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F0" w:rsidRDefault="008F0AF0" w:rsidP="008F0AF0">
      <w:pPr>
        <w:tabs>
          <w:tab w:val="left" w:pos="585"/>
          <w:tab w:val="left" w:pos="82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8F0AF0" w:rsidRDefault="008F0AF0" w:rsidP="008F0AF0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СОВЕТ ДЕПУТАТОВ МУНИЦИПАЛЬНОГО ОБРАЗОВАНИЯ</w:t>
      </w:r>
    </w:p>
    <w:p w:rsidR="008F0AF0" w:rsidRDefault="008F0AF0" w:rsidP="008F0AF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 ПОСЕЛЕНИЯ «ЗАРЯНСКОЕ» КЯХТИНСКОГО</w:t>
      </w:r>
    </w:p>
    <w:p w:rsidR="008F0AF0" w:rsidRDefault="008F0AF0" w:rsidP="008F0AF0">
      <w:pPr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РАЙОНА РЕСПУБЛИКИ БУРЯТИЯ</w:t>
      </w:r>
    </w:p>
    <w:p w:rsidR="008F0AF0" w:rsidRDefault="008F0AF0" w:rsidP="008F0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AF0" w:rsidRDefault="008F0AF0" w:rsidP="008F0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«14» сентября 2020 г.                                                                                      № 1-30с</w:t>
      </w:r>
    </w:p>
    <w:p w:rsidR="008F0AF0" w:rsidRDefault="008F0AF0" w:rsidP="008F0A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.Унгуркуй</w:t>
      </w:r>
    </w:p>
    <w:p w:rsidR="008F0AF0" w:rsidRDefault="008F0AF0" w:rsidP="008F0A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AF0" w:rsidRDefault="008F0AF0" w:rsidP="008F0A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8F0AF0" w:rsidRDefault="008F0AF0" w:rsidP="008F0A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сельского поселения «Зарянское»</w:t>
      </w:r>
    </w:p>
    <w:p w:rsidR="008F0AF0" w:rsidRDefault="008F0AF0" w:rsidP="008F0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AF0" w:rsidRDefault="008F0AF0" w:rsidP="008F0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«Зарянское» в соответствие с действующим федеральным и региональным законодательством Российской Федерации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муниципального образования сельского поселения «Зарянское»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  <w:t>решил:</w:t>
      </w:r>
      <w:proofErr w:type="gramEnd"/>
    </w:p>
    <w:p w:rsidR="008F0AF0" w:rsidRDefault="008F0AF0" w:rsidP="008F0AF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1.Внести в Устав муниципального образования сельского поселения «Зарянское» Кяхтинского района Республики Бурятия, принятый решением Совета депутатов от 08.04.2015г. № 1-18с (в редакции Совета депутатов от 30.08.2016г.  № 1-35с, от 09.12.2016г.  № 1-39 с, 05.07.2017г. .№ 1-45с, 06.06.2016г. № 1-32с, от 25.09.2017г. № 2-49с, 08.12.2017г. №1-52с, 03.08.2018г. № 2-61 c,18.12.2018г. №1-5с, 01.04.2019г. №1-8с, 16.10.2019г. № 1-16с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 следующие изменения и дополнения:</w:t>
      </w:r>
    </w:p>
    <w:p w:rsidR="008F0AF0" w:rsidRDefault="008F0AF0" w:rsidP="008F0AF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 xml:space="preserve">  1.1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статью 2 дополнить пунктом 24 следующего содержания:</w:t>
      </w:r>
    </w:p>
    <w:p w:rsidR="008F0AF0" w:rsidRDefault="008F0AF0" w:rsidP="008F0A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«24) </w:t>
      </w:r>
      <w:r>
        <w:rPr>
          <w:rFonts w:ascii="Times New Roman" w:hAnsi="Times New Roman"/>
          <w:sz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8F0AF0" w:rsidRDefault="008F0AF0" w:rsidP="008F0AF0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1.2 Часть 6 статьи 25 изложить в следующей редакции:</w:t>
      </w:r>
    </w:p>
    <w:p w:rsidR="008F0AF0" w:rsidRDefault="008F0AF0" w:rsidP="008F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Arial"/>
          <w:sz w:val="24"/>
          <w:szCs w:val="24"/>
          <w:lang w:eastAsia="ru-RU"/>
        </w:rPr>
        <w:t xml:space="preserve">«6. </w:t>
      </w:r>
      <w:r>
        <w:rPr>
          <w:rFonts w:ascii="Times New Roman" w:eastAsia="BatangChe" w:hAnsi="Times New Roman"/>
          <w:sz w:val="24"/>
          <w:szCs w:val="24"/>
          <w:lang w:eastAsia="ru-RU"/>
        </w:rPr>
        <w:t>В соответствии с федеральным законодательством глава поселения, депутат, осуществляющий свои полномочия на постоянной основе, не вправе:</w:t>
      </w:r>
    </w:p>
    <w:p w:rsidR="008F0AF0" w:rsidRDefault="008F0AF0" w:rsidP="008F0AF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Che" w:hAnsi="Times New Roman"/>
          <w:sz w:val="24"/>
          <w:szCs w:val="24"/>
          <w:lang w:eastAsia="ru-RU"/>
        </w:rPr>
        <w:tab/>
        <w:t>1) заниматься предпринимательской деятельностью лично или через доверенных лиц;</w:t>
      </w:r>
    </w:p>
    <w:p w:rsidR="008F0AF0" w:rsidRDefault="008F0AF0" w:rsidP="008F0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F0AF0" w:rsidRDefault="008F0AF0" w:rsidP="008F0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BatangChe" w:hAnsi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F0AF0" w:rsidRDefault="008F0AF0" w:rsidP="008F0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BatangChe" w:hAnsi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BatangChe" w:hAnsi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BatangChe" w:hAnsi="Times New Roman"/>
          <w:sz w:val="24"/>
          <w:szCs w:val="24"/>
          <w:lang w:eastAsia="ru-RU"/>
        </w:rPr>
        <w:t>, установленном законом Республики Бурятия;</w:t>
      </w:r>
    </w:p>
    <w:p w:rsidR="008F0AF0" w:rsidRDefault="008F0AF0" w:rsidP="008F0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8F0AF0" w:rsidRDefault="008F0AF0" w:rsidP="008F0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F0AF0" w:rsidRDefault="008F0AF0" w:rsidP="008F0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8F0AF0" w:rsidRDefault="008F0AF0" w:rsidP="008F0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F0AF0" w:rsidRDefault="008F0AF0" w:rsidP="008F0AF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8F0AF0" w:rsidRDefault="008F0AF0" w:rsidP="008F0AF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 в статье 25: </w:t>
      </w:r>
    </w:p>
    <w:p w:rsidR="008F0AF0" w:rsidRDefault="008F0AF0" w:rsidP="008F0AF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в части 7 исключить слова «иное лицо замещающее муниципальную должность»;        </w:t>
      </w:r>
    </w:p>
    <w:p w:rsidR="008F0AF0" w:rsidRDefault="008F0AF0" w:rsidP="008F0AF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часть 7 дополнить словами «если иное не предусмотрено Федеральным законом от 06.10.2003 №131- ФЗ «Об общих принципах организации местного самоуправления в Российской Федерации.</w:t>
      </w:r>
    </w:p>
    <w:p w:rsidR="008F0AF0" w:rsidRDefault="008F0AF0" w:rsidP="008F0AF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в части 13 исключить слова «иного лица замещающего муниципальную должность».                              </w:t>
      </w:r>
    </w:p>
    <w:p w:rsidR="008F0AF0" w:rsidRDefault="008F0AF0" w:rsidP="008F0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порядке, установленном Федеральным законом </w:t>
      </w:r>
      <w:hyperlink r:id="rId5" w:tgtFrame="_blank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от 21.07.2005 №97-ФЗ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«О государственной регистрации уставов муниципальных образований» в 15-тидневный срок представить муниципальный правовой акт о внесении изменения в устав на государственную регистрацию.</w:t>
      </w:r>
    </w:p>
    <w:p w:rsidR="008F0AF0" w:rsidRDefault="008F0AF0" w:rsidP="008F0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Обнародовать зарегистрированный муниципальный правовой акт о внесении изменения в Устав муниципального образования сельского поселения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Зарянское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F0AF0" w:rsidRDefault="008F0AF0" w:rsidP="008F0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F0AF0" w:rsidRDefault="008F0AF0" w:rsidP="008F0AF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F0AF0" w:rsidRDefault="008F0AF0" w:rsidP="008F0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0AF0" w:rsidRDefault="008F0AF0" w:rsidP="008F0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0AF0" w:rsidRDefault="008F0AF0" w:rsidP="008F0A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Глава муниципального образования </w:t>
      </w:r>
    </w:p>
    <w:p w:rsidR="008F0AF0" w:rsidRDefault="008F0AF0" w:rsidP="008F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  «Зарянское»                                                  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С.Ю.Асеева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8F0AF0" w:rsidRDefault="008F0AF0" w:rsidP="008F0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                                                                                                                             </w:t>
      </w:r>
    </w:p>
    <w:p w:rsidR="008F0AF0" w:rsidRDefault="008F0AF0" w:rsidP="008F0AF0"/>
    <w:p w:rsidR="008F0AF0" w:rsidRDefault="008F0AF0" w:rsidP="008F0AF0">
      <w:pPr>
        <w:tabs>
          <w:tab w:val="left" w:pos="4536"/>
        </w:tabs>
        <w:spacing w:after="0" w:line="240" w:lineRule="auto"/>
        <w:ind w:left="-851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30542" w:rsidRDefault="008F0AF0">
      <w:bookmarkStart w:id="0" w:name="_GoBack"/>
      <w:bookmarkEnd w:id="0"/>
    </w:p>
    <w:sectPr w:rsidR="00B3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E"/>
    <w:rsid w:val="0001256E"/>
    <w:rsid w:val="007206E9"/>
    <w:rsid w:val="008F0AF0"/>
    <w:rsid w:val="00C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3E8F427C-A512-4684-A508-8DC47FB7D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2021-08-05T06:27:00Z</dcterms:created>
  <dcterms:modified xsi:type="dcterms:W3CDTF">2021-08-05T06:27:00Z</dcterms:modified>
</cp:coreProperties>
</file>