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17" w:rsidRPr="00633B8C" w:rsidRDefault="00CF5A17" w:rsidP="00CF5A17">
      <w:pPr>
        <w:widowControl w:val="0"/>
        <w:spacing w:after="0" w:line="300" w:lineRule="auto"/>
        <w:ind w:firstLine="70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33B8C">
        <w:rPr>
          <w:rFonts w:ascii="Times New Roman" w:eastAsia="SimSun" w:hAnsi="Times New Roman"/>
          <w:b/>
          <w:sz w:val="24"/>
          <w:szCs w:val="24"/>
          <w:lang w:eastAsia="zh-CN"/>
        </w:rPr>
        <w:t>МУНИЦИПАЛЬНОЕ КАЗЕННОЕ УЧРЕЖДЕНИЕ</w:t>
      </w:r>
    </w:p>
    <w:p w:rsidR="00CF5A17" w:rsidRPr="00633B8C" w:rsidRDefault="00CF5A17" w:rsidP="00CF5A1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33B8C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АДМИНИСТРАЦИЯ МУНИЦИПАЛЬНОГО </w:t>
      </w:r>
    </w:p>
    <w:p w:rsidR="00CF5A17" w:rsidRPr="00633B8C" w:rsidRDefault="00CF5A17" w:rsidP="00CF5A1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33B8C">
        <w:rPr>
          <w:rFonts w:ascii="Times New Roman" w:eastAsia="SimSun" w:hAnsi="Times New Roman"/>
          <w:b/>
          <w:sz w:val="24"/>
          <w:szCs w:val="24"/>
          <w:lang w:eastAsia="zh-CN"/>
        </w:rPr>
        <w:t>ОБРАЗОВАНИЯ СЕЛЬСКОГО ПОСЕЛЕНИЯ «АЛТАЙСКОЕ»</w:t>
      </w:r>
    </w:p>
    <w:p w:rsidR="00CF5A17" w:rsidRPr="00633B8C" w:rsidRDefault="00CF5A17" w:rsidP="00CF5A1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633B8C">
        <w:rPr>
          <w:rFonts w:ascii="Times New Roman" w:eastAsia="SimSun" w:hAnsi="Times New Roman"/>
          <w:b/>
          <w:sz w:val="24"/>
          <w:szCs w:val="24"/>
          <w:lang w:eastAsia="zh-CN"/>
        </w:rPr>
        <w:t>КЯХТИНСКОГО РАЙОНА РЕСПУБЛИКИ БУРЯТИЯ</w:t>
      </w:r>
    </w:p>
    <w:p w:rsidR="00CF5A17" w:rsidRPr="00633B8C" w:rsidRDefault="00CF5A17" w:rsidP="00CF5A1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CF5A17" w:rsidRPr="00633B8C" w:rsidRDefault="00CF5A17" w:rsidP="00CF5A17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</w:pPr>
      <w:r w:rsidRPr="00633B8C">
        <w:rPr>
          <w:rFonts w:ascii="Times New Roman" w:eastAsia="SimSun" w:hAnsi="Times New Roman"/>
          <w:b/>
          <w:kern w:val="28"/>
          <w:sz w:val="24"/>
          <w:szCs w:val="24"/>
          <w:lang w:eastAsia="zh-CN"/>
        </w:rPr>
        <w:t>ПОСТАНОВЛЕНИЕ</w:t>
      </w:r>
    </w:p>
    <w:p w:rsidR="00CF5A17" w:rsidRPr="00633B8C" w:rsidRDefault="00CF5A17" w:rsidP="00CF5A17">
      <w:pPr>
        <w:spacing w:after="0" w:line="240" w:lineRule="auto"/>
        <w:rPr>
          <w:rFonts w:ascii="Bookman Old Style" w:eastAsia="SimSun" w:hAnsi="Bookman Old Style" w:cs="Bookman Old Style"/>
          <w:b/>
          <w:bCs/>
          <w:spacing w:val="20"/>
          <w:kern w:val="28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/>
      </w:tblPr>
      <w:tblGrid>
        <w:gridCol w:w="9900"/>
      </w:tblGrid>
      <w:tr w:rsidR="00CF5A17" w:rsidRPr="00633B8C" w:rsidTr="00D17967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F5A17" w:rsidRPr="00633B8C" w:rsidRDefault="00CF5A17" w:rsidP="00D17967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5A17" w:rsidRPr="00633B8C" w:rsidRDefault="00CF5A17" w:rsidP="00CF5A17">
      <w:pPr>
        <w:spacing w:after="0" w:line="240" w:lineRule="auto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33B8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«05» ноября 2013 г.                                    №  </w:t>
      </w:r>
      <w:r w:rsidRPr="00096CA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21</w:t>
      </w:r>
      <w:r w:rsidRPr="00633B8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 xml:space="preserve">                 </w:t>
      </w:r>
      <w:r w:rsidRPr="00096CA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633B8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         с. Усть-Дунгуй</w:t>
      </w:r>
    </w:p>
    <w:p w:rsidR="00CF5A17" w:rsidRPr="00633B8C" w:rsidRDefault="00CF5A17" w:rsidP="00CF5A17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rPr>
          <w:sz w:val="24"/>
          <w:szCs w:val="24"/>
          <w:u w:val="single"/>
        </w:rPr>
      </w:pPr>
    </w:p>
    <w:p w:rsidR="00CF5A17" w:rsidRPr="00096CAB" w:rsidRDefault="00CF5A17" w:rsidP="00CF5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096CAB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Об утверждении положения </w:t>
      </w:r>
    </w:p>
    <w:p w:rsidR="00CF5A17" w:rsidRPr="00096CAB" w:rsidRDefault="00CF5A17" w:rsidP="00CF5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096CAB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об оценки эффективности реализации</w:t>
      </w:r>
    </w:p>
    <w:p w:rsidR="00CF5A17" w:rsidRDefault="00CF5A17" w:rsidP="00CF5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096CAB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муниципальных целевых программ  МО СП «Алтайское»</w:t>
      </w:r>
    </w:p>
    <w:p w:rsidR="00CF5A17" w:rsidRPr="00096CAB" w:rsidRDefault="00CF5A17" w:rsidP="00CF5A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 целях повышения эффективности использования средств бюджета МО СП  «Алтайское» и качества выполнения муниципальных целевых программ, руководствуясь частью 3 статьи 179 Бюджетного Кодекса Российской Федерации, постановляю: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1. Утвердить </w:t>
      </w:r>
      <w:hyperlink w:anchor="Par28" w:history="1">
        <w:r w:rsidRPr="008F3ED5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096CAB">
        <w:rPr>
          <w:rFonts w:ascii="Times New Roman" w:hAnsi="Times New Roman"/>
          <w:sz w:val="24"/>
          <w:szCs w:val="24"/>
        </w:rPr>
        <w:t xml:space="preserve"> об оценке эффективности реализации муниципальных целевых программ Администрации МО СП «Алтайское» (согласно приложению №1.).</w:t>
      </w:r>
    </w:p>
    <w:p w:rsidR="00CF5A17" w:rsidRPr="00096CAB" w:rsidRDefault="00CF5A17" w:rsidP="00CF5A17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CAB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CF5A17" w:rsidRPr="00096CAB" w:rsidRDefault="00CF5A17" w:rsidP="00CF5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A17" w:rsidRPr="00096CAB" w:rsidRDefault="00CF5A17" w:rsidP="00CF5A17">
      <w:pPr>
        <w:spacing w:after="0" w:line="240" w:lineRule="auto"/>
        <w:rPr>
          <w:rFonts w:cs="Calibri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</w:t>
      </w:r>
      <w:r w:rsidRPr="00096CAB">
        <w:rPr>
          <w:rFonts w:ascii="Times New Roman" w:eastAsia="SimSun" w:hAnsi="Times New Roman"/>
          <w:sz w:val="24"/>
          <w:szCs w:val="24"/>
          <w:lang w:eastAsia="zh-CN"/>
        </w:rPr>
        <w:t xml:space="preserve">   Глава МО СП  «Алтайское»                                            Ж.Н.Буянтуев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 Постановлению</w:t>
      </w: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«Алтайское»</w:t>
      </w:r>
      <w:r w:rsidRPr="00096CA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   от  «05» ноября   2013  г.    № 21          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096CAB">
        <w:rPr>
          <w:rFonts w:ascii="Times New Roman" w:hAnsi="Times New Roman" w:cs="Times New Roman"/>
          <w:sz w:val="24"/>
          <w:szCs w:val="24"/>
        </w:rPr>
        <w:t>ПОЛОЖЕНИЕ</w:t>
      </w: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>ОБ ОЦЕНКЕ ЭФФЕКТИВНОСТИ РЕАЛИЗАЦИИ МУНИЦИПАЛЬНЫХ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AB">
        <w:rPr>
          <w:rFonts w:ascii="Times New Roman" w:hAnsi="Times New Roman" w:cs="Times New Roman"/>
          <w:sz w:val="24"/>
          <w:szCs w:val="24"/>
        </w:rPr>
        <w:t>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Общие положения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1. Положение об оценке эффективности реализации муниципальных целевых программ (далее - Положение) регламентирует порядок проведения оценки соответствия муниципальных целевых программ, подпрограмм (далее - программ) принципам формирования и реализации программ, оценки хода их выполнения, достижения целевых индикаторов и показателей их результативности и эффективности по годам реализации. 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2. Положение предназначено для: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анализа эффективности действующих программ, а также новых программ, предлагаемых к финансированию из бюджета МО СП «Алтайское»  (далее -  местный бюджет) на очередной финансовый год и плановый период;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оценки приоритетности действующих программ, а также новых программ при формировании перечня программ, предлагаемых к финансированию из местного бюджета на очередной финансовый год и плановый период;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распределения объемов бюджетного финансирования по программам;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обеспечения объективного решения о концентрации ресурсов местного бюджета на наиболее социально значимых и эффективных программах, соответствующих приоритетным задачам социально-экономического развития поселения;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повышения объективности решений по составу программ, предлагаемых к финансированию из местного бюджета на очередной финансовый год и плановый период, и распределения средств местного бюджета по программам с учетом хода их реализации.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Основные принципы и методы оценки эффективности реализации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программ, в том числе новых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3. Основными принципами оценки эффективности реализации программ являются: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достижение в программах количественно измеряемых индикаторов и показателей, характеризующих цели, ожидаемые результаты и эффективность реализации программ;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достижение намеченных в планируемом году этапных целей программ, в том числе по направлениям реализации;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обеспечение финансирования программ по установленным этапам из всех источников;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сопоставление намеченной и фактически достигнутой эффективности программы в целом, а также наиболее ее важных мероприятий.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4. Основными критериями оценки эффективности реализации программ, в том числе новых, являются: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соответствие приоритетности и масштабности проблем, которые решают программы, поставленным целям программы социально-экономического развития  МО СП «Алтайское»;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достижение (наличие) планируемых целей реализации программ и показателей их результативности;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уровень управления программ, включая финансовый мониторинг и контроль за исполнением программных мероприятий;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- результативность программ: поэтапное достижение и обеспечение реализации установленных целей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8"/>
      <w:bookmarkEnd w:id="1"/>
      <w:r w:rsidRPr="00096CAB">
        <w:rPr>
          <w:rFonts w:ascii="Times New Roman" w:hAnsi="Times New Roman"/>
          <w:sz w:val="24"/>
          <w:szCs w:val="24"/>
        </w:rPr>
        <w:t>5. В соответствии с критериями оценки программы, в том числе новые, ранжируются на три группы: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1 группа - эффективные программы, рекомендуемые для включения в перечень программ, предлагаемых к финансированию из местного бюджета на очередной финансовый год и плановый период, набравшие интегральную оценку (Rp) от 80 до 100 баллов (80 &lt;= Rp &lt;= 100);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2 группа - недостаточно эффективные программы, рекомендуемые к корректировке или доработке, набравшие интегральную оценку от 50 до 80 баллов (50 &lt;= Rp &lt; 80);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3 группа - неэффективные программы, рекомендуемые к временной приостановке финансирования или отклонению от реализации, набравшие интегральную оценку менее 50 баллов (Rp &lt; 50).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6. Эффективность реализации программы определяется на основе качественной оценки программы в соответствии с </w:t>
      </w:r>
      <w:hyperlink w:anchor="Par104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Методикой</w:t>
        </w:r>
      </w:hyperlink>
      <w:r w:rsidRPr="00096CAB">
        <w:rPr>
          <w:rFonts w:ascii="Times New Roman" w:hAnsi="Times New Roman"/>
          <w:sz w:val="24"/>
          <w:szCs w:val="24"/>
        </w:rPr>
        <w:t xml:space="preserve"> комплексной формализованной оценки эффективности реализации муниципальных целевых программ (приложение к настоящему Положению).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Периодичность оценки эффективности реализации программ, в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том числе новых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7. Оценка эффективности реализации новых программ осуществляется заказчиками в период: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разработки проектов программы;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формирования проекта бюджета МО СП  «Алтайское» на очередной финансовый год и плановый период по утвержденным Администрацией МО СП  «Алтайское» новым программам.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8. Оценка эффективности реализации действующих программ, предлагаемых на финансирование из средств местного бюджета, осуществляется один раз в году в период формирования проекта бюджета МО СП  «Алтайское» на очередной финансовый год и плановый период.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Порядок проведения комплексной формализованной оценки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эффективности реализации программ, в том числе новых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9. Проведение комплексной формализованной оценки эффективности реализации программ, в том числе новых, осуществляется в следующем порядке: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1 этап: заказчики (заказчики-координаторы) проводят оценку эффективности программы в соответствии с </w:t>
      </w:r>
      <w:hyperlink w:anchor="Par104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Методикой</w:t>
        </w:r>
      </w:hyperlink>
      <w:r w:rsidRPr="00096CAB">
        <w:rPr>
          <w:rFonts w:ascii="Times New Roman" w:hAnsi="Times New Roman"/>
          <w:sz w:val="24"/>
          <w:szCs w:val="24"/>
        </w:rPr>
        <w:t xml:space="preserve"> комплексной формализованной оценки эффективности реализации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2 этап: Администрация МО СП «Алтайское» на основе представленных заказчиками (заказчиками-координаторами) материалов: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- проводит экспертизу оценки, осуществленной заказчиками (заказчиками-координаторами);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- формирует окончательный вариант таблиц оценки в соответствии с </w:t>
      </w:r>
      <w:hyperlink w:anchor="Par104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Методикой</w:t>
        </w:r>
      </w:hyperlink>
      <w:r w:rsidRPr="00096CAB">
        <w:rPr>
          <w:rFonts w:ascii="Times New Roman" w:hAnsi="Times New Roman"/>
          <w:sz w:val="24"/>
          <w:szCs w:val="24"/>
        </w:rPr>
        <w:t xml:space="preserve"> комплексной формализованной оценки эффективности реализации программ с проставлением итоговых оценок программ по разделам и интегральных (суммарных) оценок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10. На основании окончательного варианта таблиц оценки Администрация МО СП «Алтайское» готовит результаты ранжирования программ в соответствии с </w:t>
      </w:r>
      <w:hyperlink w:anchor="Par58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п. 5</w:t>
        </w:r>
      </w:hyperlink>
      <w:r w:rsidRPr="00096CA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 Положению об оценке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эффективности реализации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муниципальных целевых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r w:rsidRPr="00096CAB">
        <w:rPr>
          <w:rFonts w:ascii="Times New Roman" w:hAnsi="Times New Roman" w:cs="Times New Roman"/>
          <w:sz w:val="24"/>
          <w:szCs w:val="24"/>
        </w:rPr>
        <w:t>МЕТОДИКА</w:t>
      </w: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>КОМПЛЕКСНОЙ ФОРМАЛИЗОВАННОЙ ОЦЕНКИ ЭФФЕКТИВНОСТИ РЕАЛИЗАЦИИ</w:t>
      </w: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1. Методика комплексной формализованной оценки эффективности реализации муниципальных целевых программ (далее - Методика оценки) представляет собой инструментарий комплексной формализованной оценки приоритетности муниципальных целевых программ (далее - программа) при формировании перечня программ, предлагаемых к финансированию из местного бюджета на очередной финансовый год и плановый период. Положения Методики оценки применяются также при разработке новых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2. Методика оценки программ содержит комплекс вопросов, затрагивающих основные характеристики разделов программ. Вопросы сгруппированы по следующим разделам: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I. "Проблема, цели и содержание программы" - определяется приоритетность и масштабность решаемых проблем, четкость поставленных целей и их измеримость, адекватность предлагаемых механизмов решения проблем;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II. "Стратегическое планирование и принципы реализации программы" - оценивается наличие долгосрочных и годовых целей реализации программы и показателей ее результативности;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III. "Управление программой и контроль за ходом ее выполнения" - оценивается уровень менеджмента программы, включая финансовый мониторинг и контроль за исполнением программных мероприятий;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IV. "Результаты хода реализации программы" - оценивается ход выполнения программы с точки зрения поэтапного достижения долгосрочных и обеспечения реализации годовых целей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3. Методика оценки программ включает: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- </w:t>
      </w:r>
      <w:hyperlink w:anchor="Par142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Форму</w:t>
        </w:r>
      </w:hyperlink>
      <w:r w:rsidRPr="00096CAB">
        <w:rPr>
          <w:rFonts w:ascii="Times New Roman" w:hAnsi="Times New Roman"/>
          <w:sz w:val="24"/>
          <w:szCs w:val="24"/>
        </w:rPr>
        <w:t xml:space="preserve"> таблицы оценки муниципальных целевых программ (приложение 1);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- </w:t>
      </w:r>
      <w:hyperlink w:anchor="Par545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Инструкцию</w:t>
        </w:r>
      </w:hyperlink>
      <w:r w:rsidRPr="00096CAB">
        <w:rPr>
          <w:rFonts w:ascii="Times New Roman" w:hAnsi="Times New Roman"/>
          <w:sz w:val="24"/>
          <w:szCs w:val="24"/>
        </w:rPr>
        <w:t xml:space="preserve"> по оценке муниципальных целевых программ (приложение 2);</w:t>
      </w: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- </w:t>
      </w:r>
      <w:hyperlink w:anchor="Par828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Расчет</w:t>
        </w:r>
      </w:hyperlink>
      <w:r w:rsidRPr="00096CAB">
        <w:rPr>
          <w:rFonts w:ascii="Times New Roman" w:hAnsi="Times New Roman"/>
          <w:sz w:val="24"/>
          <w:szCs w:val="24"/>
        </w:rPr>
        <w:t xml:space="preserve"> интегральной (суммарной) оценки эффективности реализации программы (приложение 3).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 Методике комплексной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формализованной оценки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муниципальных целевых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096CAB">
        <w:rPr>
          <w:rFonts w:ascii="Times New Roman" w:hAnsi="Times New Roman" w:cs="Times New Roman"/>
          <w:sz w:val="24"/>
          <w:szCs w:val="24"/>
        </w:rPr>
        <w:t>ФОРМА ТАБЛИЦЫ ОЦЕНКИ ПРОГРАММЫ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Наименование программы: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Заказчик: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60"/>
        <w:gridCol w:w="2280"/>
        <w:gridCol w:w="1200"/>
        <w:gridCol w:w="960"/>
        <w:gridCol w:w="1200"/>
      </w:tblGrid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          Вопрос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   Допустимые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варианты ответов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(код ответа)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 Ответ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(указать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код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ответа)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Обос-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нова-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ние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ответа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Ссылки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на доку-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менталь-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подтвер-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ждения  </w:t>
            </w: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ПРОБЛЕМА, ЦЕЛИ И СОДЕРЖАНИЕ ПРОГРАММЫ                           </w:t>
            </w: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решаемой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проблемы заявленным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приоритетам Программы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социально-экономического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МО СП «Алтайское»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программе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анализ проблемной ситуации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рассматриваемой сфере,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основе которого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сформулирована подлежащая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решению проблема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программе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развития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сложившейся проблемной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 без использования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программно-целевого метода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ли в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ее конечные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цели, достижение которых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означает решение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существующей проблемы или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 конкретному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этапу решения проблемы по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окончании периода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необходимые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(методическое,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обеспечение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др.) для проверки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реализации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целей программы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необходимые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(методическое,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обеспечение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др.) для определения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текущего уровня достижения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этапных (годовых) целей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процессе ее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ли цели 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программы таким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образом, что они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дублируют цели и задачи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утвержденных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целевых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исключение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дублирования мероприятий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(инвестиционных 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проектов)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мероприятиями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(инвестиционными 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инновационными проектами)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утвержденных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целевых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задачи,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сформулированные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требуют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межотраслевой,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межведомственной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координации работ,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концентрации финансовых и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ресурсов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механизма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программы,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включающего в себя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механизм управления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и механизм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заказчиков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федеральной,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республиканской, районной целевой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аналогичной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направленности, которая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содержит рекомендации о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разработке соответствующих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программы по разделу I: R1 =                              </w:t>
            </w: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СТРАТЕГИЧЕСКОЕ ПЛАНИРОВАНИЕ И ПРИНЦИПЫ РЕАЛИЗАЦИИ ПРОГРАММЫ    </w:t>
            </w:r>
          </w:p>
        </w:tc>
      </w:tr>
      <w:tr w:rsidR="00CF5A17" w:rsidRPr="00096CAB" w:rsidTr="00D1796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целевой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осуществлялась в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Постановлением МО СП «Алтайское» «Об утверждении Положения  о порядке разработки, утверждения и реализации муниципальных целевых программ» от 16.04.2010 г. № 13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ли в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количественно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измеримые целевые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показатели,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отражающие цели и задачи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достижение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результатов ее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Сформирован ли в программе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погодовой план-график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достижения конечных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целевых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и показателей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ли в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количественно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измеримые годовые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реализации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ли в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исходные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(базовые) значения целевых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и годовых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показателей, необходимые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ежегодной оценки хода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программе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проектно-сметной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ли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капитальные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в общем объеме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Оформлялись ли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документально в рамках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контракты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(договоры) между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заказчиком и участником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(соглашения о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намерениях для новых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программ) о финансировании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программы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фактические расходы на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из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за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прошедший период ее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параметрам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принятым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утверждении программы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ли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софинансирование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республиканского, районного бюджетов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фактические расходы на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за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средств 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республиканского, районного бюджета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прошедший период ее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параметрам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принятым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утверждении программы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ли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софинансирование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бюджета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фактические расходы на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за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средств федерального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за прошедший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ее реализации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параметрам финансирования,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принятым при утверждении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ли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софинансирование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из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внебюджетных источников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фактические расходы на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за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средств из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внебюджетных источников за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прошедший период ее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параметрам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принятым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утверждении программы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Предусматривают ли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программные мероприятия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 мер по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предотвращению негативных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последствий, которые могут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возникнуть при реализации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ли в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показатели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хода ее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программы по разделу II: R2 =                             </w:t>
            </w:r>
          </w:p>
        </w:tc>
      </w:tr>
      <w:tr w:rsidR="00CF5A17" w:rsidRPr="00096CAB" w:rsidTr="00D17967">
        <w:trPr>
          <w:trHeight w:val="400"/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УПРАВЛЕНИЕ ПРОГРАММОЙ И КОНТРОЛЬ ЗА ХОДОМ ЕЕ ВЫПОЛНЕНИЯ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(заполняется только для действующих программ)                             </w:t>
            </w:r>
          </w:p>
        </w:tc>
      </w:tr>
      <w:tr w:rsidR="00CF5A17" w:rsidRPr="00096CAB" w:rsidTr="00D17967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ли заказчиком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сокращении объемов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из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по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сравнению с  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предусмотренными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дополнительные меры по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средств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вышестоящих бюджетов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ли заказчиком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сокращении объемов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из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по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сравнению с  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предусмотренными объемами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утвержденной программе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дополнительные меры по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привлечению средств из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внебюджетных источников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заказчиком мониторинг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(анализ) текущего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строек/объектов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мероприятий, включенных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программу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Соблюдаются ли заказчиками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установленные сроки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отчетности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Не вносились ли в течение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года изменения в программу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перечню мероприятий 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финансированию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2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форма и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доклада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о ходе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за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последний отчетный период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схеме доклада,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рекомендуемой 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Администрации МО СП </w:t>
            </w:r>
            <w:r w:rsidRPr="00096C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«Алтайское» «Об утверждении Положения  о порядке разработки, утверждения и реализации муниципальных целевых программ» от 16.04.2010 г. № 13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программы по разделу III: R3 =                            </w:t>
            </w:r>
          </w:p>
        </w:tc>
      </w:tr>
      <w:tr w:rsidR="00CF5A17" w:rsidRPr="00096CAB" w:rsidTr="00D17967">
        <w:trPr>
          <w:trHeight w:val="400"/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РЕЗУЛЬТАТЫ ХОДА РЕАЛИЗАЦИИ ПРОГРАММЫ (заполняется только для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действующих программ)                                                     </w:t>
            </w: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ли на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основе измеряемых целевых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и показателей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соответствие фактической и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предусмотренной в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динамики достижения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долгосрочных целей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 ли по годам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годовых целевых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и показателей,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предусмотренные в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за прошедший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реализации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привлечение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республиканского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на 1 рубль средств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на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уровне, не ниже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за прошедший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реализации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привлечение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федерального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на 1 рубль средств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на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уровне, не ниже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за прошедший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реализации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привлечение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на 1 рубль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местного бюджета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уровне, не ниже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>Обеспечена ли за прошедший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реализации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совокупная доля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 на капитальные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и НИОКР в общем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объеме финансирования на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уровне, не ниже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предусмотренного в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(0);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Выдерживаются ли плановые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ввода в действие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капитального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строительства,   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предусмотренные в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сроки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НИОКР,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предусмотренные в 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утвержденной программе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"Да" (1); 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 значительной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(2);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>"В незначительной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степени" (3);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"Вопрос не    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применим" (4);   </w:t>
            </w:r>
            <w:r w:rsidRPr="0009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"Нет" (0)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программы по разделу IV: R4 =                             </w:t>
            </w:r>
          </w:p>
        </w:tc>
      </w:tr>
      <w:tr w:rsidR="00CF5A17" w:rsidRPr="00096CAB" w:rsidTr="00D17967">
        <w:trPr>
          <w:tblCellSpacing w:w="5" w:type="nil"/>
        </w:trPr>
        <w:tc>
          <w:tcPr>
            <w:tcW w:w="97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7" w:rsidRPr="00096CAB" w:rsidRDefault="00CF5A17" w:rsidP="00D179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CAB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 программы: Rp =                                       </w:t>
            </w:r>
          </w:p>
        </w:tc>
      </w:tr>
    </w:tbl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 Методике комплексной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формализованной оценки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муниципальных целевых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45"/>
      <w:bookmarkEnd w:id="4"/>
      <w:r w:rsidRPr="00096CAB">
        <w:rPr>
          <w:rFonts w:ascii="Times New Roman" w:hAnsi="Times New Roman" w:cs="Times New Roman"/>
          <w:sz w:val="24"/>
          <w:szCs w:val="24"/>
        </w:rPr>
        <w:t>ИНСТРУКЦИЯ ПО ОЦЕНКЕ МУНИЦИПАЛЬНЫХ ЦЕЛЕВЫХ 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Раздел I. ПРОБЛЕМА, ЦЕЛИ И СОДЕРЖАНИЕ ПРОГРАММЫ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1.1. Соответствует ли содержание решаемой проблемы всем заявленным приоритетам Программы социально-экономического развития МО СП  «Алтайское»?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на вопрос необходимо, чтобы содержание решаемой проблемы соответствовало приоритетам Программы социально-экономического развития МО  СП «Алтайское». Аргументом для положительного ответа может служить наличие утвержденных в установленном порядке концепций (стратегий) развития секторов (отраслей) экономики, содержащих положения о решении определенных проблем программно-целевым методом.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краткое описание сути решаемой проблемы; ссылки на положения соответствующих документов и содержание инициатив.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1.2. Содержится ли в программе анализ проблемной ситуации в рассматриваемой сфере, на основе которого сформулирована подлежащая решению проблема?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на вопрос необходимо, чтобы содержащийся в программе анализ проблемной ситуации подтверждал актуальность и значимость проблемы с точки зрения социальной и экономической политики МО СП  «Алтайское».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актуализированные статистические данные по существу проблемы.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1.3. Содержится ли в программе прогноз развития сложившейся проблемной ситуации без использования программно-целевого метода?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положительный ответ на вопрос предполагает наличие в тексте утвержденной программы среднесрочного прогноза развития проблемной ситуации без использования программно-целевого метода.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соответствующий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1.4. Сформулированы ли в программе ее конечные цели, достижение которых означает решение существующей проблемы или соответствует конкретному этапу решения проблемы по окончании периода реализации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на вопрос необходимо, чтобы в программе было четко определено (в том числе через целевые индикаторы) в какой степени будет решена поставленная проблема в рамках программного периода. Факт соответствия цели (целей) программы миссии (миссиям) комитета или управления, являющегося заказчиком программы, не может служить надлежащим обоснованием для положительного ответа на данный вопрос.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представление сформулированных целей программы во взаимосвязи с предполагаемой степенью решения поставленной </w:t>
      </w:r>
      <w:r w:rsidRPr="00096CAB">
        <w:rPr>
          <w:rFonts w:ascii="Times New Roman" w:hAnsi="Times New Roman"/>
          <w:sz w:val="24"/>
          <w:szCs w:val="24"/>
        </w:rPr>
        <w:lastRenderedPageBreak/>
        <w:t>проблемы.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569"/>
      <w:bookmarkEnd w:id="5"/>
      <w:r w:rsidRPr="00096CAB">
        <w:rPr>
          <w:rFonts w:ascii="Times New Roman" w:hAnsi="Times New Roman"/>
          <w:sz w:val="24"/>
          <w:szCs w:val="24"/>
        </w:rPr>
        <w:t>Вопрос 1.5. Имеются ли необходимые средства (методическое, информационное обеспечение и др.) для проверки фактической реализации конечных целей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на вопрос необходимо, чтобы в настоящее время имелся необходимый научно-методический инструментарий и статистическая база для количественного измерения конечных целей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используемые на практике методические, информационные и программно-технологические средства, используемые для необходимых количественных оценок.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1.6. Имеются ли необходимые средства (методическое, информационное обеспечение и др.) для определения текущего уровня достижения этапных (годовых) целей программы в процессе ее реализации?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56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1.5</w:t>
        </w:r>
      </w:hyperlink>
      <w:r>
        <w:rPr>
          <w:rFonts w:ascii="Times New Roman" w:hAnsi="Times New Roman"/>
          <w:sz w:val="24"/>
          <w:szCs w:val="24"/>
        </w:rPr>
        <w:t>, применительно к изме</w:t>
      </w:r>
      <w:r w:rsidRPr="00096CAB">
        <w:rPr>
          <w:rFonts w:ascii="Times New Roman" w:hAnsi="Times New Roman"/>
          <w:sz w:val="24"/>
          <w:szCs w:val="24"/>
        </w:rPr>
        <w:t>ряемости этапных (годовых) целей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56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1.5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измеряемости этапных (годовых) целей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577"/>
      <w:bookmarkEnd w:id="6"/>
      <w:r w:rsidRPr="00096CAB">
        <w:rPr>
          <w:rFonts w:ascii="Times New Roman" w:hAnsi="Times New Roman"/>
          <w:sz w:val="24"/>
          <w:szCs w:val="24"/>
        </w:rPr>
        <w:t>Вопрос 1.7. Сформулированы ли цели и задачи программы таким образом, что они не дублируют цели и задачи других утвержденных муниципальных целевых программ?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положительный ответ на вопрос предполагает отсутствие сходных по целям и задачам действующих муниципальных целевых программ, реализуемых на территории МО СП «Алтайское».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Для программ в сфере НИОКР определенная степень дублирования допускается в тех случаях, когда такое дублирование имеет весомое обоснование, а также налажена координация хода их реализации.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подтверждения представляются заказчиком в произвольной форме со ссылкой на необходимые документы (программы).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1.8. Обеспечено ли исключение дублирования мероприятий (строительство объектов для нужд города, реализация инвестиционных и инновационных проектов) программы мероприятиями (строительством объектов для нужд города, инвестиционными и инновационными проектами) других утвержденных муниципальных целевых программ?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57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1.7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программным мероприятиям.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57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1.7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программным мероприятиям.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1.9. Цели и задачи, сформулированные в программе, требуют межотраслевой, межведомственной координации работ, концентрации финансовых и материальных ресурсов.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1.10. Наличие механизма реализации программы, включающего в себя механизм управления программой и механизм взаимодействия заказчиков.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"Да" дается в случае, если в программе прописан механизм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Вопрос 1.11. Наличие федеральной, республиканской, районной целевой программы аналогичной направленности, которая содержит рекомендации о разработке </w:t>
      </w:r>
      <w:r w:rsidRPr="00096CAB">
        <w:rPr>
          <w:rFonts w:ascii="Times New Roman" w:hAnsi="Times New Roman"/>
          <w:sz w:val="24"/>
          <w:szCs w:val="24"/>
        </w:rPr>
        <w:lastRenderedPageBreak/>
        <w:t>соответствующих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указать федеральные, республиканские, районные целевые программы аналогичной направленности.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Расчет итоговой оценки по разделу I "Проблема, цели и содержание программы":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вопросов - N  = 11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"Да" - a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Итоговая оценка по разделу: R = a x (100 / N)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Раздел II. СТРАТЕГИЧЕСКОЕ ПЛАНИРОВАНИЕ И ПРИНЦИПЫ РЕАЛИЗАЦИИ ПРОГРАММЫ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2.1. Сформулированы ли в программе количественно измеримые целевые индикаторы и показатели, отражающие цели и задачи программы и достижение конечных результатов ее выполнения?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необходимо, чтобы во втором разделе программы имелись количественно измеримые целевые индикаторы и показатели, отражающие цели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Данные показатели должны измерять конечную результативность программы с точки зрения социально-экономического развития МО СП «Алтайское». Программа должна иметь, по крайней мере, один показатель измерения результативности.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"Да" на данный вопрос не может быть дан, если сформулированные в программе количественные показатели конечных результатов: (а) не имеют непосредственного и существенного отношения к основной цели и задачам программы или (б) относятся исключительно к прямым результатам, характеризующим объемы произведенных товаров (оказанных услуг) за период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представление перечня сформулированных в программе количественно измеримых целевых индикаторов и показателей конечных результатов.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619"/>
      <w:bookmarkEnd w:id="7"/>
      <w:r w:rsidRPr="00096CAB">
        <w:rPr>
          <w:rFonts w:ascii="Times New Roman" w:hAnsi="Times New Roman"/>
          <w:sz w:val="24"/>
          <w:szCs w:val="24"/>
        </w:rPr>
        <w:t>Вопрос 2.3. Сформирован ли в программе по годам план-график достижения конечных значений целевых индикаторов и показателей?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наличие в программе соответствующего временного плана-графика.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представление по годам плана-графика.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2.4. Сформулированы ли в программе количественно измеримые годовые показатели реализации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61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2.2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годовым показателям. В отличие от показателей конечных социально-экономических результатов реализации программы годовые показатели могут отражать объемы выполненных работ или стоимость произведенной продукции и (или) оказанных услуг (то есть характеризовать только прямые результаты реализации программы).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61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2.2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годовым показателям.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Вопрос 2.5. Представлены ли в программе исходные (базовые) значения целевых индикаторов и годовых показателей, необходимые для ежегодной оценки хода реализации </w:t>
      </w:r>
      <w:r w:rsidRPr="00096CAB">
        <w:rPr>
          <w:rFonts w:ascii="Times New Roman" w:hAnsi="Times New Roman"/>
          <w:sz w:val="24"/>
          <w:szCs w:val="24"/>
        </w:rPr>
        <w:lastRenderedPageBreak/>
        <w:t>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необходимо, чтобы в программе были представлены характерные начальные точки отсчета для описания запланированной динамики значений годовых показателей и сравнения ее с фактической.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представление перечня исходных (базовых) значений соответствующих целевых индикаторов и показателей.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2.6. Наличие в программе проектно-сметной документации.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предполагает, что проектно-сметная документация разработана и утверждена на все объекты, требующие ее разработку.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"В значительной степени" - проектно-сметная документация в стадии разработки.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"В незначительной степени" - требуется финансирование для разработки проектно-сметной документации.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"Нет" - при отсутствии в программе объектов, требующих разработку ПСД.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представление проектно-сметной документации.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2.7. Предусматривает ли программа капитальные вложения в общем объеме финансирования?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наличие в программе капитальных вложений в общем объеме финансирования.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"Нет" дается в случае, если программа не предусматривает наличие капитальных вложений в общем объеме финансирования.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соответствующий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2.8. Оформлялись ли документально в рамках реализации программы муниципальные контракты (договоры) между заказчиком и участником программы (соглашения о намерениях для новых программ) о финансировании мероприятий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необходимо документальное оформление организации финансирования мероприятий, предусматривающих финансирование за счет средств бюджетов всех уровней (в соответствии с Постановлением МО СП «Алтайское» «Об утверждении Положения  о порядке разработки, утверждения и реализации муниципальных целевых программ» от 16.04.2010 г. № 13).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ссылки на реквизиты заключенных муниципальных контрактов (договоров) о финансировании, соглашениях о намерениях.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647"/>
      <w:bookmarkEnd w:id="8"/>
      <w:r w:rsidRPr="00096CAB">
        <w:rPr>
          <w:rFonts w:ascii="Times New Roman" w:hAnsi="Times New Roman"/>
          <w:sz w:val="24"/>
          <w:szCs w:val="24"/>
        </w:rPr>
        <w:t>Вопрос 2.9. Соответствуют ли фактические расходы на реализацию программы из местного бюджета за прошедший период ее реализации параметрам финансирования, принятым при утверждении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"Вопрос не применим";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полное соответствие фактических расходов запланированным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Для ответа "В значительной степени" необходимо, чтобы суммарные расходы за прошедший период реализации программы составляли не менее 80% от запланированного уровня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Для ответа "В незначительной степени" необходимо, чтобы суммарные расходы за прошедший период реализации программы составляли от 50 до 80% от запланированного </w:t>
      </w:r>
      <w:r w:rsidRPr="00096CAB">
        <w:rPr>
          <w:rFonts w:ascii="Times New Roman" w:hAnsi="Times New Roman"/>
          <w:sz w:val="24"/>
          <w:szCs w:val="24"/>
        </w:rPr>
        <w:lastRenderedPageBreak/>
        <w:t>уровня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для новых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"Нет" следует давать в случае, если суммарные расходы за прошедший период реализации программы составляли менее 50% от запланированного уровня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сравнительные данные о фактических и запланированных в утвержденной программе объемах финансирования из местного бюджета за прошедший период реализации программы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2.10. Предусматривает ли программа софинансирование за счет средств республиканского, районного бюджета?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наличие в программе софинансирование за счет средств республиканского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соответствующий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2.11. Соответствуют ли фактические расходы на реализацию программы за счет средств республиканского, районного бюджета за прошедший период ее реализации параметрам финансирования, принятым при утверждении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"Вопрос не применим";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республиканского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том случае, если в программе не предусмотрено финансирование из республиканского, районного бюджета, а также для новых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республиканского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2.12. Предусматривает ли программа софинансирование за счет средств федерального бюджета?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наличие в программе софинансирование за счет средств федерального 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соответствующий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2.13. Соответствуют ли фактические расходы на реализацию программы за счет средств федерального бюджета за прошедший период ее реализации параметрам финансирования, принятым при утверждении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"Вопрос не применим";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федерального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том случае, если в программе не предусмотрено финансирование из федерального бюджета, а также для новых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федерального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2.14. Предусматривает ли программа софинансирование за счет средств из внебюджетных источников?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наличие в программе софинансирование за счет средств из внебюджетных источников.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ссылка на соответствующий раздел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Вопрос 2.15. Соответствуют ли фактические расходы на реализацию программы за счет средств из внебюджетных источников за прошедший период ее реализации параметрам финансирования, принятым при утверждении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"Вопрос не применим";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внебюджетных источников.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том случае, если в программе не предусмотрено финансирование из внебюджетных источников, а также для новых программ.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64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2.9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финансированию за счет средств из внебюджетных источников.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2.16. Предусматривают ли программные мероприятия комплекс мер по предотвращению негативных последствий, которые могут возникнуть при реализации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наличие в программе мероприятий, направленных на минимизацию экологических рисков, техногенных аварий и катастроф, негативных социальных последствий, финансовых и иных рисков, которые могут возникнуть в ходе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случае аргументированного обоснования отсутствия негативных последствий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перечень соответствующего состава мероприятий с указанием видов минимизируемых рисков.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2.17. Сформулированы ли в программе показатели экономической эффективности хода ее реализации?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необходимо наличие в программе показателей для оценки экономической эффективности по годам или этапам в течение всего срока реализации целевой программы, а при необходимости и после ее реализации.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перечень показателей экономической эффективности хода реализации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Расчет итоговой оценки программы по разделу II "Стратегическое планирование и принципы реализации программы":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вопросов - N  = 17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"Да" - a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"Вопрос не применим" - b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значительной степени" - c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незначительной степени" - d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Итоговая оценка по разделу: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814B89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</w:t>
      </w:r>
      <w:r w:rsidRPr="00814B89">
        <w:rPr>
          <w:rFonts w:ascii="Times New Roman" w:hAnsi="Times New Roman" w:cs="Times New Roman"/>
          <w:sz w:val="24"/>
          <w:szCs w:val="24"/>
          <w:lang w:val="en-US"/>
        </w:rPr>
        <w:t>R  = (a  + c  x 0,67 + d  x 0,33) x (100 / (N  - b ))</w:t>
      </w:r>
    </w:p>
    <w:p w:rsidR="00CF5A17" w:rsidRPr="00096CAB" w:rsidRDefault="00CF5A17" w:rsidP="00CF5A17">
      <w:pPr>
        <w:pStyle w:val="ConsPlusNonformat"/>
        <w:rPr>
          <w:rFonts w:ascii="Times New Roman" w:hAnsi="Times New Roman"/>
          <w:sz w:val="24"/>
          <w:szCs w:val="24"/>
        </w:rPr>
      </w:pPr>
      <w:r w:rsidRPr="00814B8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096CAB">
        <w:rPr>
          <w:rFonts w:ascii="Times New Roman" w:hAnsi="Times New Roman"/>
          <w:sz w:val="24"/>
          <w:szCs w:val="24"/>
        </w:rPr>
        <w:t>Раздел</w:t>
      </w:r>
      <w:r w:rsidRPr="00814B89">
        <w:rPr>
          <w:rFonts w:ascii="Times New Roman" w:hAnsi="Times New Roman"/>
          <w:sz w:val="24"/>
          <w:szCs w:val="24"/>
          <w:lang w:val="en-US"/>
        </w:rPr>
        <w:t xml:space="preserve"> III. </w:t>
      </w:r>
      <w:r w:rsidRPr="00096CAB">
        <w:rPr>
          <w:rFonts w:ascii="Times New Roman" w:hAnsi="Times New Roman"/>
          <w:sz w:val="24"/>
          <w:szCs w:val="24"/>
        </w:rPr>
        <w:t>УПРАВЛЕНИЕ ПРОГРАММОЙ И КОНТРОЛЬ ЗА ХОДОМ ЕЕ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ВЫПОЛНЕНИЯ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(ЗАПОЛНЯЕТСЯ ТОЛЬКО ДЛЯ ДЕЙСТВУЮЩИХ ПРОГРАММ)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712"/>
      <w:bookmarkEnd w:id="9"/>
      <w:r w:rsidRPr="00096CAB">
        <w:rPr>
          <w:rFonts w:ascii="Times New Roman" w:hAnsi="Times New Roman"/>
          <w:sz w:val="24"/>
          <w:szCs w:val="24"/>
        </w:rPr>
        <w:t>Вопрос 3.1. Принимаются ли заказчиком при сокращении финансирования из местного бюджета по сравнению с предусмотренным в утвержденной программе дополнительные меры по привлечению средств из бюджетов вышестоящих уровней?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Требования к обоснованию ответов: для положительного ответа необходимо, чтобы заказчиком за прошедший период реализации программы осуществлялось дополнительное привлечение средств бюджетов вышестоящих уровней в случае сокращения финансирования из местного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случаях, если программа финансировалась из местного бюджета в полном объеме.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данные о дополнительных (по сравнению с предусмотренными в утвержденной программе) объемах финансирования программы за счет средств бюджетов вышестоящих уровней.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3.2. Принимаются ли заказчиком при сокращении объемов финансирования из местного бюджета по сравнению с предусмотренными в утвержденной программе дополнительные меры по привлечению средств из внебюджетных источников?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712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3.1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привлечению внебюджетных средств, при сокращении финансирования из местного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случаях, если программа финансировалась за счет бюджетных средств в полном объеме.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712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3.1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привлечению внебюджетных средств.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3.3. Осуществляется ли заказчиком мониторинг (анализ) текущего состояния строек и объектов, мероприятий, включенных в программу?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положительного ответа необходимо, чтобы заказчиком осуществлялся постоянный мониторинг выполнения мероприятий и объектов незавершенного строительства в части: (а) сроков ввода их в действие; (б) остатков сметной стоимости строительства; (в) состояния их технической готовности.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отразить в (ежегодном) докладе "О ходе реализации МЦП и эффективности использования финансовых средств".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3.4. Соблюдаются ли заказчиками установленные сроки представления статистической отчетности?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 соблюдение установленных сроков.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информация о фактических сроках предоставления статистических форм годовой отчетности за отчетный период.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3.5. Не вносились ли в течение года изменения в программу по перечню мероприятий и их финансированию?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ответа "Да" необходимо, чтобы за период, прошедший отчетный период действия программы не было внесено изменений в перечень программных мероприятий, а также объемы их финансирования.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Вопрос 3.6. Соответствует ли форма и содержание доклада заказчика о ходе реализации программы за последний отчетный период? 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необходимыми условиями положительного ответа на данный вопрос являются: (а) полнота представления информации в текстовой части доклада; (б) отсутствие ошибок; (в) представление соответствующих табличных материалов к докладу.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текст доклада за отчетный период; отсутствие фактов возврата заказчику на доработку его докладов "О ходе реализации МЦП и эффективности использования финансовых средств".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lastRenderedPageBreak/>
        <w:t>Расчет итоговой оценки программы по разделу III "Управление программой и контроль за ходом ее выполнения":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вопросов - N  = 6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"Да" - a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"Вопрос не применим" - b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значительной степени" - c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незначительной степени" - d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Итоговая оценка по разделу: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R  = (a  + c  x 0,67 + d  x 0,33) x (100 / (N  - b ))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Раздел IV. РЕЗУЛЬТАТЫ ХОДА РЕАЛИЗАЦИИ ПРОГРАММЫ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(ЗАПОЛНЯЕТСЯ ТОЛЬКО ДЛЯ ДЕЙСТВУЮЩИХ ПРОГРАММ)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757"/>
      <w:bookmarkEnd w:id="10"/>
      <w:r w:rsidRPr="00096CAB">
        <w:rPr>
          <w:rFonts w:ascii="Times New Roman" w:hAnsi="Times New Roman"/>
          <w:sz w:val="24"/>
          <w:szCs w:val="24"/>
        </w:rPr>
        <w:t>Вопрос 4.1. Продемонстрировано ли на основе измеряемых целевых индикаторов и показателей соответствие фактической и предусмотренной в утвержденной программе динамики достижения долгосрочных целей программы?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для ответа "Да" необходимо, чтобы погодовой план-график достижения всех конечных (долгосрочных) целей программы полностью выдерживался.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 значительной степени" дается в случае, если отклонение количественных индикаторов (показателей) достижения всех конечных целей программы не превышает 20% от плановых значений, установленных в погодовом плане-графике.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 незначительной степени" дается в случаях, если: (а) отклонение количественных индикаторов (показателей) достижения всех конечных целей программы не превышает 50% от значений, установленных в погодовом плане-графике; или (б) отклонение количественных индикаторов (показателей) достижения отдельных конечных целей программы не превышает 20% от значений, установленных в погодовом плане-графике; или (в) погодовой план-график выдерживается в отношении достижения отдельных конечных целей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"Нет" дается в случае, если отклонение количественных индикаторов (показателей) достижения всех конечных целей программы превышает 50% от значений, установленных в погодовом плане-графике.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временной план-график достижения конечных целей программы с указанием плановых и фактических значений количественных индикаторов (показателей) по годам реализации программы; доклад "О ходе реализации МЦП и эффективности использования финансовых средств".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Примечание: при изменении финансирования по программе заказчик (заказчик-координатор) корректирует мероприятия программы, а также целевые индикаторы и показатели о ходе ее реализации и представляет изменения в  Администрацию МО СП  «Алтайское».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4.2. Достигнуты ли по годам реализации программы значения годовых целевых индикаторов и показателей, предусмотренные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"Нет".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75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4.1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достижению годовых целевых индикаторов и показателей.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757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4.1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достижению годовых целевых индикаторов и показателей.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769"/>
      <w:bookmarkEnd w:id="11"/>
      <w:r w:rsidRPr="00096CAB">
        <w:rPr>
          <w:rFonts w:ascii="Times New Roman" w:hAnsi="Times New Roman"/>
          <w:sz w:val="24"/>
          <w:szCs w:val="24"/>
        </w:rPr>
        <w:lastRenderedPageBreak/>
        <w:t>Вопрос 4.3. Соблюдено ли за прошедший период реализации программы привлечение средств республиканского бюджета на 1 рубль средств местного бюджета на уровне, не ниже предусмотренного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предполагает, что указанное соотношение в целом за прошедший период реализации программы соблюдается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случае, если в утвержденной программе не предусмотрено финансирование из республиканского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данные о фактической и запланированной в утвержденной программе структуре финансирования из указанных источников за прошедший период реализации программы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4.4. Соблюдено ли за прошедший период реализации программы привлечение средств федерального бюджета на 1 рубль средств местного бюджета на уровне, не ниже предусмотренного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предполагает, что указанное соотношение в целом за прошедший период реализации программы соблюдается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случае, если в утвержденной программе не предусмотрено финансирование из федерального бюджета.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данные о фактической и запланированной в утвержденной программе структуре финансирования из указанных источников за прошедший период реализации программы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4.5. Соблюдено ли за прошедший период реализации программы привлечение средств из внебюджетных источников на 1 рубль средств местного бюджета на уровне, не ниже предусмотренного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76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4.3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привлечению средств из внебюджетных источников.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документальным подтверждениям: аналогично </w:t>
      </w:r>
      <w:hyperlink w:anchor="Par769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4.3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привлечению средств из внебюджетных источников.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4.6. Обеспечена ли за прошедший период реализации программы совокупная доля затрат на капитальные вложения и НИОКР в общем объеме финансирования на уровне, не ниже предусмотренного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дается в случае, если в утвержденной программе не предусмотрены затраты на капитальные вложения и НИОКР.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обоснованию ответов: ответ "Да" предполагает, что указанное условие в целом за прошедший период реализации программы соблюдается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сопоставительные данные о фактической и запланированной в утвержденной программе структуре финансирования по данным направлениям расходов за прошедший период реализации программы (в сопоставимых ценах).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788"/>
      <w:bookmarkEnd w:id="12"/>
      <w:r w:rsidRPr="00096CAB">
        <w:rPr>
          <w:rFonts w:ascii="Times New Roman" w:hAnsi="Times New Roman"/>
          <w:sz w:val="24"/>
          <w:szCs w:val="24"/>
        </w:rPr>
        <w:t>Вопрос 4.7. Выдерживаются ли плановые сроки выполнения мероприятий, ввода в действие объектов капитального строительства, предусмотренные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"В значительной степени"; "В незначительной степени";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для ответа "Да" необходимо, чтобы плановые сроки выполнения мероприятий, ввода в действие выдерживались по всем без исключения </w:t>
      </w:r>
      <w:r w:rsidRPr="00096CAB">
        <w:rPr>
          <w:rFonts w:ascii="Times New Roman" w:hAnsi="Times New Roman"/>
          <w:sz w:val="24"/>
          <w:szCs w:val="24"/>
        </w:rPr>
        <w:lastRenderedPageBreak/>
        <w:t>мероприятиям и объектам капитального строительства, предусмотренным в утвержденной программе.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Для ответа "В значительной степени" необходимо, чтобы плановые сроки выполнения мероприятий, ввода в действие выдерживались не менее чем по 80% мероприятий и объектов капитального строительства, предусмотренных в утвержденной программе.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Для ответа "В незначительной степени" необходимо, чтобы плановые сроки выполнения мероприятий, ввода в действие выдерживались не менее чем по 50% мероприятий и объектов капитального строительства, предусмотренных в утвержденной программе.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"Нет" дается в случае, если плановые сроки выполнения мероприятий, ввода в действие выдерживались менее чем по 50% мероприятий и объектов капитального строительства, предусмотренных в утвержденной программе.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предполагает отсутствие в утвержденной программе выполнение мероприятий и объектов капитального строительства по вводу.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перечень мероприятий, список объектов капитального строительства с указанием плановых и фактических сроков их выполнения и срока ввода объектов в действие и процента их технической готовности.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Вопрос 4.8. Соблюдаются ли сроки выполнения НИОКР, предусмотренные в утвержденной программе?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Допустимые варианты ответов: "Да"; "Нет"; "Вопрос не применим".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 xml:space="preserve">Требования к обоснованию ответов: аналогично </w:t>
      </w:r>
      <w:hyperlink w:anchor="Par788" w:history="1">
        <w:r w:rsidRPr="00096CAB">
          <w:rPr>
            <w:rFonts w:ascii="Times New Roman" w:hAnsi="Times New Roman"/>
            <w:color w:val="0000FF"/>
            <w:sz w:val="24"/>
            <w:szCs w:val="24"/>
          </w:rPr>
          <w:t>вопросу 4.7</w:t>
        </w:r>
      </w:hyperlink>
      <w:r w:rsidRPr="00096CAB">
        <w:rPr>
          <w:rFonts w:ascii="Times New Roman" w:hAnsi="Times New Roman"/>
          <w:sz w:val="24"/>
          <w:szCs w:val="24"/>
        </w:rPr>
        <w:t>, применительно к срокам выполнения количества НИОКР, предусмотренных в утвержденной программе.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Ответ "Вопрос не применим" предполагает отсутствие в утвержденной программе мероприятий по выполнению НИОКР.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Требования к документальным подтверждениям: список НИОКР с указанием плановых и фактических сроков их выполнения.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Итоговая оценка программы по разделу IV "Результаты хода реализации программы":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вопросов - N  = 8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"Да" - a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"Вопрос не применим" - b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значительной степени" - c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Количество ответов "В незначительной степени" - d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Итоговая оценка по разделу: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R  = (a  + c  x 0,67 + d  x 0,33) x (100 / (N  - b ))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Приложение 3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 Методике комплексной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формализованной оценки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муниципальных целевых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программ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828"/>
      <w:bookmarkEnd w:id="13"/>
      <w:r w:rsidRPr="00096CAB">
        <w:rPr>
          <w:rFonts w:ascii="Times New Roman" w:hAnsi="Times New Roman" w:cs="Times New Roman"/>
          <w:sz w:val="24"/>
          <w:szCs w:val="24"/>
        </w:rPr>
        <w:t>РАСЧЕТ ИНТЕГРАЛЬНОЙ (СУММАРНОЙ) ОЦЕНКИ ЭФФЕКТИВНОСТИ</w:t>
      </w:r>
    </w:p>
    <w:p w:rsidR="00CF5A17" w:rsidRPr="00096CAB" w:rsidRDefault="00CF5A17" w:rsidP="00CF5A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Расчет интегральной (суммарной) оценки эффективности реализации программы осуществляется на основе итоговых оценок по каждому разделу программы.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Расчет интегральной оценки действующей программы: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Интегральная оценка (R ) = R  x 0,15 + R  x 0,2 + R  x 0,15 + R  x 0,5,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p     1           2          3           4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 раздела (W ) = 0,15;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II раздела (W ) = 0,2;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 2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III раздела (W ) = 0,15;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IV раздела (W ) = 0,5.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 4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Расчет интегральной оценки новой программы: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Интегральная оценка (R ) = R  x 0,5 + R  x 0,5, где: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p     1          2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 раздела (W ) = 0,5;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1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весовой коэффициент II раздела (W ) = 0,5.</w:t>
      </w:r>
    </w:p>
    <w:p w:rsidR="00CF5A17" w:rsidRPr="00096CAB" w:rsidRDefault="00CF5A17" w:rsidP="00CF5A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 xml:space="preserve">                                     2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Качественная оценка программы согласно величине интегральной оценки (Rp):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Эффективная: 80 &lt;= Rp &lt;= 100;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Недостаточно эффективная: 50 &lt;= Rp &lt; 80;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6CAB">
        <w:rPr>
          <w:rFonts w:ascii="Times New Roman" w:hAnsi="Times New Roman"/>
          <w:sz w:val="24"/>
          <w:szCs w:val="24"/>
        </w:rPr>
        <w:t>Неэффективная: Rp &lt; 50.</w:t>
      </w:r>
    </w:p>
    <w:p w:rsidR="00CF5A17" w:rsidRPr="00096CAB" w:rsidRDefault="00CF5A17" w:rsidP="00CF5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rPr>
          <w:rFonts w:ascii="Times New Roman" w:hAnsi="Times New Roman"/>
          <w:sz w:val="24"/>
          <w:szCs w:val="24"/>
        </w:rPr>
      </w:pPr>
    </w:p>
    <w:p w:rsidR="00CF5A17" w:rsidRDefault="00CF5A17" w:rsidP="00CF5A17">
      <w:pPr>
        <w:rPr>
          <w:rFonts w:ascii="Times New Roman" w:hAnsi="Times New Roman"/>
          <w:sz w:val="24"/>
          <w:szCs w:val="24"/>
        </w:rPr>
      </w:pPr>
    </w:p>
    <w:p w:rsidR="003E7E07" w:rsidRDefault="003E7E07"/>
    <w:sectPr w:rsidR="003E7E07" w:rsidSect="003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A17"/>
    <w:rsid w:val="003E7E07"/>
    <w:rsid w:val="00C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A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7819</Words>
  <Characters>44570</Characters>
  <Application>Microsoft Office Word</Application>
  <DocSecurity>0</DocSecurity>
  <Lines>371</Lines>
  <Paragraphs>104</Paragraphs>
  <ScaleCrop>false</ScaleCrop>
  <Company>Home</Company>
  <LinksUpToDate>false</LinksUpToDate>
  <CharactersWithSpaces>52285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2018-02-15T02:41:00Z</dcterms:created>
  <dcterms:modified xsi:type="dcterms:W3CDTF">2018-02-15T02:41:00Z</dcterms:modified>
</cp:coreProperties>
</file>