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55" w:rsidRDefault="00DF4255" w:rsidP="00DF425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 муниципального казенного учреждения  муниципального образования сельского поселения «Алтайское»</w:t>
      </w:r>
    </w:p>
    <w:p w:rsidR="00DF4255" w:rsidRDefault="00DF4255" w:rsidP="00DF4255">
      <w:pPr>
        <w:pBdr>
          <w:bottom w:val="single" w:sz="12" w:space="1" w:color="auto"/>
        </w:pBd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Кяхтинского</w:t>
      </w:r>
      <w:proofErr w:type="spellEnd"/>
      <w:r>
        <w:rPr>
          <w:sz w:val="32"/>
          <w:szCs w:val="32"/>
        </w:rPr>
        <w:t xml:space="preserve"> района  Республики Бурятия.</w:t>
      </w:r>
    </w:p>
    <w:p w:rsidR="00DF4255" w:rsidRDefault="00DF4255" w:rsidP="00DF4255">
      <w:pPr>
        <w:rPr>
          <w:sz w:val="28"/>
          <w:szCs w:val="28"/>
        </w:rPr>
      </w:pPr>
    </w:p>
    <w:p w:rsidR="00DF4255" w:rsidRDefault="00DF4255" w:rsidP="00DF4255">
      <w:pPr>
        <w:tabs>
          <w:tab w:val="left" w:pos="6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 №</w:t>
      </w:r>
      <w:r w:rsidRPr="009D494F">
        <w:rPr>
          <w:sz w:val="28"/>
          <w:szCs w:val="28"/>
        </w:rPr>
        <w:t>1</w:t>
      </w:r>
      <w:r>
        <w:rPr>
          <w:sz w:val="28"/>
          <w:szCs w:val="28"/>
        </w:rPr>
        <w:t>–12</w:t>
      </w:r>
      <w:r>
        <w:rPr>
          <w:sz w:val="28"/>
          <w:szCs w:val="28"/>
          <w:lang w:val="en-US"/>
        </w:rPr>
        <w:t>c</w:t>
      </w:r>
    </w:p>
    <w:p w:rsidR="00DF4255" w:rsidRDefault="00DF4255" w:rsidP="00DF4255">
      <w:pPr>
        <w:rPr>
          <w:sz w:val="28"/>
          <w:szCs w:val="28"/>
        </w:rPr>
      </w:pP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 xml:space="preserve">7 марта 2013г.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сть-Дунгуй</w:t>
      </w:r>
      <w:proofErr w:type="spellEnd"/>
      <w:r>
        <w:rPr>
          <w:sz w:val="28"/>
          <w:szCs w:val="28"/>
        </w:rPr>
        <w:t xml:space="preserve">              </w:t>
      </w: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муниципального правового акта </w:t>
      </w: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МО СП «Алтайское» </w:t>
      </w:r>
    </w:p>
    <w:p w:rsidR="00DF4255" w:rsidRDefault="00DF4255" w:rsidP="00DF4255">
      <w:pPr>
        <w:rPr>
          <w:sz w:val="28"/>
          <w:szCs w:val="28"/>
        </w:rPr>
      </w:pP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25.12.2012  № 271 – 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 xml:space="preserve">едеральным законом от 28.11.2011 года №337 – ФЗ «О внесении изменений в Градостроительный кодекс Российской Федерации и отдельные законодательные акты Российской Федерации»,Федеральным законом от 07.12.2011 №417 – ФЗ «О внесении изменений в отдельные законодательные акты Российской Федерации в связи с принятием Федерального закона «О водоснабжении и водоотведении », в целях приведения Устава муниципального образования сельское поселение «Алтайское» в соответствие с действующим законодательством Совет депутатов МО СП «Алтайское» решил: </w:t>
      </w:r>
    </w:p>
    <w:p w:rsidR="00DF4255" w:rsidRDefault="00DF4255" w:rsidP="00DF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проект муниципального правового акта о внесении изменений в Устав муниципального образования «Алтайское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приложение №1); </w:t>
      </w:r>
    </w:p>
    <w:p w:rsidR="00DF4255" w:rsidRDefault="00DF4255" w:rsidP="00DF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муниципального правового акта о внесении изменений в Устав муниципального образования «Алтайское» для всеобщего сведения. </w:t>
      </w:r>
    </w:p>
    <w:p w:rsidR="00DF4255" w:rsidRDefault="00DF4255" w:rsidP="00DF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муниципального правового акта о внесении изменений  в Устав муниципального образования «Алтайское» «14» февраля 2013 года. </w:t>
      </w:r>
    </w:p>
    <w:p w:rsidR="00DF4255" w:rsidRDefault="00DF4255" w:rsidP="00DF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муниципального правового акта о внесении изменений в Устав муниципального образования «Алтайское» </w:t>
      </w:r>
    </w:p>
    <w:p w:rsidR="00DF4255" w:rsidRDefault="00DF4255" w:rsidP="00DF4255">
      <w:pPr>
        <w:ind w:left="1395"/>
        <w:rPr>
          <w:sz w:val="28"/>
          <w:szCs w:val="28"/>
        </w:rPr>
      </w:pPr>
      <w:r>
        <w:rPr>
          <w:sz w:val="28"/>
          <w:szCs w:val="28"/>
        </w:rPr>
        <w:t xml:space="preserve">принимаются в администрации  сельское поселение «Алтайское». </w:t>
      </w:r>
    </w:p>
    <w:p w:rsidR="00DF4255" w:rsidRDefault="00DF4255" w:rsidP="00DF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публичных слушаний. </w:t>
      </w:r>
    </w:p>
    <w:p w:rsidR="00DF4255" w:rsidRDefault="00DF4255" w:rsidP="00DF42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законную силу с момента официального обнародования. </w:t>
      </w: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  <w:r>
        <w:rPr>
          <w:sz w:val="28"/>
          <w:szCs w:val="28"/>
        </w:rPr>
        <w:t xml:space="preserve">Глава МО СП «Алтайское»                                        </w:t>
      </w:r>
      <w:proofErr w:type="spellStart"/>
      <w:r>
        <w:rPr>
          <w:sz w:val="28"/>
          <w:szCs w:val="28"/>
        </w:rPr>
        <w:t>Буянтуев</w:t>
      </w:r>
      <w:proofErr w:type="spellEnd"/>
      <w:r>
        <w:rPr>
          <w:sz w:val="28"/>
          <w:szCs w:val="28"/>
        </w:rPr>
        <w:t xml:space="preserve"> Ж.Н.  </w:t>
      </w: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</w:t>
      </w:r>
    </w:p>
    <w:p w:rsidR="00DF4255" w:rsidRDefault="00DF4255" w:rsidP="00DF4255">
      <w:pPr>
        <w:ind w:left="1395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МО СП «Алтайское»</w:t>
      </w:r>
    </w:p>
    <w:p w:rsidR="00DF4255" w:rsidRDefault="00DF4255" w:rsidP="00DF4255">
      <w:pPr>
        <w:ind w:left="1395"/>
        <w:jc w:val="right"/>
        <w:rPr>
          <w:sz w:val="28"/>
          <w:szCs w:val="28"/>
        </w:rPr>
      </w:pPr>
      <w:r>
        <w:rPr>
          <w:sz w:val="28"/>
          <w:szCs w:val="28"/>
        </w:rPr>
        <w:t>от 7 марта 2013г. № 1-12с</w:t>
      </w:r>
    </w:p>
    <w:p w:rsidR="00DF4255" w:rsidRDefault="00DF4255" w:rsidP="00DF4255">
      <w:pPr>
        <w:ind w:left="1395"/>
        <w:jc w:val="right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Внести в Устав муниципального образования сельское поселение «Алтайское»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Республики Бурятия следующие изменения и дополнения:</w:t>
      </w:r>
    </w:p>
    <w:p w:rsidR="00DF4255" w:rsidRDefault="00DF4255" w:rsidP="00DF4255">
      <w:pPr>
        <w:ind w:firstLine="426"/>
        <w:rPr>
          <w:sz w:val="28"/>
          <w:szCs w:val="28"/>
        </w:rPr>
      </w:pPr>
    </w:p>
    <w:p w:rsidR="00DF4255" w:rsidRPr="00316CC9" w:rsidRDefault="00DF4255" w:rsidP="00DF4255">
      <w:pPr>
        <w:numPr>
          <w:ilvl w:val="0"/>
          <w:numId w:val="2"/>
        </w:numPr>
        <w:rPr>
          <w:b/>
          <w:sz w:val="28"/>
          <w:szCs w:val="28"/>
        </w:rPr>
      </w:pPr>
      <w:r w:rsidRPr="00316CC9">
        <w:rPr>
          <w:b/>
          <w:sz w:val="28"/>
          <w:szCs w:val="28"/>
        </w:rPr>
        <w:t>Пункт 19 части 1 статьи 2 дополнить словами:</w:t>
      </w: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>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DF4255" w:rsidRPr="00316CC9" w:rsidRDefault="00DF4255" w:rsidP="00DF4255">
      <w:pPr>
        <w:numPr>
          <w:ilvl w:val="0"/>
          <w:numId w:val="2"/>
        </w:numPr>
        <w:rPr>
          <w:b/>
          <w:sz w:val="28"/>
          <w:szCs w:val="28"/>
        </w:rPr>
      </w:pPr>
      <w:r w:rsidRPr="00316CC9">
        <w:rPr>
          <w:b/>
          <w:sz w:val="28"/>
          <w:szCs w:val="28"/>
        </w:rPr>
        <w:t>Пункт 23 части 1 статьи 28 дополнить словами:</w:t>
      </w:r>
    </w:p>
    <w:p w:rsidR="00DF4255" w:rsidRDefault="00DF4255" w:rsidP="00DF4255">
      <w:pPr>
        <w:rPr>
          <w:sz w:val="28"/>
          <w:szCs w:val="28"/>
        </w:rPr>
      </w:pPr>
      <w:r>
        <w:rPr>
          <w:sz w:val="28"/>
          <w:szCs w:val="28"/>
        </w:rPr>
        <w:t>«,осуществляет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нарушений»;</w:t>
      </w:r>
    </w:p>
    <w:p w:rsidR="00DF4255" w:rsidRDefault="00DF4255" w:rsidP="00DF4255">
      <w:pPr>
        <w:numPr>
          <w:ilvl w:val="0"/>
          <w:numId w:val="2"/>
        </w:numPr>
        <w:ind w:left="0" w:firstLine="426"/>
        <w:rPr>
          <w:sz w:val="28"/>
          <w:szCs w:val="28"/>
        </w:rPr>
      </w:pPr>
      <w:proofErr w:type="gramStart"/>
      <w:r w:rsidRPr="00C54A0F">
        <w:rPr>
          <w:b/>
          <w:sz w:val="28"/>
          <w:szCs w:val="28"/>
        </w:rPr>
        <w:t>Часть 1 статьи 28 дополнить пунктом 40.8) следующего содержания:</w:t>
      </w:r>
      <w:r>
        <w:rPr>
          <w:b/>
          <w:sz w:val="28"/>
          <w:szCs w:val="28"/>
        </w:rPr>
        <w:t xml:space="preserve"> </w:t>
      </w:r>
      <w:r w:rsidRPr="00C54A0F">
        <w:rPr>
          <w:sz w:val="28"/>
          <w:szCs w:val="28"/>
        </w:rPr>
        <w:t>«40.8)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осуществляет полномочия в сфере водоснабжения и водоотведения, предусмотренные Федеральным законом «О водоснабжении и водоотведения»»;</w:t>
      </w:r>
      <w:proofErr w:type="gramEnd"/>
    </w:p>
    <w:p w:rsidR="00DF4255" w:rsidRPr="00526543" w:rsidRDefault="00DF4255" w:rsidP="00DF4255">
      <w:pPr>
        <w:numPr>
          <w:ilvl w:val="0"/>
          <w:numId w:val="2"/>
        </w:numPr>
        <w:rPr>
          <w:sz w:val="28"/>
          <w:szCs w:val="28"/>
        </w:rPr>
      </w:pPr>
      <w:r w:rsidRPr="00C54A0F">
        <w:rPr>
          <w:b/>
          <w:sz w:val="28"/>
          <w:szCs w:val="28"/>
        </w:rPr>
        <w:t>Пункт 5) части 1 статьи 3</w:t>
      </w:r>
      <w:r>
        <w:rPr>
          <w:sz w:val="28"/>
          <w:szCs w:val="28"/>
        </w:rPr>
        <w:t xml:space="preserve"> признать утратившим силу.</w:t>
      </w: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DF4255" w:rsidRDefault="00DF4255" w:rsidP="00DF4255">
      <w:pPr>
        <w:ind w:left="1395"/>
        <w:rPr>
          <w:sz w:val="28"/>
          <w:szCs w:val="28"/>
        </w:rPr>
      </w:pPr>
    </w:p>
    <w:p w:rsidR="009420EE" w:rsidRDefault="009420EE"/>
    <w:sectPr w:rsidR="009420EE" w:rsidSect="0094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2553"/>
    <w:multiLevelType w:val="hybridMultilevel"/>
    <w:tmpl w:val="04325AE8"/>
    <w:lvl w:ilvl="0" w:tplc="E11471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E61D79"/>
    <w:multiLevelType w:val="hybridMultilevel"/>
    <w:tmpl w:val="D65053F6"/>
    <w:lvl w:ilvl="0" w:tplc="488481B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55"/>
    <w:rsid w:val="009420EE"/>
    <w:rsid w:val="00D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>Home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2018-02-21T09:22:00Z</dcterms:created>
  <dcterms:modified xsi:type="dcterms:W3CDTF">2018-02-21T09:23:00Z</dcterms:modified>
</cp:coreProperties>
</file>