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42" w:rsidRPr="00D27ED3" w:rsidRDefault="00A55642" w:rsidP="00A556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A55642" w:rsidRPr="00D27ED3" w:rsidRDefault="00A55642" w:rsidP="00A556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55642" w:rsidRPr="00D27ED3" w:rsidRDefault="00A55642" w:rsidP="00A556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A55642" w:rsidRDefault="00A55642" w:rsidP="00A556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A55642" w:rsidRPr="00D27ED3" w:rsidRDefault="00A55642" w:rsidP="00A55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5642" w:rsidRDefault="00A55642" w:rsidP="00A55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42" w:rsidRDefault="00A55642" w:rsidP="00A55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55642" w:rsidRDefault="00A55642" w:rsidP="00A5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 2022 г.                                    №  1                                      с. Ара-Алцагат</w:t>
      </w:r>
    </w:p>
    <w:p w:rsidR="00A55642" w:rsidRPr="006C45A5" w:rsidRDefault="00A55642" w:rsidP="00A5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45A5">
        <w:rPr>
          <w:rFonts w:ascii="Times New Roman" w:hAnsi="Times New Roman" w:cs="Times New Roman"/>
          <w:sz w:val="28"/>
          <w:szCs w:val="28"/>
        </w:rPr>
        <w:t xml:space="preserve">«Об утверждении тарифов на </w:t>
      </w:r>
      <w:proofErr w:type="gramStart"/>
      <w:r w:rsidRPr="006C45A5">
        <w:rPr>
          <w:rFonts w:ascii="Times New Roman" w:hAnsi="Times New Roman" w:cs="Times New Roman"/>
          <w:sz w:val="28"/>
          <w:szCs w:val="28"/>
        </w:rPr>
        <w:t>ритуальные</w:t>
      </w:r>
      <w:proofErr w:type="gramEnd"/>
    </w:p>
    <w:p w:rsidR="00A55642" w:rsidRDefault="003579C6" w:rsidP="00A5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5642" w:rsidRPr="006C45A5">
        <w:rPr>
          <w:rFonts w:ascii="Times New Roman" w:hAnsi="Times New Roman" w:cs="Times New Roman"/>
          <w:sz w:val="28"/>
          <w:szCs w:val="28"/>
        </w:rPr>
        <w:t>с</w:t>
      </w:r>
      <w:r w:rsidR="00A55642">
        <w:rPr>
          <w:rFonts w:ascii="Times New Roman" w:hAnsi="Times New Roman" w:cs="Times New Roman"/>
          <w:sz w:val="28"/>
          <w:szCs w:val="28"/>
        </w:rPr>
        <w:t>луги, входящие в перечень услуг по погребению»</w:t>
      </w:r>
    </w:p>
    <w:bookmarkEnd w:id="0"/>
    <w:p w:rsidR="00A55642" w:rsidRPr="00753BE4" w:rsidRDefault="00A55642" w:rsidP="00A5564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55642" w:rsidRDefault="00A55642" w:rsidP="00A5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ст.14 Федерального закона «Об общих принципах организации местного самоуправления в Российской Федерации от 06.10.2003 г. №  131-ФЗ, Устава администрации МО «Первомайское», в целях реализации положения Федерального закона «О погребении и похоронном деле» от 12.01.1996 г. № 8-ФЗ</w:t>
      </w:r>
    </w:p>
    <w:p w:rsidR="00A55642" w:rsidRDefault="00A55642" w:rsidP="00A556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5642" w:rsidRDefault="00A55642" w:rsidP="00A5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тарифы на ритуальные услуги, входящие в гарантированный перечень услуг по погребению в МО СП «Первомайское»;</w:t>
      </w:r>
    </w:p>
    <w:p w:rsidR="00A55642" w:rsidRDefault="00A55642" w:rsidP="00A5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2.Тарифы на ритуальные услуги, входящие в гарантированный перечень услуг по погребению в МО СП «Первомайское» с 1 февраля 2022 года составляет 8357,62 рублей.</w:t>
      </w:r>
    </w:p>
    <w:p w:rsidR="00A55642" w:rsidRDefault="00A55642" w:rsidP="00A5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 и распространяет свое действие на правоотношения, возникшие с 1 февраля 2022года. </w:t>
      </w:r>
    </w:p>
    <w:p w:rsidR="00A55642" w:rsidRDefault="00A55642" w:rsidP="00A5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42" w:rsidRPr="006C45A5" w:rsidRDefault="00A55642" w:rsidP="00A5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«Первомайское»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p w:rsidR="00A55642" w:rsidRDefault="00A55642" w:rsidP="00A55642"/>
    <w:p w:rsidR="00EE275E" w:rsidRDefault="00EE275E"/>
    <w:sectPr w:rsidR="00EE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2"/>
    <w:rsid w:val="003579C6"/>
    <w:rsid w:val="00A55642"/>
    <w:rsid w:val="00E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dcterms:created xsi:type="dcterms:W3CDTF">2022-02-28T06:26:00Z</dcterms:created>
  <dcterms:modified xsi:type="dcterms:W3CDTF">2022-03-01T06:18:00Z</dcterms:modified>
</cp:coreProperties>
</file>