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D1" w:rsidRDefault="003753D1" w:rsidP="00375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3753D1" w:rsidRDefault="003753D1" w:rsidP="003753D1">
      <w:pPr>
        <w:jc w:val="center"/>
        <w:rPr>
          <w:b/>
          <w:spacing w:val="7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МО </w:t>
      </w:r>
      <w:r>
        <w:rPr>
          <w:b/>
          <w:spacing w:val="70"/>
          <w:sz w:val="28"/>
          <w:szCs w:val="28"/>
        </w:rPr>
        <w:t>«УСТЬ-КИРАНСКОЕ»</w:t>
      </w:r>
    </w:p>
    <w:p w:rsidR="003753D1" w:rsidRDefault="003753D1" w:rsidP="003753D1">
      <w:pPr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 xml:space="preserve">КЯХТИНСКОГО РАЙОНА </w:t>
      </w:r>
      <w:r>
        <w:rPr>
          <w:b/>
          <w:sz w:val="28"/>
          <w:szCs w:val="28"/>
        </w:rPr>
        <w:t>РЕСПУБЛИКИ БУРЯТИЯ</w:t>
      </w:r>
    </w:p>
    <w:p w:rsidR="003753D1" w:rsidRDefault="003753D1" w:rsidP="003753D1">
      <w:pPr>
        <w:rPr>
          <w:sz w:val="28"/>
          <w:szCs w:val="28"/>
        </w:rPr>
      </w:pPr>
    </w:p>
    <w:p w:rsidR="003753D1" w:rsidRDefault="003753D1" w:rsidP="003753D1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ПОСТАНОВЛЕНИЕ</w:t>
      </w:r>
    </w:p>
    <w:p w:rsidR="003753D1" w:rsidRDefault="003753D1" w:rsidP="003753D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0"/>
      </w:tblGrid>
      <w:tr w:rsidR="003753D1" w:rsidTr="003753D1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3753D1" w:rsidRDefault="003753D1">
            <w:pPr>
              <w:tabs>
                <w:tab w:val="left" w:pos="46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№ 10</w:t>
            </w:r>
          </w:p>
        </w:tc>
      </w:tr>
    </w:tbl>
    <w:p w:rsidR="003753D1" w:rsidRDefault="003753D1" w:rsidP="003753D1">
      <w:pPr>
        <w:rPr>
          <w:sz w:val="28"/>
          <w:szCs w:val="28"/>
        </w:rPr>
      </w:pPr>
      <w:r>
        <w:rPr>
          <w:sz w:val="28"/>
          <w:szCs w:val="28"/>
        </w:rPr>
        <w:t xml:space="preserve">22.06.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 </w:t>
      </w:r>
      <w:proofErr w:type="spellStart"/>
      <w:r>
        <w:rPr>
          <w:sz w:val="28"/>
          <w:szCs w:val="28"/>
        </w:rPr>
        <w:t>Усть-Киран</w:t>
      </w:r>
      <w:proofErr w:type="spellEnd"/>
    </w:p>
    <w:p w:rsidR="003753D1" w:rsidRDefault="003753D1" w:rsidP="003753D1">
      <w:pPr>
        <w:tabs>
          <w:tab w:val="left" w:pos="4635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3753D1" w:rsidRDefault="003753D1" w:rsidP="003753D1">
      <w:pPr>
        <w:rPr>
          <w:sz w:val="24"/>
          <w:szCs w:val="24"/>
        </w:rPr>
      </w:pPr>
    </w:p>
    <w:p w:rsidR="003753D1" w:rsidRDefault="003753D1" w:rsidP="003753D1">
      <w:pPr>
        <w:spacing w:line="240" w:lineRule="auto"/>
        <w:ind w:firstLine="709"/>
        <w:rPr>
          <w:spacing w:val="-4"/>
          <w:sz w:val="28"/>
          <w:szCs w:val="28"/>
        </w:rPr>
      </w:pPr>
    </w:p>
    <w:p w:rsidR="003753D1" w:rsidRDefault="003753D1" w:rsidP="003753D1">
      <w:pPr>
        <w:spacing w:line="360" w:lineRule="auto"/>
        <w:ind w:firstLine="709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Об утверждении Порядка  предоставления субсидий иным некоммерческим организациям, не являющимся муниципальными  учреждениями, из бюджета муниципального образования сельское поселение «</w:t>
      </w:r>
      <w:proofErr w:type="spellStart"/>
      <w:r>
        <w:rPr>
          <w:b/>
          <w:spacing w:val="-4"/>
          <w:sz w:val="24"/>
          <w:szCs w:val="24"/>
        </w:rPr>
        <w:t>Усть-Киранское</w:t>
      </w:r>
      <w:proofErr w:type="spellEnd"/>
      <w:r>
        <w:rPr>
          <w:b/>
          <w:spacing w:val="-4"/>
          <w:sz w:val="24"/>
          <w:szCs w:val="24"/>
        </w:rPr>
        <w:t>».</w:t>
      </w:r>
    </w:p>
    <w:p w:rsidR="003753D1" w:rsidRDefault="003753D1" w:rsidP="003753D1">
      <w:pPr>
        <w:spacing w:line="240" w:lineRule="auto"/>
        <w:ind w:firstLine="709"/>
        <w:rPr>
          <w:spacing w:val="-4"/>
          <w:sz w:val="28"/>
          <w:szCs w:val="28"/>
        </w:rPr>
      </w:pPr>
    </w:p>
    <w:p w:rsidR="003753D1" w:rsidRDefault="003753D1" w:rsidP="003753D1">
      <w:pPr>
        <w:spacing w:line="240" w:lineRule="auto"/>
        <w:ind w:firstLine="709"/>
        <w:rPr>
          <w:spacing w:val="-4"/>
          <w:sz w:val="28"/>
          <w:szCs w:val="28"/>
        </w:rPr>
      </w:pPr>
    </w:p>
    <w:p w:rsidR="003753D1" w:rsidRDefault="003753D1" w:rsidP="003753D1">
      <w:pPr>
        <w:spacing w:line="360" w:lineRule="auto"/>
        <w:ind w:firstLine="720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В соответствии с пунктом 2 </w:t>
      </w:r>
      <w:hyperlink r:id="rId5" w:history="1">
        <w:r>
          <w:rPr>
            <w:rStyle w:val="a3"/>
          </w:rPr>
          <w:t xml:space="preserve">статьи </w:t>
        </w:r>
      </w:hyperlink>
      <w:r>
        <w:rPr>
          <w:sz w:val="28"/>
          <w:szCs w:val="28"/>
        </w:rPr>
        <w:t>78.1 Бюджетного кодекса Российской Федерации постановляю:</w:t>
      </w:r>
    </w:p>
    <w:p w:rsidR="003753D1" w:rsidRDefault="003753D1" w:rsidP="003753D1">
      <w:pPr>
        <w:spacing w:line="360" w:lineRule="auto"/>
        <w:ind w:firstLine="720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 xml:space="preserve">1. Утвердить Порядок  предоставления </w:t>
      </w:r>
      <w:bookmarkEnd w:id="1"/>
      <w:r>
        <w:rPr>
          <w:sz w:val="28"/>
          <w:szCs w:val="28"/>
        </w:rPr>
        <w:t>субсидий иным некоммерческим организациям,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из бюджета муниципального образования сельское поселение «</w:t>
      </w:r>
      <w:proofErr w:type="spellStart"/>
      <w:r>
        <w:rPr>
          <w:spacing w:val="-4"/>
          <w:sz w:val="28"/>
          <w:szCs w:val="28"/>
        </w:rPr>
        <w:t>Усть-Киранское</w:t>
      </w:r>
      <w:proofErr w:type="spellEnd"/>
      <w:r>
        <w:rPr>
          <w:spacing w:val="-4"/>
          <w:sz w:val="28"/>
          <w:szCs w:val="28"/>
        </w:rPr>
        <w:t>»,</w:t>
      </w:r>
      <w:r>
        <w:rPr>
          <w:sz w:val="28"/>
          <w:szCs w:val="28"/>
        </w:rPr>
        <w:t xml:space="preserve"> не являющихся муниципальными  учреждениями согласно Приложению№1.</w:t>
      </w:r>
    </w:p>
    <w:p w:rsidR="003753D1" w:rsidRDefault="003753D1" w:rsidP="003753D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753D1" w:rsidRDefault="003753D1" w:rsidP="003753D1">
      <w:pPr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3753D1" w:rsidRDefault="003753D1" w:rsidP="003753D1">
      <w:pPr>
        <w:spacing w:line="360" w:lineRule="auto"/>
        <w:ind w:firstLine="360"/>
        <w:rPr>
          <w:sz w:val="28"/>
          <w:szCs w:val="28"/>
        </w:rPr>
      </w:pPr>
    </w:p>
    <w:p w:rsidR="003753D1" w:rsidRDefault="003753D1" w:rsidP="003753D1">
      <w:pPr>
        <w:spacing w:line="240" w:lineRule="auto"/>
        <w:ind w:firstLine="0"/>
        <w:jc w:val="left"/>
        <w:rPr>
          <w:sz w:val="28"/>
          <w:szCs w:val="28"/>
        </w:rPr>
      </w:pPr>
    </w:p>
    <w:p w:rsidR="003753D1" w:rsidRDefault="003753D1" w:rsidP="003753D1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  <w:t xml:space="preserve">                     А.Б-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удаев</w:t>
      </w:r>
      <w:proofErr w:type="spellEnd"/>
    </w:p>
    <w:p w:rsidR="003753D1" w:rsidRDefault="003753D1" w:rsidP="003753D1">
      <w:pPr>
        <w:spacing w:line="240" w:lineRule="auto"/>
        <w:ind w:firstLine="0"/>
        <w:jc w:val="left"/>
        <w:rPr>
          <w:sz w:val="28"/>
          <w:szCs w:val="28"/>
        </w:rPr>
      </w:pPr>
    </w:p>
    <w:p w:rsidR="003753D1" w:rsidRDefault="003753D1" w:rsidP="003753D1">
      <w:pPr>
        <w:spacing w:line="240" w:lineRule="auto"/>
        <w:ind w:firstLine="0"/>
        <w:jc w:val="left"/>
        <w:rPr>
          <w:sz w:val="28"/>
          <w:szCs w:val="28"/>
        </w:rPr>
      </w:pPr>
    </w:p>
    <w:p w:rsidR="003753D1" w:rsidRDefault="003753D1" w:rsidP="003753D1">
      <w:pPr>
        <w:spacing w:line="240" w:lineRule="auto"/>
        <w:ind w:firstLine="0"/>
        <w:jc w:val="left"/>
        <w:rPr>
          <w:sz w:val="28"/>
          <w:szCs w:val="28"/>
        </w:rPr>
      </w:pPr>
    </w:p>
    <w:p w:rsidR="003753D1" w:rsidRDefault="003753D1" w:rsidP="003753D1">
      <w:pPr>
        <w:spacing w:line="240" w:lineRule="auto"/>
        <w:ind w:firstLine="0"/>
        <w:jc w:val="left"/>
        <w:rPr>
          <w:sz w:val="28"/>
          <w:szCs w:val="28"/>
        </w:rPr>
      </w:pPr>
    </w:p>
    <w:p w:rsidR="003753D1" w:rsidRDefault="003753D1" w:rsidP="003753D1">
      <w:pPr>
        <w:spacing w:line="240" w:lineRule="auto"/>
        <w:ind w:firstLine="0"/>
        <w:jc w:val="left"/>
        <w:rPr>
          <w:sz w:val="28"/>
          <w:szCs w:val="28"/>
        </w:rPr>
      </w:pPr>
    </w:p>
    <w:p w:rsidR="003753D1" w:rsidRDefault="003753D1" w:rsidP="003753D1">
      <w:pPr>
        <w:spacing w:line="240" w:lineRule="auto"/>
        <w:ind w:firstLine="0"/>
        <w:jc w:val="left"/>
        <w:rPr>
          <w:sz w:val="16"/>
          <w:szCs w:val="16"/>
        </w:rPr>
      </w:pPr>
    </w:p>
    <w:p w:rsidR="003753D1" w:rsidRDefault="003753D1" w:rsidP="003753D1">
      <w:pPr>
        <w:spacing w:line="240" w:lineRule="auto"/>
        <w:ind w:firstLine="0"/>
        <w:jc w:val="left"/>
        <w:rPr>
          <w:sz w:val="16"/>
          <w:szCs w:val="16"/>
        </w:rPr>
      </w:pPr>
    </w:p>
    <w:p w:rsidR="003753D1" w:rsidRDefault="003753D1" w:rsidP="003753D1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</w:p>
    <w:p w:rsidR="003753D1" w:rsidRDefault="003753D1" w:rsidP="003753D1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Приложение №1</w:t>
      </w:r>
    </w:p>
    <w:p w:rsidR="003753D1" w:rsidRDefault="003753D1" w:rsidP="003753D1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к  Постановлению № 10</w:t>
      </w:r>
    </w:p>
    <w:p w:rsidR="003753D1" w:rsidRDefault="003753D1" w:rsidP="003753D1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от 22.06.  2017 года </w:t>
      </w:r>
    </w:p>
    <w:p w:rsidR="003753D1" w:rsidRDefault="003753D1" w:rsidP="003753D1">
      <w:pPr>
        <w:spacing w:line="240" w:lineRule="auto"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Порядок предоставления субсидий иным некоммерческим организациям, не являющимся муниципальными  учреждениями, из бюджета </w:t>
      </w:r>
    </w:p>
    <w:p w:rsidR="003753D1" w:rsidRDefault="003753D1" w:rsidP="003753D1">
      <w:pPr>
        <w:spacing w:line="240" w:lineRule="auto"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муниципального образования сельское поселение «</w:t>
      </w:r>
      <w:proofErr w:type="spellStart"/>
      <w:r>
        <w:rPr>
          <w:b/>
          <w:spacing w:val="-4"/>
          <w:sz w:val="28"/>
          <w:szCs w:val="28"/>
        </w:rPr>
        <w:t>Усть-Киранское</w:t>
      </w:r>
      <w:proofErr w:type="spellEnd"/>
      <w:r>
        <w:rPr>
          <w:b/>
          <w:spacing w:val="-4"/>
          <w:sz w:val="28"/>
          <w:szCs w:val="28"/>
        </w:rPr>
        <w:t>».</w:t>
      </w:r>
    </w:p>
    <w:p w:rsidR="003753D1" w:rsidRDefault="003753D1" w:rsidP="003753D1">
      <w:pPr>
        <w:rPr>
          <w:b/>
          <w:sz w:val="26"/>
          <w:szCs w:val="26"/>
        </w:rPr>
      </w:pPr>
    </w:p>
    <w:p w:rsidR="003753D1" w:rsidRDefault="003753D1" w:rsidP="003753D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1. Общие положения.</w:t>
      </w:r>
    </w:p>
    <w:p w:rsidR="003753D1" w:rsidRDefault="003753D1" w:rsidP="003753D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правила предоставления субсидий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иным </w:t>
      </w:r>
      <w:r>
        <w:rPr>
          <w:rFonts w:ascii="Times New Roman" w:hAnsi="Times New Roman" w:cs="Times New Roman"/>
          <w:spacing w:val="-4"/>
          <w:sz w:val="26"/>
          <w:szCs w:val="26"/>
        </w:rPr>
        <w:t>некоммерческим организациям, не являющимся муниципальными  учреждениями,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>из бюджета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Усть-Киранское</w:t>
      </w:r>
      <w:proofErr w:type="spellEnd"/>
      <w:r>
        <w:rPr>
          <w:rFonts w:ascii="Times New Roman" w:hAnsi="Times New Roman" w:cs="Times New Roman"/>
          <w:spacing w:val="-4"/>
          <w:sz w:val="26"/>
          <w:szCs w:val="26"/>
        </w:rPr>
        <w:t>».</w:t>
      </w:r>
    </w:p>
    <w:p w:rsidR="003753D1" w:rsidRDefault="003753D1" w:rsidP="003753D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2.Субсидии предоставляются организациям в целях возмещения затрат, связанных с проведением совместных мероприятий с органами местного самоуправления или реализацией общественно значимых проектов по следующим направлениям:</w:t>
      </w:r>
    </w:p>
    <w:p w:rsidR="003753D1" w:rsidRDefault="003753D1" w:rsidP="003753D1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а) профилактика терроризма и экстремизма;</w:t>
      </w:r>
    </w:p>
    <w:p w:rsidR="003753D1" w:rsidRDefault="003753D1" w:rsidP="003753D1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>)о</w:t>
      </w:r>
      <w:proofErr w:type="gramEnd"/>
      <w:r>
        <w:rPr>
          <w:sz w:val="26"/>
          <w:szCs w:val="26"/>
        </w:rPr>
        <w:t>рганизация мероприятий по охране окружающей среды;</w:t>
      </w:r>
    </w:p>
    <w:p w:rsidR="003753D1" w:rsidRDefault="003753D1" w:rsidP="003753D1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>)с</w:t>
      </w:r>
      <w:proofErr w:type="gramEnd"/>
      <w:r>
        <w:rPr>
          <w:sz w:val="26"/>
          <w:szCs w:val="26"/>
        </w:rPr>
        <w:t>оздание условий для организации досуга и обеспечения жителей услугами организаций культуры;</w:t>
      </w:r>
    </w:p>
    <w:p w:rsidR="003753D1" w:rsidRDefault="003753D1" w:rsidP="003753D1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)о</w:t>
      </w:r>
      <w:proofErr w:type="gramEnd"/>
      <w:r>
        <w:rPr>
          <w:sz w:val="26"/>
          <w:szCs w:val="26"/>
        </w:rPr>
        <w:t>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мероприятий;</w:t>
      </w:r>
    </w:p>
    <w:p w:rsidR="003753D1" w:rsidRDefault="003753D1" w:rsidP="003753D1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)с</w:t>
      </w:r>
      <w:proofErr w:type="gramEnd"/>
      <w:r>
        <w:rPr>
          <w:sz w:val="26"/>
          <w:szCs w:val="26"/>
        </w:rPr>
        <w:t>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753D1" w:rsidRDefault="003753D1" w:rsidP="003753D1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е) обеспечения участия представителей широких слоев населения по оказанию помощи правоохранительным органам в охране общественного порядка.</w:t>
      </w:r>
    </w:p>
    <w:p w:rsidR="003753D1" w:rsidRDefault="003753D1" w:rsidP="003753D1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Субсидии из бюджета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Усть-Киранское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 предоставляются в соответствии с решением сессии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Усть-Киранское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о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Усть-Киранское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соответствующий период, на основании постановления МО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Усть-Киранское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753D1" w:rsidRDefault="003753D1" w:rsidP="003753D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2. Отбор организаций для получения субсидий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4. Право на получение субсидий имеют организации, одновременно соответствующие следующим требованиям: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1) общественные и некоммерческие организации, созданные в соответствии с законодательством и зарегистрированные в установленном порядке в ИМНС РФ №3 по Республике Бурятия в качестве юридического лица, действующие на территории муниципального образования "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" (далее - некоммерческие организации);</w:t>
      </w:r>
      <w:proofErr w:type="gramEnd"/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2) некоммерческие организации, не имеющие просроченной задолженности перед бюджетами всех уровней и внебюджетными фондами;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3) некоммерческие организации, не имеющие нарушений действующего законодательства Российской Федерации.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 Заявки на получение субсидий не принимаются от следующих организаций: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коммерческих структур;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политических партий, объединений, движений;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религиозных организаций;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профсоюзных организаций;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некоммерческих организаций, не отчитавшихся об исполнении проектов по ранее предоставленным из бюджета муниципального образования сельское поселение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 субсидиям.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Для участия в отборе на получение субсидий некоммерческие организации представляют в Администрацию муниципального образования сельское поселение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  заявку с приложением: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1) документов, подтверждающих регистрацию в установленном порядке в</w:t>
      </w:r>
      <w:r>
        <w:rPr>
          <w:color w:val="993300"/>
          <w:sz w:val="26"/>
          <w:szCs w:val="26"/>
        </w:rPr>
        <w:t xml:space="preserve"> </w:t>
      </w:r>
      <w:r>
        <w:rPr>
          <w:sz w:val="26"/>
          <w:szCs w:val="26"/>
        </w:rPr>
        <w:t xml:space="preserve">ИМНС РФ №3 по Республике Бурятия по </w:t>
      </w:r>
      <w:proofErr w:type="spellStart"/>
      <w:r>
        <w:rPr>
          <w:sz w:val="26"/>
          <w:szCs w:val="26"/>
        </w:rPr>
        <w:t>Кяхтинскому</w:t>
      </w:r>
      <w:proofErr w:type="spellEnd"/>
      <w:r>
        <w:rPr>
          <w:sz w:val="26"/>
          <w:szCs w:val="26"/>
        </w:rPr>
        <w:t xml:space="preserve"> району  в качестве юридического лица;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2) документов, подтверждающих отсутствие просроченной задолженности перед бюджетами всех уровней и внебюджетными фондами;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3) проектов на проведение совместных мероприятий с органами местного самоуправления или реализацию общественно значимых проектов с обоснованием необходимости реализации данного проекта;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4) финансового обоснования реализации проекта с указанием запрашиваемых, собственных и других привлеченных средств (смета проекта).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 Заявки на предоставление субсидий принимаются </w:t>
      </w:r>
      <w:proofErr w:type="gramStart"/>
      <w:r>
        <w:rPr>
          <w:sz w:val="26"/>
          <w:szCs w:val="26"/>
        </w:rPr>
        <w:t>в течение месяца со дня размещения объявления о приеме заявок на выделение субсидий в средствах</w:t>
      </w:r>
      <w:proofErr w:type="gramEnd"/>
      <w:r>
        <w:rPr>
          <w:sz w:val="26"/>
          <w:szCs w:val="26"/>
        </w:rPr>
        <w:t xml:space="preserve"> массовой информации.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8. Отбор некоммерческих организаций на основании представленных документов осуществляет комиссия, состав которой утверждается постановлением Администрации МО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 ежегодно.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Комиссия рассматривает представленные заявки в течение двух месяцев со дня окончания приема заявок.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9. Комиссия осуществляет отбор организаций для получения субсидий в соответствии со следующими критериями: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наличие позитивного опыта реализации общественно значимых проектов;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размер собственных и других привлеченных средств;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наличие опыта взаимодействия с органами местного самоуправления;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характеристика целевой группы, на которую направлено действие проекта;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соответствие тематики проекта направлениям реализации социально значимых мероприятий (проектов), указанным в пункте 2 настоящего Положения;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10. На основании представленных документов комиссия определяет размер субсидии, который не может превышать 50% общей стоимости проекта, составляет перечень некоммерческих организаций на предоставление субсидий.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Перечень некоммерческих организаций и размер субсидий утверждаются постановлением Администрации МО 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 xml:space="preserve">»   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11. Результаты отбора некоммерческих организаций на предоставление субсидий публикуются в газете «</w:t>
      </w:r>
      <w:proofErr w:type="spellStart"/>
      <w:r>
        <w:rPr>
          <w:sz w:val="26"/>
          <w:szCs w:val="26"/>
        </w:rPr>
        <w:t>Кяхтинские</w:t>
      </w:r>
      <w:proofErr w:type="spellEnd"/>
      <w:r>
        <w:rPr>
          <w:sz w:val="26"/>
          <w:szCs w:val="26"/>
        </w:rPr>
        <w:t xml:space="preserve"> вести».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3753D1" w:rsidRDefault="003753D1" w:rsidP="003753D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3. Порядок представления отчетности и возврат субсидий 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Некоммерческие организации, прошедшие отбор на предоставление субсидий, заключают соглашения (договоры) о предоставлении субсидий из бюджета муниципального образования сельское поселение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  с Администрацией МО «</w:t>
      </w:r>
      <w:proofErr w:type="spellStart"/>
      <w:r>
        <w:rPr>
          <w:sz w:val="26"/>
          <w:szCs w:val="26"/>
        </w:rPr>
        <w:t>Усть-Киранкое</w:t>
      </w:r>
      <w:proofErr w:type="spellEnd"/>
      <w:r>
        <w:rPr>
          <w:sz w:val="26"/>
          <w:szCs w:val="26"/>
        </w:rPr>
        <w:t>», в котором предусматриваются:</w:t>
      </w:r>
    </w:p>
    <w:p w:rsidR="003753D1" w:rsidRDefault="003753D1" w:rsidP="003753D1">
      <w:pPr>
        <w:spacing w:line="240" w:lineRule="auto"/>
        <w:ind w:left="700" w:firstLine="0"/>
        <w:rPr>
          <w:sz w:val="26"/>
          <w:szCs w:val="26"/>
        </w:rPr>
      </w:pPr>
      <w:r>
        <w:rPr>
          <w:sz w:val="26"/>
          <w:szCs w:val="26"/>
        </w:rPr>
        <w:t>а) цели, условия, сроки, порядок предоставления и перечисления субсидии;</w:t>
      </w:r>
      <w:r>
        <w:rPr>
          <w:sz w:val="26"/>
          <w:szCs w:val="26"/>
        </w:rPr>
        <w:br/>
        <w:t>б) порядок возврата субсидии в бюджет МО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 в случае нарушения условий, установленных при их предоставлении;</w:t>
      </w:r>
      <w:r>
        <w:rPr>
          <w:sz w:val="26"/>
          <w:szCs w:val="26"/>
        </w:rPr>
        <w:br/>
        <w:t>в) порядок возврата в текущем финансовом году остатков субсидий, не использованных в отчетном финансовом году;</w:t>
      </w:r>
      <w:r>
        <w:rPr>
          <w:sz w:val="26"/>
          <w:szCs w:val="26"/>
        </w:rPr>
        <w:br/>
        <w:t>в) положения об обязательной проверке главным распорядителем (распорядителем) бюджетных средств, предоставившим субсидию и органам муниципального финансового контроля соблюдения условий, целей и порядка предоставления субсидии их получателями;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 xml:space="preserve">г) согласие получателя субсидии на осуществление главным распорядителем (распорядителем) бюджетных средств, предоставившим субсидию и органами муниципального финансового контроля проверок соблюдения получателями субсидий условий, целей и порядка их предоставления и запрет приобретения за </w:t>
      </w:r>
      <w:r>
        <w:rPr>
          <w:sz w:val="26"/>
          <w:szCs w:val="26"/>
        </w:rPr>
        <w:lastRenderedPageBreak/>
        <w:t>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>
        <w:rPr>
          <w:sz w:val="26"/>
          <w:szCs w:val="26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учреждениями;</w:t>
      </w:r>
      <w:r>
        <w:rPr>
          <w:sz w:val="26"/>
          <w:szCs w:val="26"/>
        </w:rPr>
        <w:br/>
        <w:t>д</w:t>
      </w:r>
      <w:proofErr w:type="gramStart"/>
      <w:r>
        <w:rPr>
          <w:sz w:val="26"/>
          <w:szCs w:val="26"/>
        </w:rPr>
        <w:t>)о</w:t>
      </w:r>
      <w:proofErr w:type="gramEnd"/>
      <w:r>
        <w:rPr>
          <w:sz w:val="26"/>
          <w:szCs w:val="26"/>
        </w:rPr>
        <w:t>тветственность сторон, порядок расторжения договора.</w:t>
      </w:r>
      <w:r>
        <w:rPr>
          <w:sz w:val="26"/>
          <w:szCs w:val="26"/>
        </w:rPr>
        <w:br/>
      </w:r>
    </w:p>
    <w:p w:rsidR="003753D1" w:rsidRDefault="003753D1" w:rsidP="003753D1">
      <w:pPr>
        <w:spacing w:line="240" w:lineRule="auto"/>
        <w:rPr>
          <w:sz w:val="26"/>
          <w:szCs w:val="26"/>
        </w:rPr>
      </w:pP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13. Выделение субсидий производится путем перечисления денежных средств на расчетный счет организации в кредитных учреждениях.</w:t>
      </w:r>
    </w:p>
    <w:p w:rsidR="003753D1" w:rsidRDefault="003753D1" w:rsidP="003753D1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14. Некоммерческие организации, получившие субсидию, ежеквартально, не позднее 15-го числа месяца, следующего за отчетным кварталом, представляют в Администрацию МО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 xml:space="preserve">» информационную справку и финансовый отчет согласно приложению к настоящему Положению. Итоговый отчет о реализации проекта представляется в Администрацию МО « 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 не позднее одного месяца после реализации проекта.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15. В случае нецелевого использования средств, а также выявления факта представления недостоверных сведений для получения субсидий субсидии подлежат возврату в бюджет муниципального образования сельское поселение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  в течение 10 календарных дней с момента получения некоммерческой организацией соответствующего требования.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16. При невозврате субсидий в указанный срок Администрация МО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 принимает меры по взысканию подлежащих к возврату субсидий в бюджет муниципального образования сельское поселение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  в судебном порядке.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17. Суммы возвращенных субсидий подлежат зачислению в доходы бюджета муниципального образования сельское поселение «</w:t>
      </w:r>
      <w:proofErr w:type="spellStart"/>
      <w:r>
        <w:rPr>
          <w:sz w:val="26"/>
          <w:szCs w:val="26"/>
        </w:rPr>
        <w:t>Усть-Киранское</w:t>
      </w:r>
      <w:proofErr w:type="spellEnd"/>
      <w:r>
        <w:rPr>
          <w:sz w:val="26"/>
          <w:szCs w:val="26"/>
        </w:rPr>
        <w:t>».</w:t>
      </w:r>
    </w:p>
    <w:p w:rsidR="003753D1" w:rsidRDefault="003753D1" w:rsidP="003753D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18. Нецелевое использование бюджетных сре</w:t>
      </w:r>
      <w:proofErr w:type="gramStart"/>
      <w:r>
        <w:rPr>
          <w:sz w:val="26"/>
          <w:szCs w:val="26"/>
        </w:rPr>
        <w:t>дств вл</w:t>
      </w:r>
      <w:proofErr w:type="gramEnd"/>
      <w:r>
        <w:rPr>
          <w:sz w:val="26"/>
          <w:szCs w:val="26"/>
        </w:rPr>
        <w:t>ечет применение мер ответственности, предусмотренных действующим законодательством.</w:t>
      </w:r>
    </w:p>
    <w:p w:rsidR="003753D1" w:rsidRDefault="003753D1" w:rsidP="003753D1">
      <w:pPr>
        <w:widowControl/>
        <w:spacing w:line="240" w:lineRule="auto"/>
        <w:ind w:firstLine="0"/>
        <w:jc w:val="left"/>
        <w:rPr>
          <w:rFonts w:ascii="Arial" w:eastAsia="Arial" w:hAnsi="Arial" w:cs="Arial"/>
          <w:sz w:val="20"/>
          <w:szCs w:val="20"/>
          <w:lang w:eastAsia="ar-SA"/>
        </w:rPr>
        <w:sectPr w:rsidR="003753D1">
          <w:pgSz w:w="11905" w:h="16837"/>
          <w:pgMar w:top="567" w:right="565" w:bottom="993" w:left="1134" w:header="720" w:footer="720" w:gutter="0"/>
          <w:cols w:space="720"/>
        </w:sectPr>
      </w:pPr>
    </w:p>
    <w:p w:rsidR="003753D1" w:rsidRDefault="003753D1" w:rsidP="003753D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lastRenderedPageBreak/>
        <w:t>Приложение к Порядку</w:t>
      </w:r>
    </w:p>
    <w:p w:rsidR="003753D1" w:rsidRDefault="003753D1" w:rsidP="003753D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 xml:space="preserve"> предоставления субсидий иным некоммерческим  </w:t>
      </w:r>
    </w:p>
    <w:p w:rsidR="003753D1" w:rsidRDefault="003753D1" w:rsidP="003753D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>организациям, не являющимся муниципальными</w:t>
      </w:r>
    </w:p>
    <w:p w:rsidR="003753D1" w:rsidRDefault="003753D1" w:rsidP="003753D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 xml:space="preserve">  учреждениями, из бюджета </w:t>
      </w:r>
    </w:p>
    <w:p w:rsidR="003753D1" w:rsidRDefault="003753D1" w:rsidP="003753D1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 xml:space="preserve">Муниципального образования « </w:t>
      </w:r>
      <w:proofErr w:type="spellStart"/>
      <w:r>
        <w:rPr>
          <w:rFonts w:ascii="Times New Roman" w:hAnsi="Times New Roman" w:cs="Times New Roman"/>
          <w:spacing w:val="-4"/>
          <w:sz w:val="18"/>
          <w:szCs w:val="18"/>
        </w:rPr>
        <w:t>Усть-Киранское</w:t>
      </w:r>
      <w:proofErr w:type="spellEnd"/>
      <w:r>
        <w:rPr>
          <w:rFonts w:ascii="Times New Roman" w:hAnsi="Times New Roman" w:cs="Times New Roman"/>
          <w:spacing w:val="-4"/>
          <w:sz w:val="18"/>
          <w:szCs w:val="18"/>
        </w:rPr>
        <w:t>»</w:t>
      </w:r>
    </w:p>
    <w:p w:rsidR="003753D1" w:rsidRDefault="003753D1" w:rsidP="003753D1">
      <w:pPr>
        <w:pStyle w:val="ConsPlusNormal0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</w:t>
      </w: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произведенных расходах за счет субсидий из бюджета 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Усть-Киранское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вида межбюджетных трансфертов)</w:t>
      </w: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__________________ 20___ года</w:t>
      </w: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(отчет предоставляется ежеквартально, до 15 числа месяца,</w:t>
      </w:r>
      <w:proofErr w:type="gramEnd"/>
    </w:p>
    <w:p w:rsidR="003753D1" w:rsidRDefault="003753D1" w:rsidP="003753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следующего за отчетным кварталом)</w:t>
      </w:r>
    </w:p>
    <w:p w:rsidR="003753D1" w:rsidRDefault="003753D1" w:rsidP="0037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200"/>
        <w:gridCol w:w="1355"/>
        <w:gridCol w:w="1145"/>
        <w:gridCol w:w="1700"/>
        <w:gridCol w:w="2400"/>
      </w:tblGrid>
      <w:tr w:rsidR="003753D1" w:rsidTr="003753D1">
        <w:trPr>
          <w:cantSplit/>
          <w:trHeight w:val="7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районной программы,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МО «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Усть-Киранское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начала года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расходов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начала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(кассовые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расходы)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Остаток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(гр. 3 -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гр. 4) 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Краткий перечень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мероприятий (за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отчетный период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текущего года) &lt;*&gt;</w:t>
            </w:r>
          </w:p>
        </w:tc>
      </w:tr>
      <w:tr w:rsidR="003753D1" w:rsidTr="003753D1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 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       </w:t>
            </w:r>
          </w:p>
        </w:tc>
      </w:tr>
      <w:tr w:rsidR="003753D1" w:rsidTr="003753D1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D1" w:rsidRDefault="003753D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3D1" w:rsidRDefault="003753D1" w:rsidP="003753D1">
      <w:pPr>
        <w:pStyle w:val="ConsPlusNormal0"/>
        <w:ind w:firstLine="0"/>
        <w:outlineLvl w:val="1"/>
        <w:rPr>
          <w:rFonts w:ascii="Times New Roman" w:hAnsi="Times New Roman" w:cs="Times New Roman"/>
          <w:sz w:val="10"/>
          <w:szCs w:val="10"/>
        </w:rPr>
      </w:pPr>
    </w:p>
    <w:p w:rsidR="003753D1" w:rsidRDefault="003753D1" w:rsidP="003753D1">
      <w:pPr>
        <w:pStyle w:val="ConsPlusNormal0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&lt;*&gt; При направлении средств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3753D1" w:rsidRDefault="003753D1" w:rsidP="003753D1">
      <w:pPr>
        <w:pStyle w:val="ConsPlusNormal0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приобретение оборудования - указывается перечень оборудования;</w:t>
      </w:r>
    </w:p>
    <w:p w:rsidR="003753D1" w:rsidRDefault="003753D1" w:rsidP="003753D1">
      <w:pPr>
        <w:pStyle w:val="ConsPlusNormal0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проведение мероприятий - указываются виды затрат.</w:t>
      </w:r>
    </w:p>
    <w:p w:rsidR="003753D1" w:rsidRDefault="003753D1" w:rsidP="003753D1">
      <w:pPr>
        <w:pStyle w:val="ConsPlusNormal0"/>
        <w:ind w:firstLine="0"/>
        <w:outlineLvl w:val="1"/>
        <w:rPr>
          <w:rFonts w:ascii="Times New Roman" w:hAnsi="Times New Roman" w:cs="Times New Roman"/>
          <w:sz w:val="10"/>
          <w:szCs w:val="10"/>
        </w:rPr>
      </w:pPr>
    </w:p>
    <w:p w:rsidR="003753D1" w:rsidRDefault="003753D1" w:rsidP="0037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                                    ___________   _____________________</w:t>
      </w:r>
    </w:p>
    <w:p w:rsidR="003753D1" w:rsidRDefault="003753D1" w:rsidP="0037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(расшифровка подписи)</w:t>
      </w:r>
    </w:p>
    <w:p w:rsidR="003753D1" w:rsidRDefault="003753D1" w:rsidP="0037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                          ___________   _____________________</w:t>
      </w:r>
    </w:p>
    <w:p w:rsidR="003753D1" w:rsidRDefault="003753D1" w:rsidP="0037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(расшифровка подписи)</w:t>
      </w:r>
    </w:p>
    <w:p w:rsidR="003753D1" w:rsidRDefault="003753D1" w:rsidP="0037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3753D1" w:rsidRDefault="003753D1" w:rsidP="003753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53D1" w:rsidRDefault="003753D1" w:rsidP="003753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___________   _____________________</w:t>
      </w:r>
    </w:p>
    <w:p w:rsidR="003753D1" w:rsidRDefault="003753D1" w:rsidP="003753D1">
      <w:pPr>
        <w:pStyle w:val="ConsPlusNonformat"/>
        <w:rPr>
          <w:rStyle w:val="a4"/>
        </w:rPr>
      </w:pPr>
      <w:r>
        <w:t xml:space="preserve">                 (подпись)    (расшифровка подписи)</w:t>
      </w:r>
    </w:p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3753D1" w:rsidRDefault="003753D1" w:rsidP="003753D1"/>
    <w:p w:rsidR="00EC3526" w:rsidRDefault="00EC3526">
      <w:bookmarkStart w:id="2" w:name="_GoBack"/>
      <w:bookmarkEnd w:id="2"/>
    </w:p>
    <w:sectPr w:rsidR="00EC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E"/>
    <w:rsid w:val="00264FCE"/>
    <w:rsid w:val="003753D1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3753D1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375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753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375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3753D1"/>
    <w:rPr>
      <w:color w:val="008000"/>
    </w:rPr>
  </w:style>
  <w:style w:type="character" w:customStyle="1" w:styleId="a4">
    <w:name w:val="Цветовое выделение"/>
    <w:rsid w:val="003753D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3753D1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375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753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375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3753D1"/>
    <w:rPr>
      <w:color w:val="008000"/>
    </w:rPr>
  </w:style>
  <w:style w:type="character" w:customStyle="1" w:styleId="a4">
    <w:name w:val="Цветовое выделение"/>
    <w:rsid w:val="003753D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2017-12-14T04:04:00Z</dcterms:created>
  <dcterms:modified xsi:type="dcterms:W3CDTF">2017-12-14T04:05:00Z</dcterms:modified>
</cp:coreProperties>
</file>