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2880"/>
        <w:gridCol w:w="3111"/>
      </w:tblGrid>
      <w:tr w:rsidR="00E54055" w:rsidTr="007A7EB9">
        <w:tc>
          <w:tcPr>
            <w:tcW w:w="9571" w:type="dxa"/>
            <w:gridSpan w:val="3"/>
            <w:tcBorders>
              <w:top w:val="nil"/>
              <w:left w:val="nil"/>
              <w:bottom w:val="thinThickSmallGap" w:sz="24" w:space="0" w:color="auto"/>
              <w:right w:val="nil"/>
            </w:tcBorders>
            <w:hideMark/>
          </w:tcPr>
          <w:p w:rsidR="00E54055" w:rsidRDefault="00E54055" w:rsidP="007A7EB9">
            <w:pPr>
              <w:spacing w:line="276" w:lineRule="auto"/>
              <w:jc w:val="center"/>
              <w:rPr>
                <w:b/>
                <w:lang w:eastAsia="en-US"/>
              </w:rPr>
            </w:pPr>
            <w:r>
              <w:rPr>
                <w:b/>
                <w:lang w:eastAsia="en-US"/>
              </w:rPr>
              <w:t>СОВЕТ ДЕПУТАТОВ МУНИЦИПАЛЬНОГО ОБРАЗОВАНИЯ</w:t>
            </w:r>
          </w:p>
          <w:p w:rsidR="00E54055" w:rsidRDefault="00E54055" w:rsidP="007A7EB9">
            <w:pPr>
              <w:spacing w:line="276" w:lineRule="auto"/>
              <w:jc w:val="center"/>
              <w:rPr>
                <w:b/>
                <w:lang w:eastAsia="en-US"/>
              </w:rPr>
            </w:pPr>
            <w:r>
              <w:rPr>
                <w:b/>
                <w:lang w:eastAsia="en-US"/>
              </w:rPr>
              <w:t xml:space="preserve"> «УСТЬ-КИРАНСКОЕ» КЯХТИНСКОГО РАЙОНА РЕСПУБЛИКИ БУРЯТИЯ</w:t>
            </w:r>
          </w:p>
        </w:tc>
      </w:tr>
      <w:tr w:rsidR="00E54055" w:rsidTr="007A7EB9">
        <w:tc>
          <w:tcPr>
            <w:tcW w:w="3580" w:type="dxa"/>
            <w:tcBorders>
              <w:top w:val="thinThickSmallGap" w:sz="24" w:space="0" w:color="auto"/>
              <w:left w:val="nil"/>
              <w:bottom w:val="nil"/>
              <w:right w:val="nil"/>
            </w:tcBorders>
          </w:tcPr>
          <w:p w:rsidR="00E54055" w:rsidRDefault="00E54055" w:rsidP="007A7EB9">
            <w:pPr>
              <w:spacing w:line="276" w:lineRule="auto"/>
              <w:jc w:val="center"/>
              <w:rPr>
                <w:b/>
                <w:sz w:val="6"/>
                <w:szCs w:val="6"/>
                <w:lang w:eastAsia="en-US"/>
              </w:rPr>
            </w:pPr>
          </w:p>
        </w:tc>
        <w:tc>
          <w:tcPr>
            <w:tcW w:w="2880" w:type="dxa"/>
            <w:tcBorders>
              <w:top w:val="thinThickSmallGap" w:sz="24" w:space="0" w:color="auto"/>
              <w:left w:val="nil"/>
              <w:bottom w:val="nil"/>
              <w:right w:val="nil"/>
            </w:tcBorders>
          </w:tcPr>
          <w:p w:rsidR="00E54055" w:rsidRDefault="00E54055" w:rsidP="007A7EB9">
            <w:pPr>
              <w:spacing w:line="276" w:lineRule="auto"/>
              <w:jc w:val="center"/>
              <w:rPr>
                <w:b/>
                <w:sz w:val="6"/>
                <w:szCs w:val="6"/>
                <w:lang w:eastAsia="en-US"/>
              </w:rPr>
            </w:pPr>
          </w:p>
        </w:tc>
        <w:tc>
          <w:tcPr>
            <w:tcW w:w="3111" w:type="dxa"/>
            <w:tcBorders>
              <w:top w:val="thinThickSmallGap" w:sz="24" w:space="0" w:color="auto"/>
              <w:left w:val="nil"/>
              <w:bottom w:val="nil"/>
              <w:right w:val="nil"/>
            </w:tcBorders>
          </w:tcPr>
          <w:p w:rsidR="00E54055" w:rsidRDefault="00E54055" w:rsidP="007A7EB9">
            <w:pPr>
              <w:spacing w:line="276" w:lineRule="auto"/>
              <w:jc w:val="center"/>
              <w:rPr>
                <w:b/>
                <w:sz w:val="6"/>
                <w:szCs w:val="6"/>
                <w:lang w:eastAsia="en-US"/>
              </w:rPr>
            </w:pPr>
          </w:p>
        </w:tc>
      </w:tr>
    </w:tbl>
    <w:p w:rsidR="00E54055" w:rsidRDefault="00E54055" w:rsidP="00E54055">
      <w:pPr>
        <w:jc w:val="center"/>
      </w:pPr>
    </w:p>
    <w:p w:rsidR="00E54055" w:rsidRDefault="00E54055" w:rsidP="00E54055">
      <w:pPr>
        <w:tabs>
          <w:tab w:val="left" w:pos="2760"/>
        </w:tabs>
        <w:jc w:val="center"/>
      </w:pPr>
    </w:p>
    <w:p w:rsidR="00E54055" w:rsidRDefault="00E54055" w:rsidP="00E54055">
      <w:pPr>
        <w:tabs>
          <w:tab w:val="left" w:pos="2760"/>
        </w:tabs>
        <w:jc w:val="center"/>
      </w:pPr>
      <w:r>
        <w:t>№ 17с</w:t>
      </w:r>
    </w:p>
    <w:p w:rsidR="00E54055" w:rsidRDefault="00E54055" w:rsidP="00E54055">
      <w:r>
        <w:t xml:space="preserve">                                                                                                    </w:t>
      </w:r>
    </w:p>
    <w:p w:rsidR="00E54055" w:rsidRDefault="00E54055" w:rsidP="00E54055">
      <w:r>
        <w:t xml:space="preserve">от 15 января  2018 года                                                       с.  </w:t>
      </w:r>
      <w:proofErr w:type="spellStart"/>
      <w:r>
        <w:t>Усть-Киран</w:t>
      </w:r>
      <w:proofErr w:type="spellEnd"/>
    </w:p>
    <w:p w:rsidR="00E54055" w:rsidRDefault="00E54055" w:rsidP="00E54055">
      <w:pPr>
        <w:ind w:firstLine="708"/>
        <w:rPr>
          <w:color w:val="FF0000"/>
        </w:rPr>
      </w:pPr>
      <w:r>
        <w:rPr>
          <w:color w:val="FF0000"/>
        </w:rPr>
        <w:t xml:space="preserve"> </w:t>
      </w:r>
    </w:p>
    <w:p w:rsidR="00E54055" w:rsidRDefault="00E54055" w:rsidP="00E54055">
      <w:pPr>
        <w:ind w:left="60"/>
      </w:pPr>
      <w:r>
        <w:t xml:space="preserve">  </w:t>
      </w:r>
    </w:p>
    <w:p w:rsidR="00E54055" w:rsidRDefault="00E54055" w:rsidP="00E54055">
      <w:pPr>
        <w:ind w:left="60"/>
        <w:rPr>
          <w:color w:val="FF0000"/>
        </w:rPr>
      </w:pPr>
    </w:p>
    <w:p w:rsidR="00E54055" w:rsidRDefault="00E54055" w:rsidP="00E54055">
      <w:pPr>
        <w:ind w:left="60"/>
      </w:pPr>
      <w:r>
        <w:rPr>
          <w:color w:val="FF0000"/>
        </w:rPr>
        <w:t xml:space="preserve">                                            </w:t>
      </w:r>
      <w:r>
        <w:t>ПОВЕСТКА  СЕССИИ</w:t>
      </w:r>
    </w:p>
    <w:p w:rsidR="00E54055" w:rsidRDefault="00E54055" w:rsidP="00E54055">
      <w:pPr>
        <w:jc w:val="center"/>
      </w:pPr>
    </w:p>
    <w:p w:rsidR="00E54055" w:rsidRDefault="00E54055" w:rsidP="0094029E">
      <w:pPr>
        <w:pStyle w:val="a3"/>
        <w:numPr>
          <w:ilvl w:val="0"/>
          <w:numId w:val="1"/>
        </w:numPr>
      </w:pPr>
      <w:r>
        <w:t xml:space="preserve">О внесении изменений и дополнений  Устава  МО СП  </w:t>
      </w:r>
      <w:r w:rsidR="00291791">
        <w:t xml:space="preserve">                             </w:t>
      </w:r>
      <w:r>
        <w:t xml:space="preserve">« </w:t>
      </w:r>
      <w:proofErr w:type="spellStart"/>
      <w:r>
        <w:t>Усть-Киранское</w:t>
      </w:r>
      <w:proofErr w:type="spellEnd"/>
      <w:r w:rsidR="00291791">
        <w:t xml:space="preserve">»  </w:t>
      </w:r>
      <w:proofErr w:type="spellStart"/>
      <w:r w:rsidR="00291791">
        <w:t>К</w:t>
      </w:r>
      <w:r>
        <w:t>яхтинского</w:t>
      </w:r>
      <w:proofErr w:type="spellEnd"/>
      <w:r>
        <w:t xml:space="preserve"> района Республики Бурятии </w:t>
      </w:r>
      <w:r w:rsidR="00291791">
        <w:t xml:space="preserve">                  </w:t>
      </w:r>
    </w:p>
    <w:p w:rsidR="00E54055" w:rsidRDefault="00E54055" w:rsidP="00E54055"/>
    <w:p w:rsidR="00E54055" w:rsidRDefault="00E54055" w:rsidP="00E54055"/>
    <w:p w:rsidR="00E54055" w:rsidRDefault="00E54055" w:rsidP="00E54055"/>
    <w:p w:rsidR="00E54055" w:rsidRDefault="00E54055" w:rsidP="00E54055"/>
    <w:p w:rsidR="00291791" w:rsidRDefault="00291791" w:rsidP="00E54055"/>
    <w:p w:rsidR="00E54055" w:rsidRDefault="00E54055" w:rsidP="00E54055"/>
    <w:p w:rsidR="00E54055" w:rsidRDefault="00E54055" w:rsidP="00E54055"/>
    <w:p w:rsidR="00E54055" w:rsidRDefault="00E54055" w:rsidP="00E54055">
      <w:r>
        <w:t xml:space="preserve">Глава МО « </w:t>
      </w:r>
      <w:proofErr w:type="spellStart"/>
      <w:r>
        <w:t>Усть-Киранское</w:t>
      </w:r>
      <w:proofErr w:type="spellEnd"/>
      <w:r>
        <w:t>»                                          А.Б-</w:t>
      </w:r>
      <w:proofErr w:type="spellStart"/>
      <w:r>
        <w:t>С</w:t>
      </w:r>
      <w:proofErr w:type="gramStart"/>
      <w:r>
        <w:t>.Б</w:t>
      </w:r>
      <w:proofErr w:type="gramEnd"/>
      <w:r>
        <w:t>удаев</w:t>
      </w:r>
      <w:proofErr w:type="spellEnd"/>
    </w:p>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291791" w:rsidRDefault="00291791" w:rsidP="00E54055"/>
    <w:p w:rsidR="00E54055" w:rsidRDefault="00E54055" w:rsidP="00E54055"/>
    <w:p w:rsidR="00E54055" w:rsidRDefault="00E54055" w:rsidP="00E540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0"/>
        <w:gridCol w:w="2880"/>
        <w:gridCol w:w="3111"/>
      </w:tblGrid>
      <w:tr w:rsidR="00E54055" w:rsidTr="007A7EB9">
        <w:tc>
          <w:tcPr>
            <w:tcW w:w="9571" w:type="dxa"/>
            <w:gridSpan w:val="3"/>
            <w:tcBorders>
              <w:top w:val="nil"/>
              <w:left w:val="nil"/>
              <w:bottom w:val="thinThickSmallGap" w:sz="24" w:space="0" w:color="auto"/>
              <w:right w:val="nil"/>
            </w:tcBorders>
            <w:hideMark/>
          </w:tcPr>
          <w:p w:rsidR="00E54055" w:rsidRDefault="00E54055" w:rsidP="007A7EB9">
            <w:pPr>
              <w:spacing w:line="276" w:lineRule="auto"/>
              <w:jc w:val="center"/>
              <w:rPr>
                <w:rFonts w:eastAsia="Calibri"/>
                <w:b/>
                <w:lang w:eastAsia="en-US"/>
              </w:rPr>
            </w:pPr>
            <w:r>
              <w:rPr>
                <w:b/>
                <w:lang w:eastAsia="en-US"/>
              </w:rPr>
              <w:lastRenderedPageBreak/>
              <w:t>СОВЕТ ДЕПУТАТОВ  МУНИЦИПАЛЬНОГО ОБРАЗОВАНИЯ «УСТЬ - КИРАНСКОЕ» КЯХТИНСКОГО РАЙОНА РЕСПУБЛИКИ БУРЯТИЯ</w:t>
            </w:r>
          </w:p>
        </w:tc>
      </w:tr>
      <w:tr w:rsidR="00E54055" w:rsidTr="007A7EB9">
        <w:tc>
          <w:tcPr>
            <w:tcW w:w="3580" w:type="dxa"/>
            <w:tcBorders>
              <w:top w:val="thinThickSmallGap" w:sz="24" w:space="0" w:color="auto"/>
              <w:left w:val="nil"/>
              <w:bottom w:val="thinThickSmallGap" w:sz="24" w:space="0" w:color="auto"/>
              <w:right w:val="nil"/>
            </w:tcBorders>
          </w:tcPr>
          <w:p w:rsidR="00E54055" w:rsidRDefault="00E54055" w:rsidP="007A7EB9">
            <w:pPr>
              <w:spacing w:line="276" w:lineRule="auto"/>
              <w:jc w:val="center"/>
              <w:rPr>
                <w:rFonts w:eastAsia="Calibri"/>
                <w:b/>
                <w:sz w:val="6"/>
                <w:szCs w:val="6"/>
                <w:lang w:eastAsia="en-US"/>
              </w:rPr>
            </w:pPr>
          </w:p>
          <w:p w:rsidR="00E54055" w:rsidRDefault="00E54055" w:rsidP="007A7EB9">
            <w:pPr>
              <w:spacing w:line="276" w:lineRule="auto"/>
              <w:jc w:val="center"/>
              <w:rPr>
                <w:b/>
                <w:sz w:val="24"/>
                <w:szCs w:val="24"/>
                <w:lang w:eastAsia="en-US"/>
              </w:rPr>
            </w:pPr>
            <w:r>
              <w:rPr>
                <w:b/>
                <w:lang w:eastAsia="en-US"/>
              </w:rPr>
              <w:t>От 15.01. 2018 г.</w:t>
            </w:r>
          </w:p>
          <w:p w:rsidR="00E54055" w:rsidRDefault="00E54055" w:rsidP="007A7EB9">
            <w:pPr>
              <w:spacing w:line="276" w:lineRule="auto"/>
              <w:jc w:val="center"/>
              <w:rPr>
                <w:b/>
                <w:sz w:val="6"/>
                <w:szCs w:val="6"/>
                <w:lang w:eastAsia="en-US"/>
              </w:rPr>
            </w:pPr>
          </w:p>
          <w:p w:rsidR="00E54055" w:rsidRDefault="00E54055" w:rsidP="007A7EB9">
            <w:pPr>
              <w:spacing w:line="276" w:lineRule="auto"/>
              <w:jc w:val="center"/>
              <w:rPr>
                <w:b/>
                <w:sz w:val="6"/>
                <w:szCs w:val="6"/>
                <w:lang w:eastAsia="en-US"/>
              </w:rPr>
            </w:pPr>
          </w:p>
          <w:p w:rsidR="00E54055" w:rsidRDefault="00E54055" w:rsidP="007A7EB9">
            <w:pPr>
              <w:spacing w:line="276" w:lineRule="auto"/>
              <w:jc w:val="center"/>
              <w:rPr>
                <w:rFonts w:eastAsia="Calibri"/>
                <w:b/>
                <w:sz w:val="6"/>
                <w:szCs w:val="6"/>
                <w:lang w:eastAsia="en-US"/>
              </w:rPr>
            </w:pPr>
          </w:p>
        </w:tc>
        <w:tc>
          <w:tcPr>
            <w:tcW w:w="2880" w:type="dxa"/>
            <w:tcBorders>
              <w:top w:val="thinThickSmallGap" w:sz="24" w:space="0" w:color="auto"/>
              <w:left w:val="nil"/>
              <w:bottom w:val="thinThickSmallGap" w:sz="24" w:space="0" w:color="auto"/>
              <w:right w:val="nil"/>
            </w:tcBorders>
          </w:tcPr>
          <w:p w:rsidR="00E54055" w:rsidRDefault="00E54055" w:rsidP="007A7EB9">
            <w:pPr>
              <w:spacing w:line="276" w:lineRule="auto"/>
              <w:jc w:val="center"/>
              <w:rPr>
                <w:rFonts w:eastAsia="Calibri"/>
                <w:b/>
                <w:sz w:val="6"/>
                <w:szCs w:val="6"/>
                <w:lang w:eastAsia="en-US"/>
              </w:rPr>
            </w:pPr>
          </w:p>
          <w:p w:rsidR="00E54055" w:rsidRDefault="00E54055" w:rsidP="007A7EB9">
            <w:pPr>
              <w:spacing w:line="276" w:lineRule="auto"/>
              <w:jc w:val="center"/>
              <w:rPr>
                <w:b/>
                <w:sz w:val="24"/>
                <w:szCs w:val="24"/>
                <w:lang w:eastAsia="en-US"/>
              </w:rPr>
            </w:pPr>
          </w:p>
          <w:p w:rsidR="00E54055" w:rsidRDefault="00E54055" w:rsidP="007A7EB9">
            <w:pPr>
              <w:spacing w:line="276" w:lineRule="auto"/>
              <w:jc w:val="center"/>
              <w:rPr>
                <w:b/>
                <w:sz w:val="6"/>
                <w:szCs w:val="6"/>
                <w:lang w:eastAsia="en-US"/>
              </w:rPr>
            </w:pPr>
          </w:p>
          <w:p w:rsidR="00E54055" w:rsidRDefault="00E54055" w:rsidP="007A7EB9">
            <w:pPr>
              <w:spacing w:line="276" w:lineRule="auto"/>
              <w:jc w:val="center"/>
              <w:rPr>
                <w:b/>
                <w:sz w:val="6"/>
                <w:szCs w:val="6"/>
                <w:lang w:eastAsia="en-US"/>
              </w:rPr>
            </w:pPr>
          </w:p>
          <w:p w:rsidR="00E54055" w:rsidRDefault="00E54055" w:rsidP="007A7EB9">
            <w:pPr>
              <w:spacing w:line="276" w:lineRule="auto"/>
              <w:jc w:val="center"/>
              <w:rPr>
                <w:rFonts w:eastAsia="Calibri"/>
                <w:b/>
                <w:sz w:val="6"/>
                <w:szCs w:val="6"/>
                <w:lang w:eastAsia="en-US"/>
              </w:rPr>
            </w:pPr>
          </w:p>
        </w:tc>
        <w:tc>
          <w:tcPr>
            <w:tcW w:w="3111" w:type="dxa"/>
            <w:tcBorders>
              <w:top w:val="thinThickSmallGap" w:sz="24" w:space="0" w:color="auto"/>
              <w:left w:val="nil"/>
              <w:bottom w:val="thinThickSmallGap" w:sz="24" w:space="0" w:color="auto"/>
              <w:right w:val="nil"/>
            </w:tcBorders>
          </w:tcPr>
          <w:p w:rsidR="00E54055" w:rsidRDefault="00E54055" w:rsidP="007A7EB9">
            <w:pPr>
              <w:spacing w:line="276" w:lineRule="auto"/>
              <w:jc w:val="center"/>
              <w:rPr>
                <w:rFonts w:eastAsia="Calibri"/>
                <w:b/>
                <w:sz w:val="6"/>
                <w:szCs w:val="6"/>
                <w:lang w:eastAsia="en-US"/>
              </w:rPr>
            </w:pPr>
          </w:p>
          <w:p w:rsidR="00E54055" w:rsidRDefault="00E54055" w:rsidP="007A7EB9">
            <w:pPr>
              <w:spacing w:line="276" w:lineRule="auto"/>
              <w:jc w:val="right"/>
              <w:rPr>
                <w:b/>
                <w:sz w:val="24"/>
                <w:szCs w:val="24"/>
                <w:lang w:eastAsia="en-US"/>
              </w:rPr>
            </w:pPr>
            <w:proofErr w:type="spellStart"/>
            <w:r>
              <w:rPr>
                <w:b/>
                <w:lang w:eastAsia="en-US"/>
              </w:rPr>
              <w:t>с</w:t>
            </w:r>
            <w:proofErr w:type="gramStart"/>
            <w:r>
              <w:rPr>
                <w:b/>
                <w:lang w:eastAsia="en-US"/>
              </w:rPr>
              <w:t>.У</w:t>
            </w:r>
            <w:proofErr w:type="gramEnd"/>
            <w:r>
              <w:rPr>
                <w:b/>
                <w:lang w:eastAsia="en-US"/>
              </w:rPr>
              <w:t>сть</w:t>
            </w:r>
            <w:proofErr w:type="spellEnd"/>
            <w:r>
              <w:rPr>
                <w:b/>
                <w:lang w:eastAsia="en-US"/>
              </w:rPr>
              <w:t xml:space="preserve"> - </w:t>
            </w:r>
            <w:proofErr w:type="spellStart"/>
            <w:r>
              <w:rPr>
                <w:b/>
                <w:lang w:eastAsia="en-US"/>
              </w:rPr>
              <w:t>Киран</w:t>
            </w:r>
            <w:proofErr w:type="spellEnd"/>
          </w:p>
          <w:p w:rsidR="00E54055" w:rsidRDefault="00E54055" w:rsidP="007A7EB9">
            <w:pPr>
              <w:spacing w:line="276" w:lineRule="auto"/>
              <w:jc w:val="center"/>
              <w:rPr>
                <w:b/>
                <w:sz w:val="6"/>
                <w:szCs w:val="6"/>
                <w:lang w:eastAsia="en-US"/>
              </w:rPr>
            </w:pPr>
          </w:p>
          <w:p w:rsidR="00E54055" w:rsidRDefault="00E54055" w:rsidP="007A7EB9">
            <w:pPr>
              <w:spacing w:line="276" w:lineRule="auto"/>
              <w:jc w:val="center"/>
              <w:rPr>
                <w:b/>
                <w:sz w:val="6"/>
                <w:szCs w:val="6"/>
                <w:lang w:eastAsia="en-US"/>
              </w:rPr>
            </w:pPr>
          </w:p>
          <w:p w:rsidR="00E54055" w:rsidRDefault="00E54055" w:rsidP="007A7EB9">
            <w:pPr>
              <w:spacing w:line="276" w:lineRule="auto"/>
              <w:jc w:val="center"/>
              <w:rPr>
                <w:rFonts w:eastAsia="Calibri"/>
                <w:b/>
                <w:sz w:val="6"/>
                <w:szCs w:val="6"/>
                <w:lang w:eastAsia="en-US"/>
              </w:rPr>
            </w:pPr>
          </w:p>
        </w:tc>
      </w:tr>
      <w:tr w:rsidR="00E54055" w:rsidTr="007A7EB9">
        <w:tc>
          <w:tcPr>
            <w:tcW w:w="3580" w:type="dxa"/>
            <w:tcBorders>
              <w:top w:val="thinThickSmallGap" w:sz="24" w:space="0" w:color="auto"/>
              <w:left w:val="nil"/>
              <w:bottom w:val="nil"/>
              <w:right w:val="nil"/>
            </w:tcBorders>
          </w:tcPr>
          <w:p w:rsidR="00E54055" w:rsidRDefault="00E54055" w:rsidP="007A7EB9">
            <w:pPr>
              <w:spacing w:line="276" w:lineRule="auto"/>
              <w:jc w:val="center"/>
              <w:rPr>
                <w:rFonts w:eastAsia="Calibri"/>
                <w:b/>
                <w:sz w:val="6"/>
                <w:szCs w:val="6"/>
                <w:lang w:eastAsia="en-US"/>
              </w:rPr>
            </w:pPr>
          </w:p>
        </w:tc>
        <w:tc>
          <w:tcPr>
            <w:tcW w:w="2880" w:type="dxa"/>
            <w:tcBorders>
              <w:top w:val="thinThickSmallGap" w:sz="24" w:space="0" w:color="auto"/>
              <w:left w:val="nil"/>
              <w:bottom w:val="nil"/>
              <w:right w:val="nil"/>
            </w:tcBorders>
          </w:tcPr>
          <w:p w:rsidR="00E54055" w:rsidRDefault="00E54055" w:rsidP="007A7EB9">
            <w:pPr>
              <w:spacing w:line="276" w:lineRule="auto"/>
              <w:jc w:val="center"/>
              <w:rPr>
                <w:rFonts w:eastAsia="Calibri"/>
                <w:b/>
                <w:sz w:val="6"/>
                <w:szCs w:val="6"/>
                <w:lang w:eastAsia="en-US"/>
              </w:rPr>
            </w:pPr>
          </w:p>
        </w:tc>
        <w:tc>
          <w:tcPr>
            <w:tcW w:w="3111" w:type="dxa"/>
            <w:tcBorders>
              <w:top w:val="thinThickSmallGap" w:sz="24" w:space="0" w:color="auto"/>
              <w:left w:val="nil"/>
              <w:bottom w:val="nil"/>
              <w:right w:val="nil"/>
            </w:tcBorders>
          </w:tcPr>
          <w:p w:rsidR="00E54055" w:rsidRDefault="00E54055" w:rsidP="007A7EB9">
            <w:pPr>
              <w:spacing w:line="276" w:lineRule="auto"/>
              <w:jc w:val="center"/>
              <w:rPr>
                <w:rFonts w:eastAsia="Calibri"/>
                <w:b/>
                <w:sz w:val="6"/>
                <w:szCs w:val="6"/>
                <w:lang w:eastAsia="en-US"/>
              </w:rPr>
            </w:pPr>
          </w:p>
        </w:tc>
      </w:tr>
    </w:tbl>
    <w:p w:rsidR="00E54055" w:rsidRDefault="00E54055" w:rsidP="00E54055">
      <w:pPr>
        <w:tabs>
          <w:tab w:val="left" w:pos="2760"/>
        </w:tabs>
        <w:jc w:val="center"/>
        <w:rPr>
          <w:rFonts w:eastAsia="Calibri"/>
          <w:b/>
        </w:rPr>
      </w:pPr>
      <w:r>
        <w:rPr>
          <w:b/>
        </w:rPr>
        <w:t>ПРОТОКОЛ</w:t>
      </w:r>
    </w:p>
    <w:p w:rsidR="00E54055" w:rsidRDefault="00E54055" w:rsidP="00E54055">
      <w:pPr>
        <w:tabs>
          <w:tab w:val="left" w:pos="2760"/>
        </w:tabs>
        <w:jc w:val="center"/>
        <w:rPr>
          <w:b/>
          <w:sz w:val="24"/>
          <w:szCs w:val="24"/>
        </w:rPr>
      </w:pPr>
      <w:r>
        <w:rPr>
          <w:b/>
        </w:rPr>
        <w:t xml:space="preserve">17 сессии </w:t>
      </w:r>
    </w:p>
    <w:p w:rsidR="00E54055" w:rsidRDefault="00E54055" w:rsidP="00E54055">
      <w:r>
        <w:t xml:space="preserve">    Всего  избранных  депутатов – 8 человек  </w:t>
      </w:r>
    </w:p>
    <w:p w:rsidR="00E54055" w:rsidRDefault="00E54055" w:rsidP="00E54055">
      <w:pPr>
        <w:ind w:firstLine="708"/>
      </w:pPr>
      <w:r>
        <w:t xml:space="preserve">Присутствуют: 6 депутатов, глава администрации  </w:t>
      </w:r>
      <w:proofErr w:type="spellStart"/>
      <w:r>
        <w:t>Будаев</w:t>
      </w:r>
      <w:proofErr w:type="spellEnd"/>
      <w:r>
        <w:t xml:space="preserve"> А.Б-С. </w:t>
      </w:r>
    </w:p>
    <w:p w:rsidR="00E54055" w:rsidRDefault="00E54055" w:rsidP="00E54055">
      <w:pPr>
        <w:rPr>
          <w:color w:val="FF0000"/>
        </w:rPr>
      </w:pPr>
      <w:r>
        <w:t xml:space="preserve">Депутаты: </w:t>
      </w:r>
      <w:r>
        <w:rPr>
          <w:color w:val="FF0000"/>
        </w:rPr>
        <w:t xml:space="preserve">1)Осеева Л.И.  2) </w:t>
      </w:r>
      <w:proofErr w:type="spellStart"/>
      <w:r>
        <w:rPr>
          <w:color w:val="FF0000"/>
        </w:rPr>
        <w:t>Бадматарова</w:t>
      </w:r>
      <w:proofErr w:type="spellEnd"/>
      <w:r>
        <w:rPr>
          <w:color w:val="FF0000"/>
        </w:rPr>
        <w:t xml:space="preserve"> М.Н. 3) </w:t>
      </w:r>
      <w:proofErr w:type="spellStart"/>
      <w:r>
        <w:rPr>
          <w:color w:val="FF0000"/>
        </w:rPr>
        <w:t>Бадматарова</w:t>
      </w:r>
      <w:proofErr w:type="spellEnd"/>
      <w:r>
        <w:rPr>
          <w:color w:val="FF0000"/>
        </w:rPr>
        <w:t xml:space="preserve"> Т. В. 4) </w:t>
      </w:r>
      <w:proofErr w:type="spellStart"/>
      <w:r>
        <w:rPr>
          <w:color w:val="FF0000"/>
        </w:rPr>
        <w:t>Нимбуев</w:t>
      </w:r>
      <w:proofErr w:type="spellEnd"/>
      <w:r>
        <w:rPr>
          <w:color w:val="FF0000"/>
        </w:rPr>
        <w:t xml:space="preserve"> А.Ц.  5)</w:t>
      </w:r>
      <w:proofErr w:type="spellStart"/>
      <w:r>
        <w:rPr>
          <w:color w:val="FF0000"/>
        </w:rPr>
        <w:t>Будаева</w:t>
      </w:r>
      <w:proofErr w:type="spellEnd"/>
      <w:r>
        <w:rPr>
          <w:color w:val="FF0000"/>
        </w:rPr>
        <w:t xml:space="preserve"> Е.Н. 6) </w:t>
      </w:r>
      <w:proofErr w:type="spellStart"/>
      <w:r>
        <w:rPr>
          <w:color w:val="FF0000"/>
        </w:rPr>
        <w:t>Краснояров</w:t>
      </w:r>
      <w:proofErr w:type="spellEnd"/>
      <w:r>
        <w:rPr>
          <w:color w:val="FF0000"/>
        </w:rPr>
        <w:t xml:space="preserve"> В.Г. </w:t>
      </w:r>
    </w:p>
    <w:p w:rsidR="00E54055" w:rsidRDefault="00E54055" w:rsidP="00E54055">
      <w:pPr>
        <w:rPr>
          <w:color w:val="FF0000"/>
        </w:rPr>
      </w:pPr>
      <w:r>
        <w:rPr>
          <w:color w:val="FF0000"/>
        </w:rPr>
        <w:t xml:space="preserve">Приглашенные: Казакова В.Н. заведующая МДОУ,  Осеева А.Н. заведующая СДК, </w:t>
      </w:r>
      <w:proofErr w:type="spellStart"/>
      <w:r>
        <w:rPr>
          <w:color w:val="FF0000"/>
        </w:rPr>
        <w:t>КолесниковаА.Ф</w:t>
      </w:r>
      <w:proofErr w:type="spellEnd"/>
      <w:r>
        <w:rPr>
          <w:color w:val="FF0000"/>
        </w:rPr>
        <w:t>. библиотекарь, специалисты Осеева М.Г.., Бирюкова О.В. Нечаев Н.В.</w:t>
      </w:r>
    </w:p>
    <w:p w:rsidR="00E54055" w:rsidRDefault="00E54055" w:rsidP="00E54055">
      <w:pPr>
        <w:rPr>
          <w:color w:val="FF0000"/>
        </w:rPr>
      </w:pPr>
      <w:r>
        <w:rPr>
          <w:color w:val="FF0000"/>
        </w:rPr>
        <w:t xml:space="preserve">Председатель: </w:t>
      </w:r>
      <w:proofErr w:type="spellStart"/>
      <w:r>
        <w:rPr>
          <w:color w:val="FF0000"/>
        </w:rPr>
        <w:t>Будаев</w:t>
      </w:r>
      <w:proofErr w:type="spellEnd"/>
      <w:r>
        <w:rPr>
          <w:color w:val="FF0000"/>
        </w:rPr>
        <w:t xml:space="preserve"> А.Б-С.</w:t>
      </w:r>
    </w:p>
    <w:p w:rsidR="00E54055" w:rsidRDefault="00E54055" w:rsidP="00E54055">
      <w:pPr>
        <w:rPr>
          <w:color w:val="FF0000"/>
        </w:rPr>
      </w:pPr>
      <w:r>
        <w:rPr>
          <w:color w:val="FF0000"/>
        </w:rPr>
        <w:t xml:space="preserve">Секретарь: </w:t>
      </w:r>
      <w:proofErr w:type="spellStart"/>
      <w:r>
        <w:rPr>
          <w:color w:val="FF0000"/>
        </w:rPr>
        <w:t>Бадматарова</w:t>
      </w:r>
      <w:proofErr w:type="spellEnd"/>
      <w:r>
        <w:rPr>
          <w:color w:val="FF0000"/>
        </w:rPr>
        <w:t xml:space="preserve"> М.Н.     </w:t>
      </w:r>
    </w:p>
    <w:p w:rsidR="00E54055" w:rsidRDefault="00E54055" w:rsidP="00E54055">
      <w:pPr>
        <w:rPr>
          <w:color w:val="FF0000"/>
        </w:rPr>
      </w:pPr>
      <w:r>
        <w:rPr>
          <w:color w:val="FF0000"/>
        </w:rPr>
        <w:t xml:space="preserve">                         </w:t>
      </w:r>
    </w:p>
    <w:p w:rsidR="00E54055" w:rsidRDefault="00E54055" w:rsidP="00E54055">
      <w:r>
        <w:t xml:space="preserve">         По первому вопросу повестки   « О принятии  муниципального правового акта о внесении изменений и дополнений  в Устав МО  « </w:t>
      </w:r>
      <w:proofErr w:type="spellStart"/>
      <w:r>
        <w:t>Усть-Киранское</w:t>
      </w:r>
      <w:proofErr w:type="spellEnd"/>
      <w:r>
        <w:t xml:space="preserve">» выступил  глава </w:t>
      </w:r>
      <w:proofErr w:type="spellStart"/>
      <w:r>
        <w:t>Будаев</w:t>
      </w:r>
      <w:proofErr w:type="spellEnd"/>
      <w:r>
        <w:t xml:space="preserve"> А.Б-С.</w:t>
      </w:r>
    </w:p>
    <w:p w:rsidR="00E54055" w:rsidRDefault="00E54055" w:rsidP="00E54055">
      <w:r>
        <w:t xml:space="preserve"> Рассмотрев и обсудив данный вопрос, председатель, предложил принять</w:t>
      </w:r>
      <w:r>
        <w:rPr>
          <w:b/>
        </w:rPr>
        <w:t xml:space="preserve"> </w:t>
      </w:r>
      <w:r>
        <w:t xml:space="preserve">  муниципальный правовой  акт  о внесении изменений и дополнений  в Устав МО СП « </w:t>
      </w:r>
      <w:proofErr w:type="spellStart"/>
      <w:r>
        <w:t>Усть-Киранское</w:t>
      </w:r>
      <w:proofErr w:type="spellEnd"/>
      <w:r>
        <w:t>».</w:t>
      </w:r>
    </w:p>
    <w:p w:rsidR="00E54055" w:rsidRDefault="00E54055" w:rsidP="00E54055"/>
    <w:p w:rsidR="00E54055" w:rsidRDefault="00E54055" w:rsidP="00E54055">
      <w:pPr>
        <w:jc w:val="both"/>
        <w:outlineLvl w:val="0"/>
      </w:pPr>
      <w:r>
        <w:t>За данное предложение проголосовали единогласно.</w:t>
      </w:r>
    </w:p>
    <w:p w:rsidR="00E54055" w:rsidRDefault="00E54055" w:rsidP="00E54055">
      <w:r>
        <w:t xml:space="preserve">   </w:t>
      </w:r>
    </w:p>
    <w:p w:rsidR="00E54055" w:rsidRDefault="00E54055" w:rsidP="00E54055">
      <w:r>
        <w:t xml:space="preserve">      </w:t>
      </w:r>
    </w:p>
    <w:p w:rsidR="00E54055" w:rsidRDefault="00E54055" w:rsidP="00E54055">
      <w:pPr>
        <w:tabs>
          <w:tab w:val="center" w:pos="4819"/>
        </w:tabs>
      </w:pPr>
      <w:r>
        <w:t>Председатель</w:t>
      </w:r>
      <w:proofErr w:type="gramStart"/>
      <w:r>
        <w:t xml:space="preserve"> :</w:t>
      </w:r>
      <w:proofErr w:type="gramEnd"/>
      <w:r>
        <w:t xml:space="preserve"> на этом сессию считаю возможным закрыть</w:t>
      </w:r>
    </w:p>
    <w:p w:rsidR="00E54055" w:rsidRDefault="00E54055" w:rsidP="00E54055">
      <w:pPr>
        <w:tabs>
          <w:tab w:val="center" w:pos="4819"/>
        </w:tabs>
      </w:pPr>
    </w:p>
    <w:p w:rsidR="00E54055" w:rsidRDefault="00E54055" w:rsidP="00E54055">
      <w:pPr>
        <w:tabs>
          <w:tab w:val="center" w:pos="4819"/>
        </w:tabs>
      </w:pPr>
    </w:p>
    <w:p w:rsidR="00E54055" w:rsidRDefault="00E54055" w:rsidP="00E54055">
      <w:pPr>
        <w:tabs>
          <w:tab w:val="center" w:pos="4819"/>
        </w:tabs>
      </w:pPr>
    </w:p>
    <w:p w:rsidR="00E54055" w:rsidRDefault="00E54055" w:rsidP="00E54055">
      <w:pPr>
        <w:tabs>
          <w:tab w:val="center" w:pos="4819"/>
        </w:tabs>
      </w:pPr>
    </w:p>
    <w:p w:rsidR="00E54055" w:rsidRDefault="00E54055" w:rsidP="00E54055">
      <w:pPr>
        <w:tabs>
          <w:tab w:val="center" w:pos="4819"/>
        </w:tabs>
      </w:pPr>
    </w:p>
    <w:p w:rsidR="00E54055" w:rsidRDefault="00E54055" w:rsidP="00E54055">
      <w:pPr>
        <w:tabs>
          <w:tab w:val="center" w:pos="4819"/>
        </w:tabs>
      </w:pPr>
    </w:p>
    <w:p w:rsidR="00E54055" w:rsidRDefault="00E54055" w:rsidP="00E54055">
      <w:r>
        <w:t xml:space="preserve">Протокол вела секретарь сессии:  _______________ </w:t>
      </w:r>
      <w:proofErr w:type="spellStart"/>
      <w:r>
        <w:t>Бадматарова</w:t>
      </w:r>
      <w:proofErr w:type="spellEnd"/>
      <w:r>
        <w:t xml:space="preserve"> М. Н.</w:t>
      </w:r>
    </w:p>
    <w:p w:rsidR="00E54055" w:rsidRDefault="00E54055" w:rsidP="00E54055">
      <w:r>
        <w:t xml:space="preserve">Председатель:                                  _______________ </w:t>
      </w:r>
      <w:proofErr w:type="spellStart"/>
      <w:r>
        <w:t>Будаев</w:t>
      </w:r>
      <w:proofErr w:type="spellEnd"/>
      <w:r>
        <w:t xml:space="preserve"> А.Б-С.                </w:t>
      </w:r>
    </w:p>
    <w:p w:rsidR="00E54055" w:rsidRDefault="00E54055" w:rsidP="00E54055"/>
    <w:p w:rsidR="00E54055" w:rsidRDefault="00E54055" w:rsidP="00E54055"/>
    <w:p w:rsidR="00E54055" w:rsidRDefault="00E54055" w:rsidP="00E54055"/>
    <w:p w:rsidR="00E54055" w:rsidRDefault="00E54055" w:rsidP="00E54055"/>
    <w:p w:rsidR="00E54055" w:rsidRDefault="00E54055" w:rsidP="00E54055"/>
    <w:p w:rsidR="00044D8B" w:rsidRDefault="00044D8B"/>
    <w:p w:rsidR="005C4F5A" w:rsidRDefault="005C4F5A"/>
    <w:p w:rsidR="005C4F5A" w:rsidRDefault="005C4F5A"/>
    <w:p w:rsidR="005C4F5A" w:rsidRDefault="005C4F5A"/>
    <w:p w:rsidR="004F5A17" w:rsidRPr="00E45D7F" w:rsidRDefault="004F5A17" w:rsidP="004F5A17">
      <w:pPr>
        <w:jc w:val="center"/>
        <w:rPr>
          <w:rFonts w:eastAsia="Calibri"/>
          <w:b/>
          <w:sz w:val="24"/>
          <w:szCs w:val="24"/>
        </w:rPr>
      </w:pPr>
      <w:r w:rsidRPr="00E45D7F">
        <w:rPr>
          <w:rFonts w:eastAsia="Calibri"/>
          <w:b/>
          <w:sz w:val="24"/>
          <w:szCs w:val="24"/>
        </w:rPr>
        <w:lastRenderedPageBreak/>
        <w:t>МУНИЦИПАЛЬНОЕ КАЗЕННОЕ УЧРЕЖДЕНИЕ</w:t>
      </w:r>
    </w:p>
    <w:p w:rsidR="004F5A17" w:rsidRPr="00E45D7F" w:rsidRDefault="004F5A17" w:rsidP="004F5A17">
      <w:pPr>
        <w:jc w:val="center"/>
        <w:rPr>
          <w:rFonts w:eastAsia="Calibri"/>
          <w:b/>
          <w:sz w:val="24"/>
          <w:szCs w:val="24"/>
        </w:rPr>
      </w:pPr>
      <w:r w:rsidRPr="00E45D7F">
        <w:rPr>
          <w:rFonts w:eastAsia="Calibri"/>
          <w:b/>
          <w:sz w:val="24"/>
          <w:szCs w:val="24"/>
        </w:rPr>
        <w:t xml:space="preserve">СОВЕТ ДЕПУТАТОВ МУНИЦИПАЛЬНОГО ОБРАЗОВАНИЯ </w:t>
      </w:r>
    </w:p>
    <w:p w:rsidR="004F5A17" w:rsidRPr="00E45D7F" w:rsidRDefault="004F5A17" w:rsidP="004F5A17">
      <w:pPr>
        <w:jc w:val="center"/>
        <w:rPr>
          <w:rFonts w:eastAsia="Calibri"/>
          <w:b/>
          <w:sz w:val="24"/>
          <w:szCs w:val="24"/>
        </w:rPr>
      </w:pPr>
      <w:r w:rsidRPr="00E45D7F">
        <w:rPr>
          <w:rFonts w:eastAsia="Calibri"/>
          <w:b/>
          <w:sz w:val="24"/>
          <w:szCs w:val="24"/>
        </w:rPr>
        <w:t xml:space="preserve">СЕЛЬСКОГО ПОСЕЛЕНИЯ «УСТЬ-КИРАНСКОЕ» </w:t>
      </w:r>
    </w:p>
    <w:p w:rsidR="004F5A17" w:rsidRPr="00E45D7F" w:rsidRDefault="004F5A17" w:rsidP="004F5A17">
      <w:pPr>
        <w:jc w:val="center"/>
        <w:rPr>
          <w:rFonts w:eastAsia="Calibri"/>
          <w:b/>
          <w:sz w:val="24"/>
          <w:szCs w:val="24"/>
        </w:rPr>
      </w:pPr>
      <w:r w:rsidRPr="00E45D7F">
        <w:rPr>
          <w:rFonts w:eastAsia="Calibri"/>
          <w:b/>
          <w:sz w:val="24"/>
          <w:szCs w:val="24"/>
        </w:rPr>
        <w:t>КЯХТИНСКОГО РАЙОНА РЕСПУБЛИКИ БУРЯТИЯ</w:t>
      </w:r>
    </w:p>
    <w:p w:rsidR="004F5A17" w:rsidRPr="00E45D7F" w:rsidRDefault="004F5A17" w:rsidP="004F5A17">
      <w:pPr>
        <w:jc w:val="center"/>
        <w:rPr>
          <w:rFonts w:eastAsia="Calibri"/>
          <w:b/>
          <w:sz w:val="24"/>
          <w:szCs w:val="24"/>
        </w:rPr>
      </w:pPr>
      <w:r w:rsidRPr="00E45D7F">
        <w:rPr>
          <w:rFonts w:eastAsia="Calibri"/>
          <w:b/>
          <w:sz w:val="24"/>
          <w:szCs w:val="24"/>
        </w:rPr>
        <w:t xml:space="preserve"> РЕШЕНИЕ</w:t>
      </w:r>
    </w:p>
    <w:p w:rsidR="004F5A17" w:rsidRPr="00E45D7F" w:rsidRDefault="004F5A17" w:rsidP="004F5A17">
      <w:pPr>
        <w:tabs>
          <w:tab w:val="left" w:pos="6460"/>
        </w:tabs>
        <w:rPr>
          <w:rFonts w:eastAsia="Calibri"/>
          <w:sz w:val="24"/>
          <w:szCs w:val="24"/>
        </w:rPr>
      </w:pPr>
      <w:r w:rsidRPr="00E45D7F">
        <w:rPr>
          <w:rFonts w:eastAsia="Calibri"/>
          <w:sz w:val="24"/>
          <w:szCs w:val="24"/>
        </w:rPr>
        <w:t xml:space="preserve">   с. </w:t>
      </w:r>
      <w:proofErr w:type="spellStart"/>
      <w:r w:rsidRPr="00E45D7F">
        <w:rPr>
          <w:rFonts w:eastAsia="Calibri"/>
          <w:sz w:val="24"/>
          <w:szCs w:val="24"/>
        </w:rPr>
        <w:t>Усть-Киран</w:t>
      </w:r>
      <w:proofErr w:type="spellEnd"/>
      <w:r w:rsidRPr="00E45D7F">
        <w:rPr>
          <w:rFonts w:eastAsia="Calibri"/>
          <w:sz w:val="24"/>
          <w:szCs w:val="24"/>
        </w:rPr>
        <w:t xml:space="preserve">                              № 1-17с                                        15.01.2018 г.</w:t>
      </w:r>
    </w:p>
    <w:p w:rsidR="004F5A17" w:rsidRPr="00E45D7F" w:rsidRDefault="004F5A17" w:rsidP="004F5A17">
      <w:pPr>
        <w:tabs>
          <w:tab w:val="left" w:pos="6460"/>
        </w:tabs>
        <w:rPr>
          <w:rFonts w:eastAsia="Calibri"/>
          <w:sz w:val="24"/>
          <w:szCs w:val="24"/>
        </w:rPr>
      </w:pPr>
    </w:p>
    <w:p w:rsidR="004F5A17" w:rsidRDefault="004F5A17" w:rsidP="004F5A17">
      <w:pPr>
        <w:tabs>
          <w:tab w:val="left" w:pos="6460"/>
        </w:tabs>
        <w:jc w:val="center"/>
        <w:rPr>
          <w:rFonts w:eastAsia="Calibri"/>
          <w:b/>
          <w:sz w:val="24"/>
          <w:szCs w:val="24"/>
        </w:rPr>
      </w:pPr>
      <w:r w:rsidRPr="00E45D7F">
        <w:rPr>
          <w:rFonts w:eastAsia="Calibri"/>
          <w:b/>
          <w:sz w:val="24"/>
          <w:szCs w:val="24"/>
        </w:rPr>
        <w:t>Об утверждении муниципального правового акта о внесении изменения в Устав муниципального образования сельского поселения «</w:t>
      </w:r>
      <w:proofErr w:type="spellStart"/>
      <w:r w:rsidRPr="00E45D7F">
        <w:rPr>
          <w:rFonts w:eastAsia="Calibri"/>
          <w:b/>
          <w:sz w:val="24"/>
          <w:szCs w:val="24"/>
        </w:rPr>
        <w:t>Усть-Киранское</w:t>
      </w:r>
      <w:proofErr w:type="spellEnd"/>
      <w:r w:rsidRPr="00E45D7F">
        <w:rPr>
          <w:rFonts w:eastAsia="Calibri"/>
          <w:b/>
          <w:sz w:val="24"/>
          <w:szCs w:val="24"/>
        </w:rPr>
        <w:t>»</w:t>
      </w:r>
    </w:p>
    <w:p w:rsidR="004F5A17" w:rsidRPr="00E45D7F" w:rsidRDefault="004F5A17" w:rsidP="004F5A17">
      <w:pPr>
        <w:tabs>
          <w:tab w:val="left" w:pos="6460"/>
        </w:tabs>
        <w:jc w:val="center"/>
        <w:rPr>
          <w:rFonts w:eastAsia="Calibri"/>
          <w:b/>
          <w:sz w:val="24"/>
          <w:szCs w:val="24"/>
        </w:rPr>
      </w:pPr>
    </w:p>
    <w:p w:rsidR="004F5A17" w:rsidRPr="00E45D7F" w:rsidRDefault="004F5A17" w:rsidP="004F5A17">
      <w:pPr>
        <w:tabs>
          <w:tab w:val="left" w:pos="567"/>
          <w:tab w:val="left" w:pos="6460"/>
        </w:tabs>
        <w:jc w:val="both"/>
        <w:rPr>
          <w:rFonts w:eastAsia="Calibri"/>
          <w:sz w:val="24"/>
          <w:szCs w:val="24"/>
        </w:rPr>
      </w:pPr>
      <w:r w:rsidRPr="00E45D7F">
        <w:rPr>
          <w:rFonts w:eastAsia="Calibri"/>
          <w:sz w:val="24"/>
          <w:szCs w:val="24"/>
        </w:rPr>
        <w:tab/>
      </w:r>
      <w:proofErr w:type="gramStart"/>
      <w:r w:rsidRPr="00E45D7F">
        <w:rPr>
          <w:rFonts w:eastAsia="Calibri"/>
          <w:sz w:val="24"/>
          <w:szCs w:val="24"/>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(с последующими изменениями и дополнениями), пунктом «а» части 3, частью 5 Федерального закона от 18.07.2017 № 171-ФЗ «О внесении изменений в Федеральный закон «Об общих принципах организации местного самоуправления в Российской Федерации», частью 1 статьи 1 Федерального закон от</w:t>
      </w:r>
      <w:proofErr w:type="gramEnd"/>
      <w:r w:rsidRPr="00E45D7F">
        <w:rPr>
          <w:rFonts w:eastAsia="Calibri"/>
          <w:sz w:val="24"/>
          <w:szCs w:val="24"/>
        </w:rPr>
        <w:t xml:space="preserve"> </w:t>
      </w:r>
      <w:proofErr w:type="gramStart"/>
      <w:r w:rsidRPr="00E45D7F">
        <w:rPr>
          <w:rFonts w:eastAsia="Calibri"/>
          <w:sz w:val="24"/>
          <w:szCs w:val="24"/>
        </w:rPr>
        <w:t>26 июля 2017 г.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статьей 42 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w:t>
      </w:r>
      <w:proofErr w:type="gramEnd"/>
      <w:r w:rsidRPr="00E45D7F">
        <w:rPr>
          <w:rFonts w:eastAsia="Calibri"/>
          <w:sz w:val="24"/>
          <w:szCs w:val="24"/>
        </w:rPr>
        <w:t xml:space="preserve"> Российской Федерации», уставом муниципального образования сельского поселения «</w:t>
      </w:r>
      <w:proofErr w:type="spellStart"/>
      <w:r w:rsidRPr="00E45D7F">
        <w:rPr>
          <w:rFonts w:eastAsia="Calibri"/>
          <w:sz w:val="24"/>
          <w:szCs w:val="24"/>
        </w:rPr>
        <w:t>Усть-Киранское</w:t>
      </w:r>
      <w:proofErr w:type="spellEnd"/>
      <w:r w:rsidRPr="00E45D7F">
        <w:rPr>
          <w:rFonts w:eastAsia="Calibri"/>
          <w:sz w:val="24"/>
          <w:szCs w:val="24"/>
        </w:rPr>
        <w:t>», Совет депутатов муниципального образования сельского поселения «</w:t>
      </w:r>
      <w:proofErr w:type="spellStart"/>
      <w:r w:rsidRPr="00E45D7F">
        <w:rPr>
          <w:rFonts w:eastAsia="Calibri"/>
          <w:sz w:val="24"/>
          <w:szCs w:val="24"/>
        </w:rPr>
        <w:t>Усть-Киранское</w:t>
      </w:r>
      <w:proofErr w:type="spellEnd"/>
      <w:r w:rsidRPr="00E45D7F">
        <w:rPr>
          <w:rFonts w:eastAsia="Calibri"/>
          <w:sz w:val="24"/>
          <w:szCs w:val="24"/>
        </w:rPr>
        <w:t>»</w:t>
      </w:r>
    </w:p>
    <w:p w:rsidR="004F5A17" w:rsidRPr="00E45D7F" w:rsidRDefault="004F5A17" w:rsidP="004F5A17">
      <w:pPr>
        <w:suppressAutoHyphens/>
        <w:jc w:val="center"/>
        <w:rPr>
          <w:rFonts w:eastAsia="Calibri"/>
          <w:bCs/>
          <w:sz w:val="24"/>
          <w:szCs w:val="24"/>
        </w:rPr>
      </w:pPr>
      <w:proofErr w:type="gramStart"/>
      <w:r w:rsidRPr="00E45D7F">
        <w:rPr>
          <w:rFonts w:eastAsia="Calibri"/>
          <w:bCs/>
          <w:sz w:val="24"/>
          <w:szCs w:val="24"/>
        </w:rPr>
        <w:t>Р</w:t>
      </w:r>
      <w:proofErr w:type="gramEnd"/>
      <w:r w:rsidRPr="00E45D7F">
        <w:rPr>
          <w:rFonts w:eastAsia="Calibri"/>
          <w:bCs/>
          <w:sz w:val="24"/>
          <w:szCs w:val="24"/>
        </w:rPr>
        <w:t xml:space="preserve"> е ш и л:</w:t>
      </w:r>
    </w:p>
    <w:p w:rsidR="004F5A17" w:rsidRPr="00E45D7F" w:rsidRDefault="004F5A17" w:rsidP="004F5A17">
      <w:pPr>
        <w:keepNext/>
        <w:adjustRightInd w:val="0"/>
        <w:ind w:firstLine="540"/>
        <w:jc w:val="both"/>
        <w:outlineLvl w:val="0"/>
        <w:rPr>
          <w:bCs/>
          <w:sz w:val="24"/>
          <w:szCs w:val="24"/>
        </w:rPr>
      </w:pPr>
      <w:r w:rsidRPr="00E45D7F">
        <w:rPr>
          <w:bCs/>
          <w:sz w:val="24"/>
          <w:szCs w:val="24"/>
        </w:rPr>
        <w:t>1. Внести в Устав муниципального образования сельского поселения «</w:t>
      </w:r>
      <w:proofErr w:type="spellStart"/>
      <w:r w:rsidRPr="00E45D7F">
        <w:rPr>
          <w:bCs/>
          <w:sz w:val="24"/>
          <w:szCs w:val="24"/>
        </w:rPr>
        <w:t>Усть-Киранское</w:t>
      </w:r>
      <w:proofErr w:type="spellEnd"/>
      <w:r w:rsidRPr="00E45D7F">
        <w:rPr>
          <w:bCs/>
          <w:sz w:val="24"/>
          <w:szCs w:val="24"/>
        </w:rPr>
        <w:t xml:space="preserve">» </w:t>
      </w:r>
      <w:proofErr w:type="spellStart"/>
      <w:r w:rsidRPr="00E45D7F">
        <w:rPr>
          <w:bCs/>
          <w:sz w:val="24"/>
          <w:szCs w:val="24"/>
        </w:rPr>
        <w:t>Кяхтинского</w:t>
      </w:r>
      <w:proofErr w:type="spellEnd"/>
      <w:r w:rsidRPr="00E45D7F">
        <w:rPr>
          <w:bCs/>
          <w:sz w:val="24"/>
          <w:szCs w:val="24"/>
        </w:rPr>
        <w:t xml:space="preserve"> района Республики Бурятия, принятый решением Совета депутатов от 24.04.2015 года №1-33с (в редакции Решений Совета депутатов от 11.12.2015 №2-40с, от 06.06.2016 №1-53с, от 19.12.16 № 1-5с, от 10.07.2017 г. №1-9с, 09.10.2017 №1-13с), следующие изменения:</w:t>
      </w:r>
    </w:p>
    <w:p w:rsidR="004F5A17" w:rsidRPr="00E45D7F" w:rsidRDefault="004F5A17" w:rsidP="004F5A17">
      <w:pPr>
        <w:autoSpaceDE w:val="0"/>
        <w:autoSpaceDN w:val="0"/>
        <w:adjustRightInd w:val="0"/>
        <w:ind w:firstLine="540"/>
        <w:jc w:val="both"/>
        <w:rPr>
          <w:rFonts w:eastAsia="Calibri"/>
          <w:sz w:val="24"/>
          <w:szCs w:val="24"/>
        </w:rPr>
      </w:pPr>
      <w:r w:rsidRPr="00E45D7F">
        <w:rPr>
          <w:rFonts w:eastAsia="Calibri"/>
          <w:sz w:val="24"/>
          <w:szCs w:val="24"/>
        </w:rPr>
        <w:t>1.1. Часть 1 статьи 3 дополнить пунктом 15 следующего содержания:</w:t>
      </w:r>
    </w:p>
    <w:p w:rsidR="004F5A17" w:rsidRPr="00E45D7F" w:rsidRDefault="004F5A17" w:rsidP="004F5A17">
      <w:pPr>
        <w:autoSpaceDE w:val="0"/>
        <w:autoSpaceDN w:val="0"/>
        <w:adjustRightInd w:val="0"/>
        <w:ind w:firstLine="540"/>
        <w:jc w:val="both"/>
        <w:rPr>
          <w:rFonts w:eastAsia="Calibri"/>
          <w:sz w:val="24"/>
          <w:szCs w:val="24"/>
        </w:rPr>
      </w:pPr>
      <w:r w:rsidRPr="00E45D7F">
        <w:rPr>
          <w:rFonts w:eastAsia="Calibri"/>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E45D7F">
        <w:rPr>
          <w:rFonts w:eastAsia="Calibri"/>
          <w:sz w:val="24"/>
          <w:szCs w:val="24"/>
        </w:rPr>
        <w:t>.»</w:t>
      </w:r>
      <w:proofErr w:type="gramEnd"/>
    </w:p>
    <w:p w:rsidR="004F5A17" w:rsidRPr="00E45D7F" w:rsidRDefault="004F5A17" w:rsidP="004F5A17">
      <w:pPr>
        <w:autoSpaceDE w:val="0"/>
        <w:autoSpaceDN w:val="0"/>
        <w:adjustRightInd w:val="0"/>
        <w:ind w:firstLine="540"/>
        <w:jc w:val="both"/>
        <w:rPr>
          <w:rFonts w:eastAsia="Calibri"/>
          <w:sz w:val="24"/>
          <w:szCs w:val="24"/>
        </w:rPr>
      </w:pPr>
      <w:r w:rsidRPr="00E45D7F">
        <w:rPr>
          <w:rFonts w:eastAsia="Calibri"/>
          <w:sz w:val="24"/>
          <w:szCs w:val="24"/>
        </w:rPr>
        <w:t>1.2. Часть 9 статьи 23 изложить в следующей редакции:</w:t>
      </w:r>
    </w:p>
    <w:p w:rsidR="004F5A17" w:rsidRPr="00E45D7F" w:rsidRDefault="004F5A17" w:rsidP="004F5A17">
      <w:pPr>
        <w:shd w:val="clear" w:color="auto" w:fill="FFFFFF"/>
        <w:ind w:firstLine="547"/>
        <w:jc w:val="both"/>
        <w:rPr>
          <w:color w:val="000000"/>
          <w:sz w:val="24"/>
          <w:szCs w:val="24"/>
        </w:rPr>
      </w:pPr>
      <w:r w:rsidRPr="00E45D7F">
        <w:rPr>
          <w:rFonts w:eastAsia="Calibri"/>
          <w:sz w:val="24"/>
          <w:szCs w:val="24"/>
        </w:rPr>
        <w:t xml:space="preserve">«9. </w:t>
      </w:r>
      <w:r w:rsidRPr="00E45D7F">
        <w:rPr>
          <w:color w:val="000000"/>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F5A17" w:rsidRPr="00E45D7F" w:rsidRDefault="004F5A17" w:rsidP="004F5A17">
      <w:pPr>
        <w:shd w:val="clear" w:color="auto" w:fill="FFFFFF"/>
        <w:ind w:firstLine="547"/>
        <w:jc w:val="both"/>
        <w:rPr>
          <w:color w:val="000000"/>
          <w:sz w:val="24"/>
          <w:szCs w:val="24"/>
        </w:rPr>
      </w:pPr>
      <w:r w:rsidRPr="00E45D7F">
        <w:rPr>
          <w:color w:val="000000"/>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F5A17" w:rsidRPr="00E45D7F" w:rsidRDefault="004F5A17" w:rsidP="004F5A17">
      <w:pPr>
        <w:autoSpaceDE w:val="0"/>
        <w:autoSpaceDN w:val="0"/>
        <w:adjustRightInd w:val="0"/>
        <w:ind w:firstLine="540"/>
        <w:jc w:val="both"/>
        <w:rPr>
          <w:rFonts w:eastAsia="Calibri"/>
          <w:sz w:val="24"/>
          <w:szCs w:val="24"/>
        </w:rPr>
      </w:pPr>
      <w:r w:rsidRPr="00E45D7F">
        <w:rPr>
          <w:rFonts w:eastAsia="Calibri"/>
          <w:sz w:val="24"/>
          <w:szCs w:val="24"/>
        </w:rPr>
        <w:t>1.3. В пункте 1 части 6 статьи 25 слова «садоводческого, огороднического, дачного потребительских кооперативов»  исключить.</w:t>
      </w:r>
    </w:p>
    <w:p w:rsidR="004F5A17" w:rsidRPr="00E45D7F" w:rsidRDefault="004F5A17" w:rsidP="004F5A17">
      <w:pPr>
        <w:autoSpaceDE w:val="0"/>
        <w:autoSpaceDN w:val="0"/>
        <w:adjustRightInd w:val="0"/>
        <w:ind w:firstLine="540"/>
        <w:jc w:val="both"/>
        <w:rPr>
          <w:rFonts w:eastAsia="Calibri"/>
          <w:sz w:val="24"/>
          <w:szCs w:val="24"/>
        </w:rPr>
      </w:pPr>
      <w:r w:rsidRPr="00E45D7F">
        <w:rPr>
          <w:rFonts w:eastAsia="Calibri"/>
          <w:sz w:val="24"/>
          <w:szCs w:val="24"/>
        </w:rPr>
        <w:t>1.4. Абзац 1 части 1 статьи 36 изложить в следующей редакции:</w:t>
      </w:r>
    </w:p>
    <w:p w:rsidR="004F5A17" w:rsidRPr="00E45D7F" w:rsidRDefault="004F5A17" w:rsidP="004F5A17">
      <w:pPr>
        <w:autoSpaceDE w:val="0"/>
        <w:autoSpaceDN w:val="0"/>
        <w:adjustRightInd w:val="0"/>
        <w:ind w:firstLine="540"/>
        <w:jc w:val="both"/>
        <w:rPr>
          <w:rFonts w:eastAsia="Calibri"/>
          <w:sz w:val="24"/>
          <w:szCs w:val="24"/>
        </w:rPr>
      </w:pPr>
      <w:r w:rsidRPr="00E45D7F">
        <w:rPr>
          <w:rFonts w:eastAsia="Calibri"/>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w:t>
      </w:r>
      <w:r w:rsidRPr="00E45D7F">
        <w:rPr>
          <w:rFonts w:eastAsia="Calibri"/>
          <w:sz w:val="24"/>
          <w:szCs w:val="24"/>
        </w:rPr>
        <w:lastRenderedPageBreak/>
        <w:t>официального опубликования (обнародования)».</w:t>
      </w:r>
    </w:p>
    <w:p w:rsidR="004F5A17" w:rsidRPr="00E45D7F" w:rsidRDefault="004F5A17" w:rsidP="004F5A17">
      <w:pPr>
        <w:tabs>
          <w:tab w:val="left" w:pos="0"/>
          <w:tab w:val="left" w:pos="6460"/>
        </w:tabs>
        <w:ind w:firstLine="567"/>
        <w:jc w:val="both"/>
        <w:rPr>
          <w:rFonts w:eastAsia="Calibri"/>
          <w:iCs/>
          <w:sz w:val="24"/>
          <w:szCs w:val="24"/>
        </w:rPr>
      </w:pPr>
      <w:r w:rsidRPr="00E45D7F">
        <w:rPr>
          <w:rFonts w:eastAsia="Calibri"/>
          <w:iCs/>
          <w:sz w:val="24"/>
          <w:szCs w:val="24"/>
        </w:rPr>
        <w:t xml:space="preserve">2. В порядке, установленном Федеральным законом от 21.07.2005 №97-ФЗ «О государственной регистрации уставов муниципальных образований» в 15-ти </w:t>
      </w:r>
      <w:proofErr w:type="spellStart"/>
      <w:r w:rsidRPr="00E45D7F">
        <w:rPr>
          <w:rFonts w:eastAsia="Calibri"/>
          <w:iCs/>
          <w:sz w:val="24"/>
          <w:szCs w:val="24"/>
        </w:rPr>
        <w:t>дневный</w:t>
      </w:r>
      <w:proofErr w:type="spellEnd"/>
      <w:r w:rsidRPr="00E45D7F">
        <w:rPr>
          <w:rFonts w:eastAsia="Calibri"/>
          <w:iCs/>
          <w:sz w:val="24"/>
          <w:szCs w:val="24"/>
        </w:rPr>
        <w:t xml:space="preserve"> срок представить муниципальный правовой акт о внесении изменения в устав на государственную регистрацию.</w:t>
      </w:r>
    </w:p>
    <w:p w:rsidR="004F5A17" w:rsidRPr="00E45D7F" w:rsidRDefault="004F5A17" w:rsidP="004F5A17">
      <w:pPr>
        <w:keepNext/>
        <w:adjustRightInd w:val="0"/>
        <w:ind w:firstLine="540"/>
        <w:jc w:val="both"/>
        <w:outlineLvl w:val="0"/>
        <w:rPr>
          <w:rFonts w:eastAsia="Calibri"/>
          <w:bCs/>
          <w:iCs/>
          <w:sz w:val="24"/>
          <w:szCs w:val="24"/>
        </w:rPr>
      </w:pPr>
      <w:r w:rsidRPr="00E45D7F">
        <w:rPr>
          <w:rFonts w:eastAsia="Calibri"/>
          <w:b/>
          <w:bCs/>
          <w:iCs/>
          <w:sz w:val="24"/>
          <w:szCs w:val="24"/>
        </w:rPr>
        <w:tab/>
      </w:r>
      <w:r w:rsidRPr="00E45D7F">
        <w:rPr>
          <w:rFonts w:eastAsia="Calibri"/>
          <w:bCs/>
          <w:iCs/>
          <w:sz w:val="24"/>
          <w:szCs w:val="24"/>
        </w:rPr>
        <w:t>3</w:t>
      </w:r>
      <w:r w:rsidRPr="00E45D7F">
        <w:rPr>
          <w:rFonts w:eastAsia="Calibri"/>
          <w:b/>
          <w:bCs/>
          <w:iCs/>
          <w:sz w:val="24"/>
          <w:szCs w:val="24"/>
        </w:rPr>
        <w:t xml:space="preserve">. </w:t>
      </w:r>
      <w:r w:rsidRPr="00E45D7F">
        <w:rPr>
          <w:rFonts w:eastAsia="Calibri"/>
          <w:bCs/>
          <w:iCs/>
          <w:sz w:val="24"/>
          <w:szCs w:val="24"/>
        </w:rPr>
        <w:t xml:space="preserve">Обнародовать зарегистрированный муниципальный правовой акт о внесении изменения в Устав муниципального образования сельского поселения « </w:t>
      </w:r>
      <w:proofErr w:type="spellStart"/>
      <w:r w:rsidRPr="00E45D7F">
        <w:rPr>
          <w:rFonts w:eastAsia="Calibri"/>
          <w:bCs/>
          <w:iCs/>
          <w:sz w:val="24"/>
          <w:szCs w:val="24"/>
        </w:rPr>
        <w:t>Усть-Киранское</w:t>
      </w:r>
      <w:proofErr w:type="spellEnd"/>
      <w:r w:rsidRPr="00E45D7F">
        <w:rPr>
          <w:rFonts w:eastAsia="Calibri"/>
          <w:bCs/>
          <w:iCs/>
          <w:sz w:val="24"/>
          <w:szCs w:val="24"/>
        </w:rPr>
        <w:t>»</w:t>
      </w:r>
      <w:r w:rsidRPr="00E45D7F">
        <w:rPr>
          <w:rFonts w:eastAsia="Calibri"/>
          <w:b/>
          <w:bCs/>
          <w:iCs/>
          <w:sz w:val="24"/>
          <w:szCs w:val="24"/>
        </w:rPr>
        <w:t xml:space="preserve"> </w:t>
      </w:r>
      <w:r w:rsidRPr="00E45D7F">
        <w:rPr>
          <w:rFonts w:eastAsia="Calibri"/>
          <w:bCs/>
          <w:iCs/>
          <w:sz w:val="24"/>
          <w:szCs w:val="24"/>
        </w:rPr>
        <w:t xml:space="preserve">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4F5A17" w:rsidRPr="00E45D7F" w:rsidRDefault="004F5A17" w:rsidP="004F5A17">
      <w:pPr>
        <w:tabs>
          <w:tab w:val="left" w:pos="567"/>
          <w:tab w:val="left" w:pos="6460"/>
        </w:tabs>
        <w:jc w:val="both"/>
        <w:rPr>
          <w:rFonts w:eastAsia="Calibri"/>
          <w:iCs/>
          <w:sz w:val="24"/>
          <w:szCs w:val="24"/>
        </w:rPr>
      </w:pPr>
      <w:r w:rsidRPr="00E45D7F">
        <w:rPr>
          <w:rFonts w:eastAsia="Calibri"/>
          <w:iCs/>
          <w:sz w:val="24"/>
          <w:szCs w:val="24"/>
        </w:rPr>
        <w:tab/>
        <w:t>4.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4F5A17" w:rsidRDefault="004F5A17" w:rsidP="004F5A17">
      <w:pPr>
        <w:ind w:firstLine="567"/>
        <w:rPr>
          <w:rFonts w:eastAsia="Calibri"/>
          <w:sz w:val="24"/>
          <w:szCs w:val="24"/>
        </w:rPr>
      </w:pPr>
      <w:r w:rsidRPr="00E45D7F">
        <w:rPr>
          <w:rFonts w:eastAsia="Calibri"/>
          <w:iCs/>
          <w:sz w:val="24"/>
          <w:szCs w:val="24"/>
        </w:rPr>
        <w:t xml:space="preserve">5. </w:t>
      </w:r>
      <w:proofErr w:type="gramStart"/>
      <w:r w:rsidRPr="00E45D7F">
        <w:rPr>
          <w:rFonts w:eastAsia="Calibri"/>
          <w:iCs/>
          <w:sz w:val="24"/>
          <w:szCs w:val="24"/>
        </w:rPr>
        <w:t>Контроль за</w:t>
      </w:r>
      <w:proofErr w:type="gramEnd"/>
      <w:r w:rsidRPr="00E45D7F">
        <w:rPr>
          <w:rFonts w:eastAsia="Calibri"/>
          <w:iCs/>
          <w:sz w:val="24"/>
          <w:szCs w:val="24"/>
        </w:rPr>
        <w:t xml:space="preserve"> исполнением настоящего решения оставляю за собой.</w:t>
      </w:r>
    </w:p>
    <w:p w:rsidR="004F5A17" w:rsidRPr="00E45D7F" w:rsidRDefault="004F5A17" w:rsidP="004F5A17">
      <w:pPr>
        <w:ind w:firstLine="567"/>
        <w:rPr>
          <w:rFonts w:eastAsia="Calibri"/>
          <w:sz w:val="24"/>
          <w:szCs w:val="24"/>
        </w:rPr>
      </w:pPr>
    </w:p>
    <w:p w:rsidR="004F5A17" w:rsidRPr="00E45D7F" w:rsidRDefault="004F5A17" w:rsidP="004F5A17">
      <w:pPr>
        <w:rPr>
          <w:rFonts w:eastAsia="Calibri"/>
          <w:sz w:val="24"/>
          <w:szCs w:val="24"/>
        </w:rPr>
      </w:pPr>
      <w:r w:rsidRPr="00E45D7F">
        <w:rPr>
          <w:rFonts w:eastAsia="Calibri"/>
          <w:sz w:val="24"/>
          <w:szCs w:val="24"/>
        </w:rPr>
        <w:t>Глава муниципального образования</w:t>
      </w:r>
    </w:p>
    <w:p w:rsidR="004F5A17" w:rsidRPr="00E45D7F" w:rsidRDefault="004F5A17" w:rsidP="004F5A17">
      <w:pPr>
        <w:rPr>
          <w:rFonts w:eastAsia="Calibri"/>
          <w:sz w:val="24"/>
          <w:szCs w:val="24"/>
        </w:rPr>
      </w:pPr>
      <w:r w:rsidRPr="00E45D7F">
        <w:rPr>
          <w:rFonts w:eastAsia="Calibri"/>
          <w:sz w:val="24"/>
          <w:szCs w:val="24"/>
        </w:rPr>
        <w:t>сельского поселения  «</w:t>
      </w:r>
      <w:proofErr w:type="spellStart"/>
      <w:r w:rsidRPr="00E45D7F">
        <w:rPr>
          <w:rFonts w:eastAsia="Calibri"/>
          <w:sz w:val="24"/>
          <w:szCs w:val="24"/>
        </w:rPr>
        <w:t>Усть-Киранское</w:t>
      </w:r>
      <w:proofErr w:type="spellEnd"/>
      <w:r w:rsidRPr="00E45D7F">
        <w:rPr>
          <w:rFonts w:eastAsia="Calibri"/>
          <w:sz w:val="24"/>
          <w:szCs w:val="24"/>
        </w:rPr>
        <w:t>»</w:t>
      </w:r>
      <w:r w:rsidRPr="00E45D7F">
        <w:rPr>
          <w:rFonts w:eastAsia="Calibri"/>
          <w:sz w:val="24"/>
          <w:szCs w:val="24"/>
        </w:rPr>
        <w:tab/>
        <w:t xml:space="preserve">  </w:t>
      </w:r>
      <w:r>
        <w:rPr>
          <w:rFonts w:eastAsia="Calibri"/>
          <w:sz w:val="24"/>
          <w:szCs w:val="24"/>
        </w:rPr>
        <w:t xml:space="preserve">                   </w:t>
      </w:r>
      <w:bookmarkStart w:id="0" w:name="_GoBack"/>
      <w:bookmarkEnd w:id="0"/>
      <w:r>
        <w:rPr>
          <w:rFonts w:eastAsia="Calibri"/>
          <w:sz w:val="24"/>
          <w:szCs w:val="24"/>
        </w:rPr>
        <w:t xml:space="preserve">                            </w:t>
      </w:r>
      <w:r w:rsidRPr="00E45D7F">
        <w:rPr>
          <w:rFonts w:eastAsia="Calibri"/>
          <w:sz w:val="24"/>
          <w:szCs w:val="24"/>
        </w:rPr>
        <w:t xml:space="preserve">   А.Б-</w:t>
      </w:r>
      <w:proofErr w:type="spellStart"/>
      <w:r w:rsidRPr="00E45D7F">
        <w:rPr>
          <w:rFonts w:eastAsia="Calibri"/>
          <w:sz w:val="24"/>
          <w:szCs w:val="24"/>
        </w:rPr>
        <w:t>С</w:t>
      </w:r>
      <w:proofErr w:type="gramStart"/>
      <w:r w:rsidRPr="00E45D7F">
        <w:rPr>
          <w:rFonts w:eastAsia="Calibri"/>
          <w:sz w:val="24"/>
          <w:szCs w:val="24"/>
        </w:rPr>
        <w:t>.Б</w:t>
      </w:r>
      <w:proofErr w:type="gramEnd"/>
      <w:r w:rsidRPr="00E45D7F">
        <w:rPr>
          <w:rFonts w:eastAsia="Calibri"/>
          <w:sz w:val="24"/>
          <w:szCs w:val="24"/>
        </w:rPr>
        <w:t>удаев</w:t>
      </w:r>
      <w:proofErr w:type="spellEnd"/>
    </w:p>
    <w:p w:rsidR="004F5A17" w:rsidRPr="00E45D7F" w:rsidRDefault="004F5A17" w:rsidP="004F5A17">
      <w:pPr>
        <w:rPr>
          <w:rFonts w:eastAsia="Calibri"/>
          <w:b/>
          <w:bCs/>
        </w:rPr>
      </w:pPr>
    </w:p>
    <w:p w:rsidR="004F5A17" w:rsidRDefault="004F5A17" w:rsidP="004F5A17">
      <w:pPr>
        <w:ind w:left="567" w:firstLine="567"/>
        <w:jc w:val="center"/>
        <w:rPr>
          <w:rFonts w:eastAsia="Calibri"/>
          <w:b/>
          <w:bCs/>
        </w:rPr>
      </w:pPr>
    </w:p>
    <w:p w:rsidR="004F5A17" w:rsidRDefault="004F5A17" w:rsidP="004F5A17">
      <w:pPr>
        <w:ind w:left="567" w:firstLine="567"/>
        <w:jc w:val="center"/>
        <w:rPr>
          <w:rFonts w:eastAsia="Calibri"/>
          <w:b/>
          <w:bCs/>
        </w:rPr>
      </w:pPr>
    </w:p>
    <w:p w:rsidR="004F5A17" w:rsidRDefault="004F5A17" w:rsidP="004F5A17">
      <w:pPr>
        <w:ind w:left="567" w:firstLine="567"/>
        <w:jc w:val="center"/>
        <w:rPr>
          <w:rFonts w:eastAsia="Calibri"/>
          <w:b/>
          <w:bCs/>
        </w:rPr>
      </w:pPr>
    </w:p>
    <w:p w:rsidR="004F5A17" w:rsidRDefault="004F5A17" w:rsidP="004F5A17">
      <w:pPr>
        <w:ind w:left="567" w:firstLine="567"/>
        <w:jc w:val="center"/>
        <w:rPr>
          <w:rFonts w:eastAsia="Calibri"/>
          <w:b/>
          <w:bCs/>
        </w:rPr>
      </w:pPr>
    </w:p>
    <w:p w:rsidR="005C4F5A" w:rsidRDefault="005C4F5A" w:rsidP="005C4F5A">
      <w:pPr>
        <w:ind w:left="-567"/>
        <w:rPr>
          <w:rFonts w:asciiTheme="minorHAnsi" w:eastAsiaTheme="minorHAnsi" w:hAnsiTheme="minorHAnsi" w:cstheme="minorBidi"/>
          <w:sz w:val="22"/>
          <w:szCs w:val="22"/>
          <w:lang w:eastAsia="en-US"/>
        </w:rPr>
      </w:pPr>
    </w:p>
    <w:p w:rsidR="005C4F5A" w:rsidRDefault="005C4F5A" w:rsidP="005C4F5A"/>
    <w:p w:rsidR="005C4F5A" w:rsidRPr="00586464" w:rsidRDefault="005C4F5A" w:rsidP="005C4F5A">
      <w:pPr>
        <w:rPr>
          <w:sz w:val="22"/>
          <w:szCs w:val="22"/>
        </w:rPr>
      </w:pPr>
    </w:p>
    <w:p w:rsidR="005C4F5A" w:rsidRDefault="005C4F5A"/>
    <w:sectPr w:rsidR="005C4F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07342"/>
    <w:multiLevelType w:val="hybridMultilevel"/>
    <w:tmpl w:val="6C9CF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EF3"/>
    <w:rsid w:val="00044D8B"/>
    <w:rsid w:val="00291791"/>
    <w:rsid w:val="004F5A17"/>
    <w:rsid w:val="0056015F"/>
    <w:rsid w:val="005C4F5A"/>
    <w:rsid w:val="00635BFA"/>
    <w:rsid w:val="006F3F58"/>
    <w:rsid w:val="00D27EF3"/>
    <w:rsid w:val="00E54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55"/>
    <w:pPr>
      <w:widowControl w:val="0"/>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F3F58"/>
    <w:pPr>
      <w:keepNext/>
      <w:adjustRightInd w:val="0"/>
      <w:snapToGrid/>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55"/>
    <w:pPr>
      <w:ind w:left="720"/>
      <w:contextualSpacing/>
    </w:pPr>
  </w:style>
  <w:style w:type="character" w:styleId="a4">
    <w:name w:val="Hyperlink"/>
    <w:basedOn w:val="a0"/>
    <w:uiPriority w:val="99"/>
    <w:semiHidden/>
    <w:unhideWhenUsed/>
    <w:rsid w:val="005C4F5A"/>
    <w:rPr>
      <w:color w:val="0000FF"/>
      <w:u w:val="single"/>
    </w:rPr>
  </w:style>
  <w:style w:type="character" w:customStyle="1" w:styleId="10">
    <w:name w:val="Заголовок 1 Знак"/>
    <w:basedOn w:val="a0"/>
    <w:link w:val="1"/>
    <w:uiPriority w:val="99"/>
    <w:rsid w:val="006F3F58"/>
    <w:rPr>
      <w:rFonts w:ascii="Times New Roman CYR" w:eastAsia="Times New Roman" w:hAnsi="Times New Roman CYR" w:cs="Times New Roman CYR"/>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55"/>
    <w:pPr>
      <w:widowControl w:val="0"/>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F3F58"/>
    <w:pPr>
      <w:keepNext/>
      <w:adjustRightInd w:val="0"/>
      <w:snapToGrid/>
      <w:ind w:firstLine="540"/>
      <w:jc w:val="both"/>
      <w:outlineLvl w:val="0"/>
    </w:pPr>
    <w:rPr>
      <w:rFonts w:ascii="Times New Roman CYR" w:hAnsi="Times New Roman CYR" w:cs="Times New Roman CY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4055"/>
    <w:pPr>
      <w:ind w:left="720"/>
      <w:contextualSpacing/>
    </w:pPr>
  </w:style>
  <w:style w:type="character" w:styleId="a4">
    <w:name w:val="Hyperlink"/>
    <w:basedOn w:val="a0"/>
    <w:uiPriority w:val="99"/>
    <w:semiHidden/>
    <w:unhideWhenUsed/>
    <w:rsid w:val="005C4F5A"/>
    <w:rPr>
      <w:color w:val="0000FF"/>
      <w:u w:val="single"/>
    </w:rPr>
  </w:style>
  <w:style w:type="character" w:customStyle="1" w:styleId="10">
    <w:name w:val="Заголовок 1 Знак"/>
    <w:basedOn w:val="a0"/>
    <w:link w:val="1"/>
    <w:uiPriority w:val="99"/>
    <w:rsid w:val="006F3F58"/>
    <w:rPr>
      <w:rFonts w:ascii="Times New Roman CYR" w:eastAsia="Times New Roman" w:hAnsi="Times New Roman CYR" w:cs="Times New Roman CYR"/>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Усть-Киран</dc:creator>
  <cp:keywords/>
  <dc:description/>
  <cp:lastModifiedBy>МО Усть-Киран</cp:lastModifiedBy>
  <cp:revision>8</cp:revision>
  <dcterms:created xsi:type="dcterms:W3CDTF">2018-01-17T04:22:00Z</dcterms:created>
  <dcterms:modified xsi:type="dcterms:W3CDTF">2018-02-14T05:48:00Z</dcterms:modified>
</cp:coreProperties>
</file>