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1B" w:rsidRPr="00E70669" w:rsidRDefault="00571D1B" w:rsidP="0057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1D1B" w:rsidRPr="005B14EF" w:rsidRDefault="00571D1B" w:rsidP="0057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71D1B" w:rsidRPr="00571D1B" w:rsidRDefault="00571D1B" w:rsidP="0057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71D1B" w:rsidRPr="00E70669" w:rsidRDefault="00510DE2" w:rsidP="00571D1B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t>«</w:t>
      </w:r>
      <w:r w:rsidR="00634D3D">
        <w:rPr>
          <w:rFonts w:ascii="Times New Roman" w:hAnsi="Times New Roman" w:cs="Times New Roman"/>
          <w:b/>
          <w:spacing w:val="70"/>
          <w:sz w:val="28"/>
          <w:szCs w:val="28"/>
        </w:rPr>
        <w:t>УСТЬ-</w:t>
      </w:r>
      <w:r w:rsidR="001F413E">
        <w:rPr>
          <w:rFonts w:ascii="Times New Roman" w:hAnsi="Times New Roman" w:cs="Times New Roman"/>
          <w:b/>
          <w:spacing w:val="70"/>
          <w:sz w:val="28"/>
          <w:szCs w:val="28"/>
        </w:rPr>
        <w:t>КИРАНСКОЕ</w:t>
      </w:r>
      <w:r w:rsidR="00571D1B" w:rsidRPr="00E70669">
        <w:rPr>
          <w:rFonts w:ascii="Times New Roman" w:hAnsi="Times New Roman" w:cs="Times New Roman"/>
          <w:b/>
          <w:spacing w:val="70"/>
          <w:sz w:val="28"/>
          <w:szCs w:val="28"/>
        </w:rPr>
        <w:t>»</w:t>
      </w:r>
    </w:p>
    <w:p w:rsidR="00571D1B" w:rsidRPr="00E70669" w:rsidRDefault="00571D1B" w:rsidP="00571D1B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E70669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571D1B" w:rsidRPr="00E70669" w:rsidRDefault="00571D1B" w:rsidP="0057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B60EAC" w:rsidRDefault="00CB483A"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.8pt;margin-top:9.95pt;width:466.5pt;height:.05pt;z-index:251658240" o:connectortype="straight"/>
        </w:pict>
      </w:r>
    </w:p>
    <w:p w:rsidR="00571D1B" w:rsidRPr="00E70669" w:rsidRDefault="00571D1B" w:rsidP="00571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1D1B" w:rsidRDefault="00571D1B" w:rsidP="00571D1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1D1B" w:rsidRDefault="00571D1B" w:rsidP="00571D1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1D1B" w:rsidRDefault="00571D1B" w:rsidP="00571D1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1D1B" w:rsidRDefault="00571D1B" w:rsidP="00571D1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1D1B" w:rsidRPr="00571D1B" w:rsidRDefault="00571D1B" w:rsidP="00571D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D1B">
        <w:rPr>
          <w:rFonts w:ascii="Times New Roman" w:hAnsi="Times New Roman" w:cs="Times New Roman"/>
          <w:b/>
          <w:sz w:val="48"/>
          <w:szCs w:val="48"/>
        </w:rPr>
        <w:t>ОТЧЕТ ОБ</w:t>
      </w:r>
      <w:r w:rsidR="00DB1792">
        <w:rPr>
          <w:rFonts w:ascii="Times New Roman" w:hAnsi="Times New Roman" w:cs="Times New Roman"/>
          <w:b/>
          <w:sz w:val="48"/>
          <w:szCs w:val="48"/>
        </w:rPr>
        <w:t xml:space="preserve"> И</w:t>
      </w:r>
      <w:r w:rsidR="00D773C3">
        <w:rPr>
          <w:rFonts w:ascii="Times New Roman" w:hAnsi="Times New Roman" w:cs="Times New Roman"/>
          <w:b/>
          <w:sz w:val="48"/>
          <w:szCs w:val="48"/>
        </w:rPr>
        <w:t>СПО</w:t>
      </w:r>
      <w:r w:rsidR="009328F1">
        <w:rPr>
          <w:rFonts w:ascii="Times New Roman" w:hAnsi="Times New Roman" w:cs="Times New Roman"/>
          <w:b/>
          <w:sz w:val="48"/>
          <w:szCs w:val="48"/>
        </w:rPr>
        <w:t xml:space="preserve">ЛНЕНИИ БЮДЖЕТА </w:t>
      </w:r>
      <w:r w:rsidR="00CB483A">
        <w:rPr>
          <w:rFonts w:ascii="Times New Roman" w:hAnsi="Times New Roman" w:cs="Times New Roman"/>
          <w:b/>
          <w:sz w:val="48"/>
          <w:szCs w:val="48"/>
        </w:rPr>
        <w:t>за</w:t>
      </w:r>
      <w:r w:rsidR="009328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483A">
        <w:rPr>
          <w:rFonts w:ascii="Times New Roman" w:hAnsi="Times New Roman" w:cs="Times New Roman"/>
          <w:b/>
          <w:sz w:val="48"/>
          <w:szCs w:val="48"/>
        </w:rPr>
        <w:t>1 полугодие</w:t>
      </w:r>
      <w:r w:rsidR="00D05D83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863DC8">
        <w:rPr>
          <w:rFonts w:ascii="Times New Roman" w:hAnsi="Times New Roman" w:cs="Times New Roman"/>
          <w:b/>
          <w:sz w:val="48"/>
          <w:szCs w:val="48"/>
        </w:rPr>
        <w:t>7</w:t>
      </w:r>
      <w:r w:rsidRPr="00571D1B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571D1B" w:rsidRDefault="00571D1B"/>
    <w:p w:rsidR="00571D1B" w:rsidRDefault="00571D1B"/>
    <w:p w:rsidR="00571D1B" w:rsidRDefault="00571D1B"/>
    <w:p w:rsidR="00571D1B" w:rsidRDefault="00571D1B"/>
    <w:p w:rsidR="00571D1B" w:rsidRDefault="00571D1B"/>
    <w:p w:rsidR="00571D1B" w:rsidRDefault="00571D1B"/>
    <w:p w:rsidR="00571D1B" w:rsidRDefault="00571D1B"/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1B" w:rsidRDefault="00571D1B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Кяхта </w:t>
      </w:r>
    </w:p>
    <w:p w:rsidR="00571D1B" w:rsidRDefault="00D05D83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63DC8">
        <w:rPr>
          <w:rFonts w:ascii="Times New Roman" w:hAnsi="Times New Roman" w:cs="Times New Roman"/>
          <w:sz w:val="28"/>
          <w:szCs w:val="28"/>
        </w:rPr>
        <w:t>7</w:t>
      </w:r>
      <w:r w:rsidR="00571D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83A" w:rsidRDefault="00CB483A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CB483A" w:rsidTr="00CB483A">
        <w:trPr>
          <w:trHeight w:val="267"/>
        </w:trPr>
        <w:tc>
          <w:tcPr>
            <w:tcW w:w="10440" w:type="dxa"/>
            <w:gridSpan w:val="11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CB483A" w:rsidTr="00CB483A">
        <w:trPr>
          <w:trHeight w:val="360"/>
        </w:trPr>
        <w:tc>
          <w:tcPr>
            <w:tcW w:w="2936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CB483A" w:rsidTr="00CB483A">
        <w:trPr>
          <w:trHeight w:val="415"/>
        </w:trPr>
        <w:tc>
          <w:tcPr>
            <w:tcW w:w="2936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</w:tr>
      <w:tr w:rsidR="00CB483A" w:rsidTr="00CB483A">
        <w:trPr>
          <w:trHeight w:val="345"/>
        </w:trPr>
        <w:tc>
          <w:tcPr>
            <w:tcW w:w="2936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 «01» июля 20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01.07.201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B483A" w:rsidTr="00CB483A">
        <w:trPr>
          <w:trHeight w:val="537"/>
        </w:trPr>
        <w:tc>
          <w:tcPr>
            <w:tcW w:w="4149" w:type="dxa"/>
            <w:gridSpan w:val="4"/>
            <w:vMerge w:val="restart"/>
            <w:vAlign w:val="center"/>
            <w:hideMark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proofErr w:type="spellStart"/>
            <w:r>
              <w:rPr>
                <w:sz w:val="28"/>
                <w:szCs w:val="28"/>
              </w:rPr>
              <w:t>Кяхтинского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483A" w:rsidTr="00CB483A">
        <w:trPr>
          <w:trHeight w:val="1425"/>
        </w:trPr>
        <w:tc>
          <w:tcPr>
            <w:tcW w:w="12165" w:type="dxa"/>
            <w:gridSpan w:val="4"/>
            <w:vMerge/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</w:tr>
      <w:tr w:rsidR="00CB483A" w:rsidTr="00CB483A">
        <w:trPr>
          <w:trHeight w:val="795"/>
        </w:trPr>
        <w:tc>
          <w:tcPr>
            <w:tcW w:w="4149" w:type="dxa"/>
            <w:gridSpan w:val="4"/>
            <w:vAlign w:val="center"/>
            <w:hideMark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483A" w:rsidTr="00CB483A">
        <w:trPr>
          <w:trHeight w:val="360"/>
        </w:trPr>
        <w:tc>
          <w:tcPr>
            <w:tcW w:w="4149" w:type="dxa"/>
            <w:gridSpan w:val="4"/>
            <w:vAlign w:val="center"/>
            <w:hideMark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Периодичность: </w:t>
            </w:r>
            <w:proofErr w:type="spellStart"/>
            <w:r>
              <w:rPr>
                <w:sz w:val="28"/>
                <w:szCs w:val="28"/>
              </w:rPr>
              <w:t>полугодиеьная</w:t>
            </w:r>
            <w:proofErr w:type="spellEnd"/>
            <w:r>
              <w:rPr>
                <w:sz w:val="28"/>
                <w:szCs w:val="28"/>
              </w:rPr>
              <w:t>, годовая</w:t>
            </w:r>
          </w:p>
        </w:tc>
        <w:tc>
          <w:tcPr>
            <w:tcW w:w="920" w:type="dxa"/>
            <w:gridSpan w:val="2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B483A" w:rsidTr="00CB483A">
        <w:trPr>
          <w:trHeight w:val="435"/>
        </w:trPr>
        <w:tc>
          <w:tcPr>
            <w:tcW w:w="2936" w:type="dxa"/>
            <w:vAlign w:val="center"/>
            <w:hideMark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  <w:hideMark/>
          </w:tcPr>
          <w:p w:rsidR="00CB483A" w:rsidRDefault="00CB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B483A" w:rsidRDefault="00CB48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CB483A" w:rsidRDefault="00CB483A" w:rsidP="00CB483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B483A" w:rsidRDefault="00CB483A" w:rsidP="00CB483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</w:p>
    <w:p w:rsidR="00CB483A" w:rsidRDefault="00CB483A" w:rsidP="00CB483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на 2017 год по доходам составляет 4759,70897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по налоговым и неналоговым доходам – 1112.20000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по безвозмездным поступлениям – 3647,50897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Исполнение доходной части годового плана бюджета за 1 полугодие составляет 31,8%.</w:t>
      </w:r>
    </w:p>
    <w:p w:rsidR="00CB483A" w:rsidRDefault="00CB483A" w:rsidP="00CB483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Налоговых и неналоговых доходов поступило 164,53240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Процент исполнения к годовому плану составил 14,8%, к плану 1 полугодия 97,7%.</w:t>
      </w:r>
    </w:p>
    <w:tbl>
      <w:tblPr>
        <w:tblW w:w="1099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275"/>
        <w:gridCol w:w="1276"/>
        <w:gridCol w:w="1276"/>
        <w:gridCol w:w="850"/>
        <w:gridCol w:w="817"/>
        <w:gridCol w:w="524"/>
      </w:tblGrid>
      <w:tr w:rsidR="00CB483A" w:rsidTr="00CB483A">
        <w:trPr>
          <w:trHeight w:val="315"/>
        </w:trPr>
        <w:tc>
          <w:tcPr>
            <w:tcW w:w="10996" w:type="dxa"/>
            <w:gridSpan w:val="8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 доходов на 01.07.2017 г.</w:t>
            </w:r>
          </w:p>
        </w:tc>
      </w:tr>
      <w:tr w:rsidR="00CB483A" w:rsidTr="00CB483A">
        <w:trPr>
          <w:gridAfter w:val="1"/>
          <w:wAfter w:w="524" w:type="dxa"/>
          <w:trHeight w:val="1181"/>
        </w:trPr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 на 2017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 на полугодие  2017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- полугодие 2017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- полугодие 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исполнение 1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 год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4759708,97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1516910,72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1513113,12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1805418,52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242025,79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14733,40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14733,40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216007,24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145809,08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215121,23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167446,03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47675,20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10237,29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10237,29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483A" w:rsidTr="00CB483A">
        <w:trPr>
          <w:gridAfter w:val="1"/>
          <w:wAfter w:w="524" w:type="dxa"/>
          <w:trHeight w:val="3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483A" w:rsidTr="00CB483A">
        <w:trPr>
          <w:gridAfter w:val="1"/>
          <w:wAfter w:w="524" w:type="dxa"/>
          <w:trHeight w:val="39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3647508,97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1563392,73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B483A" w:rsidTr="00CB483A">
        <w:trPr>
          <w:gridAfter w:val="1"/>
          <w:wAfter w:w="524" w:type="dxa"/>
          <w:trHeight w:val="2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B483A" w:rsidTr="00CB483A">
        <w:trPr>
          <w:gridAfter w:val="1"/>
          <w:wAfter w:w="524" w:type="dxa"/>
          <w:trHeight w:val="25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3568208,97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1307380,72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1307380,72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1521892,73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</w:tbl>
    <w:p w:rsidR="00CB483A" w:rsidRDefault="00CB483A" w:rsidP="00CB483A">
      <w:pPr>
        <w:spacing w:after="0" w:line="360" w:lineRule="auto"/>
        <w:ind w:right="53"/>
        <w:jc w:val="both"/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 1 полугодие 2017 года </w:t>
      </w: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сумме 15,27663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.(40,2% от годового назначения, к плану 1 полугодия 93%).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0,54323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</w:p>
    <w:p w:rsidR="00CB483A" w:rsidRDefault="00CB483A" w:rsidP="00CB483A">
      <w:pPr>
        <w:spacing w:after="0" w:line="36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единому сельскохозяйственному налогу</w:t>
      </w:r>
      <w:r>
        <w:rPr>
          <w:rFonts w:ascii="Times New Roman" w:hAnsi="Times New Roman"/>
          <w:sz w:val="28"/>
          <w:szCs w:val="28"/>
        </w:rPr>
        <w:t xml:space="preserve"> процент исполнения к годовому плану составил 240%,  сумма 2,16000 тыс. </w:t>
      </w:r>
      <w:proofErr w:type="spellStart"/>
      <w:r>
        <w:rPr>
          <w:rFonts w:ascii="Times New Roman" w:hAnsi="Times New Roman"/>
          <w:sz w:val="28"/>
          <w:szCs w:val="28"/>
        </w:rPr>
        <w:t>рубл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увеличился на 1,11214 тыс. рублей.</w:t>
      </w:r>
    </w:p>
    <w:p w:rsidR="00CB483A" w:rsidRDefault="00CB483A" w:rsidP="00CB483A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поступления </w:t>
      </w:r>
      <w:r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поступило 1,17624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(исполнение 1,4% от годового плана, к плану 1 полугодия 7,9%).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 на 0,29023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483A" w:rsidRDefault="00CB483A" w:rsidP="00CB48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145,80908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исполнение – 15,2% к годовому назначению. В сравнении с аналогичным периодом прошлого года доход уменьшился на 69,31215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</w:p>
    <w:p w:rsidR="00CB483A" w:rsidRDefault="00CB483A" w:rsidP="00CB483A">
      <w:pPr>
        <w:spacing w:after="0"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Сумма </w:t>
      </w:r>
      <w:r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за 1 полугодие 2017 года составила 1348,58072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Процент исполнения к годовым назначениям равен 37%, к1 полугодию 100%</w:t>
      </w:r>
    </w:p>
    <w:p w:rsidR="00CB483A" w:rsidRDefault="00CB483A" w:rsidP="00CB48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в 1 полугодие 2017 года включают следующие суммы:</w:t>
      </w:r>
    </w:p>
    <w:p w:rsidR="00CB483A" w:rsidRDefault="00CB483A" w:rsidP="00CB48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38,1000 тыс. рублей, или 50% от годового плана.</w:t>
      </w:r>
    </w:p>
    <w:p w:rsidR="00CB483A" w:rsidRDefault="00CB483A" w:rsidP="00CB48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безвозмездные поступления  из бюджета муниципального района – поступило 1307,38072 тыс. рублей (36,6% от годового плана).</w:t>
      </w:r>
    </w:p>
    <w:p w:rsidR="00CB483A" w:rsidRDefault="00CB483A" w:rsidP="00CB483A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Дотации бюджетам сельских поселений на выравнивание бюджетной обеспеченности составили 3,10000тыс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100% от годового плана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92" w:type="dxa"/>
        <w:tblLook w:val="04A0" w:firstRow="1" w:lastRow="0" w:firstColumn="1" w:lastColumn="0" w:noHBand="0" w:noVBand="1"/>
      </w:tblPr>
      <w:tblGrid>
        <w:gridCol w:w="3424"/>
        <w:gridCol w:w="1750"/>
        <w:gridCol w:w="1356"/>
        <w:gridCol w:w="1622"/>
        <w:gridCol w:w="1262"/>
      </w:tblGrid>
      <w:tr w:rsidR="00CB483A" w:rsidTr="00CB483A">
        <w:trPr>
          <w:trHeight w:val="300"/>
        </w:trPr>
        <w:tc>
          <w:tcPr>
            <w:tcW w:w="7600" w:type="dxa"/>
            <w:gridSpan w:val="4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20" w:type="dxa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483A" w:rsidTr="00CB483A">
        <w:trPr>
          <w:trHeight w:val="300"/>
        </w:trPr>
        <w:tc>
          <w:tcPr>
            <w:tcW w:w="3424" w:type="dxa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483A" w:rsidTr="00CB483A">
        <w:trPr>
          <w:trHeight w:val="15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%исполнения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%</w:t>
            </w:r>
          </w:p>
        </w:tc>
      </w:tr>
      <w:tr w:rsidR="00CB483A" w:rsidTr="00CB483A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4759,70897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2199,23315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B483A" w:rsidTr="00CB483A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483A" w:rsidTr="00CB483A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2483,30000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1197,86700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54,47</w:t>
            </w:r>
          </w:p>
        </w:tc>
      </w:tr>
      <w:tr w:rsidR="00CB483A" w:rsidTr="00CB483A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33,11741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1,51</w:t>
            </w:r>
          </w:p>
        </w:tc>
      </w:tr>
      <w:tr w:rsidR="00CB483A" w:rsidTr="00CB483A">
        <w:trPr>
          <w:trHeight w:val="1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24,59000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B483A" w:rsidTr="00CB483A">
        <w:trPr>
          <w:trHeight w:val="9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222,97200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63,40934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5,29</w:t>
            </w:r>
          </w:p>
        </w:tc>
      </w:tr>
      <w:tr w:rsidR="00CB483A" w:rsidTr="00CB483A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1837,24697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828,45000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43,01</w:t>
            </w:r>
          </w:p>
        </w:tc>
      </w:tr>
      <w:tr w:rsidR="00CB483A" w:rsidTr="00CB483A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83A" w:rsidRDefault="00C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76,38940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83A" w:rsidRDefault="00CB48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2,89</w:t>
            </w:r>
          </w:p>
        </w:tc>
      </w:tr>
    </w:tbl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 полугодие 2017 года наибольший удельный вес исполнения в разрезе разделов занимают расходы на: общегосударственные вопросы 54,17%</w:t>
      </w:r>
    </w:p>
    <w:p w:rsidR="00CB483A" w:rsidRDefault="00CB483A" w:rsidP="00CB483A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Исполнение расходной части бюджета за 1 полугодие 2017 года составило 46,21 %.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01 «Общегосударственные вопросы» 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данному разделу общие расходы планового назначения бюджета на 2017 год составили 2483,3000 тыс. рублей, фактическое исполнение за 1 полугодие 2017 года составило 1197,86700 тыс. рублей или 48,2%  к годовому плану.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Оплата труда и начисления - в 1 полугодие 2017 года расходы составили 815,88381 тыс. рублей при годовом плане 1989,6000 тыс. рублей.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Услуги связ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запланированы на 2017 год 32,0000 тыс. рублей исполнено за 1 полугодие 2017 года 16,83294 тыс. рублей, или 52,6%.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«Прочим закупкам товаров, работ и услуг для обеспечения государственных (муниципальных) нужд» ВР 244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плановые назначения бюджета составили 150,0000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 исполнения составило в сумме 114,60525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расходы прошли на оплату: 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4,70426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оплату электроэнергии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- 67,71499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покупку ГСМ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- 0,92000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проведение диагностики авто.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- 4,78800тыс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 на покупку продуктов на празднования рождественского турнира.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- 5,0000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покупка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канц.товары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- 4,888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покупка баннеров, сувениров</w:t>
      </w:r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-8,0000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оплата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Литошко</w:t>
      </w:r>
      <w:proofErr w:type="spellEnd"/>
    </w:p>
    <w:p w:rsidR="00CB483A" w:rsidRDefault="00CB483A" w:rsidP="00CB48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- 5,0000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учеба по 44 ФЗ</w:t>
      </w: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Уплата налога на имущество организаций </w:t>
      </w: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земельного налога» ВР 851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виду расходов исполнение составило в сумме 55,39800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годовом плане 110,0000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Расходы прошли на выплату земельного налога.</w:t>
      </w: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«Уплата прочих налогов, сборов» ВР 852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исполнение составило в сумме 3,1470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6,70000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1,6 %. Расходы прошли на оплату транспортного налога.</w:t>
      </w: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«Иные межбюджетные трансферты» ВР 540</w:t>
      </w:r>
    </w:p>
    <w:p w:rsidR="00CB483A" w:rsidRDefault="00CB483A" w:rsidP="00CB483A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данному виду расходов исполнение составило в сумме 192,0000 тыс. рублей при годовом плане 192,000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Расходы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полномочий.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02 «Национальная оборона»  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данному разделу плановые назначения на 2017 год составляют 76,2000 тыс. рублей на оплату труда и начисления специалиста ВУС, фактически расходы составили 33,11741 тыс. рублей или 43,5 % исполнения.</w:t>
      </w:r>
    </w:p>
    <w:p w:rsidR="00CB483A" w:rsidRDefault="00CB483A" w:rsidP="00CB48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05 «Жилищно-коммунальное хозяйство»</w:t>
      </w:r>
    </w:p>
    <w:p w:rsidR="00CB483A" w:rsidRDefault="00CB483A" w:rsidP="00CB48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 разделу исполнение составило в сумме 63,40934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222,97200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28,4 %.Расходы прошли:</w:t>
      </w:r>
    </w:p>
    <w:p w:rsidR="00CB483A" w:rsidRDefault="00CB483A" w:rsidP="00CB48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11,25936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оплату общественных работ.</w:t>
      </w:r>
    </w:p>
    <w:p w:rsidR="00CB483A" w:rsidRDefault="00CB483A" w:rsidP="00CB48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- 8,42248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покупку стройматериала.</w:t>
      </w:r>
    </w:p>
    <w:p w:rsidR="00CB483A" w:rsidRDefault="00CB483A" w:rsidP="00CB48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- 4,08598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оплату услуг СЭС.</w:t>
      </w:r>
    </w:p>
    <w:p w:rsidR="00CB483A" w:rsidRDefault="00CB483A" w:rsidP="00CB48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- 40,000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покупку лакокрасочных изделий, кисти извести, стройматериалов из средств республиканского конкурса «Лучшее ТОС».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произведены расходы </w:t>
      </w:r>
      <w:proofErr w:type="gramStart"/>
      <w:r>
        <w:rPr>
          <w:rFonts w:ascii="Times New Roman" w:hAnsi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передаче отдельных полномочий по решению вопросов местного значения в области «Культура» 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- фактическое исполнение составило 828,45000 тыс. рублей при плане на 2017 год 1837,24697 тыс. рублей, или 45,1%.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данному разделу плановые назначения на 2017 год составляют 115,40000 тыс. рублей, фактические расходы составили 76,38940  тыс. рублей или  66,2% исполнения, на выплату муниципальной пенсии.</w:t>
      </w: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Остатки средств бюджета на 01.07.2017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3"/>
        <w:gridCol w:w="1538"/>
      </w:tblGrid>
      <w:tr w:rsidR="00CB483A" w:rsidTr="00CB483A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B483A" w:rsidTr="00CB483A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479133,51</w:t>
            </w:r>
          </w:p>
        </w:tc>
      </w:tr>
      <w:tr w:rsidR="00CB483A" w:rsidTr="00CB483A">
        <w:trPr>
          <w:trHeight w:val="954"/>
          <w:hidden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68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3339"/>
              <w:gridCol w:w="3722"/>
              <w:gridCol w:w="46"/>
            </w:tblGrid>
            <w:tr w:rsidR="00CB483A">
              <w:trPr>
                <w:gridAfter w:val="1"/>
                <w:trHeight w:val="133"/>
                <w:hidden/>
              </w:trPr>
              <w:tc>
                <w:tcPr>
                  <w:tcW w:w="209" w:type="dxa"/>
                  <w:vAlign w:val="center"/>
                  <w:hideMark/>
                </w:tcPr>
                <w:p w:rsidR="00CB483A" w:rsidRDefault="00CB48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cs="Times New Roman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CB483A" w:rsidRDefault="00CB48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cs="Times New Roman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vAlign w:val="center"/>
                  <w:hideMark/>
                </w:tcPr>
                <w:p w:rsidR="00CB483A" w:rsidRDefault="00CB48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cs="Times New Roman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B483A" w:rsidRDefault="00CB48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cs="Times New Roman"/>
                      <w:vanish/>
                      <w:sz w:val="20"/>
                      <w:szCs w:val="20"/>
                    </w:rPr>
                  </w:pPr>
                </w:p>
              </w:tc>
            </w:tr>
            <w:tr w:rsidR="00CB483A">
              <w:trPr>
                <w:trHeight w:val="82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  <w:right w:val="nil"/>
                  </w:tcBorders>
                  <w:vAlign w:val="bottom"/>
                  <w:hideMark/>
                </w:tcPr>
                <w:p w:rsidR="00CB483A" w:rsidRDefault="00CB483A" w:rsidP="002264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83A" w:rsidRDefault="00CB483A" w:rsidP="002264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4982,59</w:t>
            </w:r>
          </w:p>
        </w:tc>
      </w:tr>
      <w:tr w:rsidR="00CB483A" w:rsidTr="00CB483A">
        <w:trPr>
          <w:trHeight w:val="5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«Лучшее ТОС»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CB483A" w:rsidTr="00CB483A">
        <w:trPr>
          <w:trHeight w:val="5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Районный  конкурс «Лучшее ТОС»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CB483A" w:rsidTr="00CB483A">
        <w:trPr>
          <w:trHeight w:val="5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144982,59</w:t>
            </w:r>
          </w:p>
        </w:tc>
      </w:tr>
      <w:tr w:rsidR="00CB483A" w:rsidTr="00CB483A">
        <w:trPr>
          <w:trHeight w:val="5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A" w:rsidRDefault="00C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3A" w:rsidRDefault="00CB48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334150,92</w:t>
            </w:r>
          </w:p>
          <w:p w:rsidR="00CB483A" w:rsidRDefault="00C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83A" w:rsidRDefault="00CB483A" w:rsidP="00CB4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за 1 полугодие 2017г.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Киранское</w:t>
      </w:r>
      <w:proofErr w:type="spellEnd"/>
      <w:r>
        <w:rPr>
          <w:rFonts w:ascii="Times New Roman" w:hAnsi="Times New Roman"/>
          <w:sz w:val="28"/>
          <w:szCs w:val="28"/>
        </w:rPr>
        <w:t>» на 1 полугодие 2017 года не проводилось.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CB483A" w:rsidRDefault="00CB483A" w:rsidP="00CB483A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CB483A" w:rsidRDefault="00CB483A" w:rsidP="00CB48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         (расшифровка подписи)</w:t>
      </w: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</w:rPr>
      </w:pP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</w:rPr>
      </w:pP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бюджетного</w:t>
      </w:r>
    </w:p>
    <w:p w:rsidR="00CB483A" w:rsidRDefault="00CB483A" w:rsidP="00CB48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   ___________              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Рампилова</w:t>
      </w:r>
      <w:proofErr w:type="spellEnd"/>
    </w:p>
    <w:p w:rsidR="00CB483A" w:rsidRDefault="00CB483A" w:rsidP="00CB483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CB483A" w:rsidRDefault="00CB483A" w:rsidP="00CB48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B483A" w:rsidRDefault="00CB483A" w:rsidP="00CB48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B483A" w:rsidRDefault="00CB483A" w:rsidP="00CB48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2017 г.</w:t>
      </w:r>
    </w:p>
    <w:p w:rsidR="00CB483A" w:rsidRDefault="00CB483A" w:rsidP="00CB483A">
      <w:pPr>
        <w:rPr>
          <w:rFonts w:ascii="Times New Roman" w:hAnsi="Times New Roman" w:cs="Times New Roman"/>
          <w:sz w:val="28"/>
          <w:szCs w:val="28"/>
        </w:rPr>
      </w:pPr>
    </w:p>
    <w:p w:rsidR="00CB483A" w:rsidRDefault="00CB483A" w:rsidP="00CB483A">
      <w:pPr>
        <w:rPr>
          <w:rFonts w:ascii="Times New Roman" w:hAnsi="Times New Roman"/>
          <w:sz w:val="28"/>
          <w:szCs w:val="28"/>
        </w:rPr>
      </w:pPr>
    </w:p>
    <w:p w:rsidR="00CB483A" w:rsidRDefault="00CB483A" w:rsidP="00CB483A">
      <w:pPr>
        <w:spacing w:after="0" w:line="360" w:lineRule="auto"/>
        <w:ind w:left="-567" w:right="-1" w:firstLine="567"/>
        <w:jc w:val="both"/>
        <w:rPr>
          <w:rFonts w:ascii="Calibri" w:hAnsi="Calibri"/>
        </w:rPr>
      </w:pPr>
    </w:p>
    <w:p w:rsidR="00CB483A" w:rsidRDefault="00CB483A" w:rsidP="00CB483A">
      <w:pPr>
        <w:spacing w:after="0" w:line="360" w:lineRule="auto"/>
        <w:ind w:left="-567" w:right="-1" w:firstLine="567"/>
        <w:jc w:val="both"/>
      </w:pPr>
    </w:p>
    <w:p w:rsidR="00CB483A" w:rsidRDefault="00CB483A" w:rsidP="00CB483A">
      <w:pPr>
        <w:spacing w:after="0" w:line="360" w:lineRule="auto"/>
        <w:ind w:left="-567" w:right="-1" w:firstLine="567"/>
        <w:jc w:val="both"/>
      </w:pPr>
    </w:p>
    <w:p w:rsidR="00CB483A" w:rsidRDefault="00CB483A" w:rsidP="00CB48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83A" w:rsidRPr="00571D1B" w:rsidRDefault="00CB483A" w:rsidP="0057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483A" w:rsidRPr="00571D1B" w:rsidSect="00B6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D1B"/>
    <w:rsid w:val="001C34F2"/>
    <w:rsid w:val="001F413E"/>
    <w:rsid w:val="00245300"/>
    <w:rsid w:val="002768A1"/>
    <w:rsid w:val="00422A44"/>
    <w:rsid w:val="004F5049"/>
    <w:rsid w:val="00510DE2"/>
    <w:rsid w:val="00571D1B"/>
    <w:rsid w:val="005B14EF"/>
    <w:rsid w:val="00605948"/>
    <w:rsid w:val="00620A2A"/>
    <w:rsid w:val="00634D3D"/>
    <w:rsid w:val="00662C7F"/>
    <w:rsid w:val="0083166B"/>
    <w:rsid w:val="00863DC8"/>
    <w:rsid w:val="008D1C5C"/>
    <w:rsid w:val="009328F1"/>
    <w:rsid w:val="00954B71"/>
    <w:rsid w:val="009D1383"/>
    <w:rsid w:val="00B60EAC"/>
    <w:rsid w:val="00B81F4D"/>
    <w:rsid w:val="00C3612D"/>
    <w:rsid w:val="00CB483A"/>
    <w:rsid w:val="00D05D83"/>
    <w:rsid w:val="00D773C3"/>
    <w:rsid w:val="00DB1792"/>
    <w:rsid w:val="00DD1DEA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8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1600</Words>
  <Characters>9126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МО Усть-Киран</cp:lastModifiedBy>
  <cp:revision>23</cp:revision>
  <cp:lastPrinted>2014-08-10T17:29:00Z</cp:lastPrinted>
  <dcterms:created xsi:type="dcterms:W3CDTF">2014-04-18T01:30:00Z</dcterms:created>
  <dcterms:modified xsi:type="dcterms:W3CDTF">2018-02-02T03:11:00Z</dcterms:modified>
</cp:coreProperties>
</file>