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F425C1" w:rsidTr="00F425C1">
        <w:trPr>
          <w:trHeight w:val="400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25C1" w:rsidRDefault="00F425C1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-82550</wp:posOffset>
                      </wp:positionV>
                      <wp:extent cx="9693275" cy="1829435"/>
                      <wp:effectExtent l="0" t="3175" r="3810" b="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93275" cy="1829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25C1" w:rsidRDefault="00F425C1" w:rsidP="00F425C1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.7pt;margin-top:-6.5pt;width:763.25pt;height:14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" o:allowincell="f" filled="f" stroked="f">
                      <v:textbox inset="1pt,1pt,1pt,1pt">
                        <w:txbxContent>
                          <w:p w:rsidR="00F425C1" w:rsidRDefault="00F425C1" w:rsidP="00F425C1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 w:rsidR="00F425C1" w:rsidRDefault="00F425C1" w:rsidP="00F425C1">
      <w:pPr>
        <w:rPr>
          <w:sz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048"/>
      </w:tblGrid>
      <w:tr w:rsidR="00F425C1" w:rsidTr="00F425C1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F425C1" w:rsidRDefault="00F425C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>
              <w:rPr>
                <w:sz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F425C1" w:rsidRDefault="00F425C1" w:rsidP="00F425C1">
      <w:pPr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F425C1" w:rsidTr="00F425C1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25C1" w:rsidRDefault="00F425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F425C1" w:rsidRDefault="00F425C1" w:rsidP="00F425C1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12065</wp:posOffset>
                </wp:positionV>
                <wp:extent cx="9238615" cy="2585720"/>
                <wp:effectExtent l="2540" t="2540" r="0" b="254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8615" cy="258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5C1" w:rsidRDefault="00F425C1" w:rsidP="00F425C1">
                            <w:pPr>
                              <w:spacing w:before="60" w:line="180" w:lineRule="exact"/>
                              <w:ind w:left="284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7.7pt;margin-top:.95pt;width:727.45pt;height:203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" o:allowincell="f" filled="f" stroked="f">
                <v:textbox inset="1pt,1pt,1pt,1pt">
                  <w:txbxContent>
                    <w:p w:rsidR="00F425C1" w:rsidRDefault="00F425C1" w:rsidP="00F425C1">
                      <w:pPr>
                        <w:spacing w:before="60" w:line="180" w:lineRule="exact"/>
                        <w:ind w:left="284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691"/>
        <w:gridCol w:w="9349"/>
        <w:gridCol w:w="2274"/>
      </w:tblGrid>
      <w:tr w:rsidR="00F425C1" w:rsidTr="00F425C1">
        <w:tc>
          <w:tcPr>
            <w:tcW w:w="2691" w:type="dxa"/>
          </w:tcPr>
          <w:p w:rsidR="00F425C1" w:rsidRDefault="00F425C1">
            <w:pPr>
              <w:jc w:val="center"/>
              <w:rPr>
                <w:sz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F425C1" w:rsidRDefault="00F425C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INCLUDETEXT "c:\\access20\\kformp\\name.txt" \* MERGEFORMAT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 СВЕДЕНИЯ О ЖИЛИЩНОМ ФОНДЕ</w:t>
            </w:r>
          </w:p>
          <w:p w:rsidR="00F425C1" w:rsidRDefault="00F425C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состоянию на 31 декабря 2017 года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74" w:type="dxa"/>
          </w:tcPr>
          <w:p w:rsidR="00F425C1" w:rsidRDefault="00F425C1">
            <w:pPr>
              <w:jc w:val="center"/>
              <w:rPr>
                <w:sz w:val="20"/>
              </w:rPr>
            </w:pPr>
          </w:p>
        </w:tc>
      </w:tr>
    </w:tbl>
    <w:p w:rsidR="00F425C1" w:rsidRDefault="00F425C1" w:rsidP="00F425C1">
      <w:pPr>
        <w:spacing w:line="500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7414260</wp:posOffset>
                </wp:positionH>
                <wp:positionV relativeFrom="paragraph">
                  <wp:posOffset>305435</wp:posOffset>
                </wp:positionV>
                <wp:extent cx="1920240" cy="227965"/>
                <wp:effectExtent l="13335" t="10160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2279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83.8pt;margin-top:24.05pt;width:151.2pt;height:17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" o:allowincell="f" fillcolor="#f2f2f2" strokeweight="1.25pt"/>
            </w:pict>
          </mc:Fallback>
        </mc:AlternateContent>
      </w:r>
    </w:p>
    <w:tbl>
      <w:tblPr>
        <w:tblW w:w="0" w:type="auto"/>
        <w:tblInd w:w="922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229"/>
        <w:gridCol w:w="3119"/>
        <w:gridCol w:w="202"/>
        <w:gridCol w:w="3483"/>
      </w:tblGrid>
      <w:tr w:rsidR="00F425C1" w:rsidTr="00F425C1"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25C1" w:rsidRDefault="00F425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25C1" w:rsidRDefault="00F425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предоставления</w:t>
            </w:r>
          </w:p>
        </w:tc>
        <w:tc>
          <w:tcPr>
            <w:tcW w:w="202" w:type="dxa"/>
          </w:tcPr>
          <w:p w:rsidR="00F425C1" w:rsidRDefault="00F425C1">
            <w:pPr>
              <w:jc w:val="center"/>
              <w:rPr>
                <w:sz w:val="20"/>
              </w:rPr>
            </w:pPr>
          </w:p>
        </w:tc>
        <w:tc>
          <w:tcPr>
            <w:tcW w:w="3483" w:type="dxa"/>
            <w:hideMark/>
          </w:tcPr>
          <w:p w:rsidR="00F425C1" w:rsidRDefault="00F425C1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 Форма № 1-жилфонд </w:t>
            </w:r>
          </w:p>
        </w:tc>
      </w:tr>
      <w:tr w:rsidR="00F425C1" w:rsidTr="00F425C1">
        <w:trPr>
          <w:trHeight w:val="2589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pStyle w:val="a5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7623810</wp:posOffset>
                      </wp:positionH>
                      <wp:positionV relativeFrom="paragraph">
                        <wp:posOffset>1246505</wp:posOffset>
                      </wp:positionV>
                      <wp:extent cx="1483995" cy="290830"/>
                      <wp:effectExtent l="13335" t="8255" r="17145" b="1524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399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600.3pt;margin-top:98.15pt;width:116.85pt;height:22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" o:allowincell="f" fillcolor="#f2f2f2" strokeweight="1.25pt"/>
                  </w:pict>
                </mc:Fallback>
              </mc:AlternateContent>
            </w:r>
            <w:r>
              <w:rPr>
                <w:sz w:val="20"/>
                <w:szCs w:val="20"/>
              </w:rPr>
              <w:t>федеральные органы государственной  власти, имеющие жилищный фонд, принадлежащий на праве собственности Российской Федерации,   органы государственной власти субъекта Российской Федерации, имеющие жилищный фонд, принадлежащий на праве собственности субъектам Российской Федерации:</w:t>
            </w:r>
          </w:p>
          <w:p w:rsidR="00F425C1" w:rsidRDefault="00F425C1">
            <w:pPr>
              <w:spacing w:before="60" w:line="180" w:lineRule="exac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- территориальному органу Росстата в субъекте Российской Федерации </w:t>
            </w:r>
          </w:p>
          <w:p w:rsidR="00F425C1" w:rsidRDefault="00F425C1">
            <w:pPr>
              <w:spacing w:before="120" w:line="180" w:lineRule="exact"/>
              <w:rPr>
                <w:sz w:val="20"/>
              </w:rPr>
            </w:pPr>
            <w:r>
              <w:rPr>
                <w:sz w:val="20"/>
              </w:rPr>
              <w:t>органы местного самоуправления:</w:t>
            </w:r>
          </w:p>
          <w:p w:rsidR="00F425C1" w:rsidRDefault="00F425C1">
            <w:pPr>
              <w:spacing w:before="60" w:line="180" w:lineRule="exact"/>
              <w:ind w:left="284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- территориальному органу Росстата в субъекте Российской Федерации </w:t>
            </w:r>
            <w:r>
              <w:rPr>
                <w:sz w:val="20"/>
              </w:rPr>
              <w:br/>
              <w:t xml:space="preserve">  по установленному  им адресу</w:t>
            </w:r>
          </w:p>
          <w:p w:rsidR="00F425C1" w:rsidRDefault="00F425C1">
            <w:pPr>
              <w:spacing w:before="60" w:line="180" w:lineRule="exact"/>
              <w:ind w:left="284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spacing w:before="40"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25 февраля</w:t>
            </w:r>
          </w:p>
          <w:p w:rsidR="00F425C1" w:rsidRDefault="00F425C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после отчетного периода</w:t>
            </w:r>
          </w:p>
          <w:p w:rsidR="00F425C1" w:rsidRDefault="00F425C1">
            <w:pPr>
              <w:spacing w:before="40" w:line="180" w:lineRule="exact"/>
              <w:jc w:val="center"/>
              <w:rPr>
                <w:sz w:val="20"/>
              </w:rPr>
            </w:pPr>
          </w:p>
        </w:tc>
        <w:tc>
          <w:tcPr>
            <w:tcW w:w="202" w:type="dxa"/>
          </w:tcPr>
          <w:p w:rsidR="00F425C1" w:rsidRDefault="00F425C1">
            <w:pPr>
              <w:spacing w:line="180" w:lineRule="exact"/>
              <w:rPr>
                <w:sz w:val="20"/>
              </w:rPr>
            </w:pPr>
          </w:p>
        </w:tc>
        <w:tc>
          <w:tcPr>
            <w:tcW w:w="3483" w:type="dxa"/>
            <w:vAlign w:val="center"/>
          </w:tcPr>
          <w:p w:rsidR="00F425C1" w:rsidRDefault="00F425C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Приказ Росстата: </w:t>
            </w:r>
            <w:r>
              <w:rPr>
                <w:sz w:val="20"/>
              </w:rPr>
              <w:br/>
              <w:t>Об утверждении формы</w:t>
            </w:r>
          </w:p>
          <w:p w:rsidR="00F425C1" w:rsidRPr="00F425C1" w:rsidRDefault="00F425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15.08.</w:t>
            </w:r>
            <w:r w:rsidRPr="00F425C1">
              <w:rPr>
                <w:sz w:val="20"/>
              </w:rPr>
              <w:t xml:space="preserve">2016 </w:t>
            </w:r>
            <w:r>
              <w:rPr>
                <w:sz w:val="20"/>
              </w:rPr>
              <w:t xml:space="preserve">№ </w:t>
            </w:r>
            <w:r w:rsidRPr="00F425C1">
              <w:rPr>
                <w:sz w:val="20"/>
              </w:rPr>
              <w:t>427</w:t>
            </w:r>
          </w:p>
          <w:p w:rsidR="00F425C1" w:rsidRDefault="00F425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 внесении изменений (при наличии)</w:t>
            </w:r>
          </w:p>
          <w:p w:rsidR="00F425C1" w:rsidRDefault="00F425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_________ № ___</w:t>
            </w:r>
          </w:p>
          <w:p w:rsidR="00F425C1" w:rsidRDefault="00F425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_________ № ___</w:t>
            </w:r>
          </w:p>
          <w:p w:rsidR="00F425C1" w:rsidRDefault="00F425C1">
            <w:pPr>
              <w:jc w:val="center"/>
              <w:rPr>
                <w:sz w:val="16"/>
              </w:rPr>
            </w:pPr>
          </w:p>
          <w:p w:rsidR="00F425C1" w:rsidRDefault="00F425C1">
            <w:pPr>
              <w:jc w:val="center"/>
              <w:rPr>
                <w:sz w:val="20"/>
              </w:rPr>
            </w:pPr>
          </w:p>
          <w:p w:rsidR="00F425C1" w:rsidRDefault="00F425C1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fldChar w:fldCharType="begin"/>
            </w:r>
            <w:r>
              <w:rPr>
                <w:sz w:val="20"/>
                <w:lang w:val="en-US"/>
              </w:rPr>
              <w:instrText xml:space="preserve"> INCLUDETEXT</w:instrText>
            </w:r>
            <w:r>
              <w:rPr>
                <w:sz w:val="20"/>
              </w:rPr>
              <w:instrText xml:space="preserve"> "</w:instrText>
            </w:r>
            <w:r>
              <w:rPr>
                <w:sz w:val="20"/>
                <w:lang w:val="en-US"/>
              </w:rPr>
              <w:instrText>c</w:instrText>
            </w:r>
            <w:r>
              <w:rPr>
                <w:sz w:val="20"/>
              </w:rPr>
              <w:instrText>:\\</w:instrText>
            </w:r>
            <w:r>
              <w:rPr>
                <w:sz w:val="20"/>
                <w:lang w:val="en-US"/>
              </w:rPr>
              <w:instrText>access</w:instrText>
            </w:r>
            <w:r>
              <w:rPr>
                <w:sz w:val="20"/>
              </w:rPr>
              <w:instrText>20\\</w:instrText>
            </w:r>
            <w:r>
              <w:rPr>
                <w:sz w:val="20"/>
                <w:lang w:val="en-US"/>
              </w:rPr>
              <w:instrText>kformp</w:instrText>
            </w:r>
            <w:r>
              <w:rPr>
                <w:sz w:val="20"/>
              </w:rPr>
              <w:instrText>\\</w:instrText>
            </w:r>
            <w:r>
              <w:rPr>
                <w:sz w:val="20"/>
                <w:lang w:val="en-US"/>
              </w:rPr>
              <w:instrText>period</w:instrText>
            </w:r>
            <w:r>
              <w:rPr>
                <w:sz w:val="20"/>
              </w:rPr>
              <w:instrText>.</w:instrText>
            </w:r>
            <w:r>
              <w:rPr>
                <w:sz w:val="20"/>
                <w:lang w:val="en-US"/>
              </w:rPr>
              <w:instrText>txt</w:instrText>
            </w:r>
            <w:r>
              <w:rPr>
                <w:sz w:val="20"/>
              </w:rPr>
              <w:instrText xml:space="preserve">" \* </w:instrText>
            </w:r>
            <w:r>
              <w:rPr>
                <w:sz w:val="20"/>
                <w:lang w:val="en-US"/>
              </w:rPr>
              <w:instrText xml:space="preserve">MERGEFORMAT </w:instrText>
            </w:r>
            <w:r>
              <w:rPr>
                <w:sz w:val="20"/>
                <w:lang w:val="en-US"/>
              </w:rPr>
              <w:fldChar w:fldCharType="separate"/>
            </w:r>
            <w:r>
              <w:rPr>
                <w:sz w:val="20"/>
              </w:rPr>
              <w:t>Годовая</w:t>
            </w:r>
            <w:r>
              <w:rPr>
                <w:sz w:val="20"/>
              </w:rPr>
              <w:fldChar w:fldCharType="end"/>
            </w:r>
          </w:p>
        </w:tc>
      </w:tr>
    </w:tbl>
    <w:p w:rsidR="00F425C1" w:rsidRDefault="00F425C1" w:rsidP="00F425C1">
      <w:pPr>
        <w:rPr>
          <w:sz w:val="20"/>
        </w:rPr>
      </w:pPr>
    </w:p>
    <w:p w:rsidR="00F425C1" w:rsidRDefault="00F425C1" w:rsidP="00F425C1">
      <w:pPr>
        <w:rPr>
          <w:sz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269"/>
        <w:gridCol w:w="2941"/>
        <w:gridCol w:w="2941"/>
        <w:gridCol w:w="2941"/>
        <w:gridCol w:w="2942"/>
      </w:tblGrid>
      <w:tr w:rsidR="00F425C1" w:rsidTr="00F425C1">
        <w:trPr>
          <w:trHeight w:val="40"/>
        </w:trPr>
        <w:tc>
          <w:tcPr>
            <w:tcW w:w="140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before="120" w:after="80" w:line="160" w:lineRule="exact"/>
              <w:rPr>
                <w:sz w:val="20"/>
              </w:rPr>
            </w:pPr>
            <w:r>
              <w:rPr>
                <w:b/>
                <w:sz w:val="20"/>
              </w:rPr>
              <w:t>Наименование отчитывающейся организации</w:t>
            </w:r>
            <w:r>
              <w:rPr>
                <w:sz w:val="20"/>
              </w:rPr>
              <w:t xml:space="preserve"> Зарянское</w:t>
            </w:r>
          </w:p>
        </w:tc>
      </w:tr>
      <w:tr w:rsidR="00F425C1" w:rsidTr="00F425C1">
        <w:trPr>
          <w:trHeight w:val="40"/>
        </w:trPr>
        <w:tc>
          <w:tcPr>
            <w:tcW w:w="140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before="120" w:after="80" w:line="160" w:lineRule="exact"/>
              <w:rPr>
                <w:sz w:val="20"/>
              </w:rPr>
            </w:pPr>
            <w:r>
              <w:rPr>
                <w:b/>
                <w:sz w:val="20"/>
              </w:rPr>
              <w:t>Почтовый адрес</w:t>
            </w:r>
            <w:r>
              <w:rPr>
                <w:sz w:val="20"/>
              </w:rPr>
              <w:t xml:space="preserve"> 671833 с. Унгуркуй, ул. Ленинская 1а                                       с. Унгуркуй</w:t>
            </w:r>
          </w:p>
        </w:tc>
      </w:tr>
      <w:tr w:rsidR="00F425C1" w:rsidTr="00F425C1">
        <w:trPr>
          <w:cantSplit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425C1" w:rsidRDefault="00F425C1">
            <w:pPr>
              <w:spacing w:before="240"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F425C1" w:rsidRDefault="00F425C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</w:p>
          <w:p w:rsidR="00F425C1" w:rsidRDefault="00F425C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 ОКУД</w:t>
            </w:r>
          </w:p>
        </w:tc>
        <w:tc>
          <w:tcPr>
            <w:tcW w:w="117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F425C1" w:rsidRDefault="00F425C1">
            <w:pPr>
              <w:spacing w:before="120" w:after="120"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</w:tc>
      </w:tr>
      <w:tr w:rsidR="00F425C1" w:rsidTr="00F425C1">
        <w:trPr>
          <w:cantSplit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425C1" w:rsidRDefault="00F425C1">
            <w:pPr>
              <w:rPr>
                <w:sz w:val="20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отчитывающейся </w:t>
            </w:r>
            <w:r>
              <w:rPr>
                <w:sz w:val="20"/>
              </w:rPr>
              <w:br/>
              <w:t>организации по ОКПО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тип поселения:</w:t>
            </w:r>
            <w:r>
              <w:rPr>
                <w:sz w:val="20"/>
              </w:rPr>
              <w:br/>
              <w:t xml:space="preserve">код 1 – города и поселки городского типа, </w:t>
            </w:r>
            <w:r>
              <w:rPr>
                <w:sz w:val="20"/>
              </w:rPr>
              <w:br/>
              <w:t>код 2 – сельские населенные пункты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5C1" w:rsidRDefault="00F425C1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5C1" w:rsidRDefault="00F425C1">
            <w:pPr>
              <w:spacing w:line="180" w:lineRule="exact"/>
              <w:jc w:val="center"/>
              <w:rPr>
                <w:sz w:val="20"/>
              </w:rPr>
            </w:pPr>
          </w:p>
        </w:tc>
      </w:tr>
      <w:tr w:rsidR="00F425C1" w:rsidTr="00F425C1">
        <w:trPr>
          <w:cantSplit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5C1" w:rsidRDefault="00F425C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5C1" w:rsidRDefault="00F425C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25C1" w:rsidRDefault="00F425C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4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4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F425C1" w:rsidTr="00F425C1">
        <w:trPr>
          <w:cantSplit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25C1" w:rsidRDefault="00F425C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0609200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25C1" w:rsidRDefault="00F425C1">
            <w:pPr>
              <w:rPr>
                <w:sz w:val="20"/>
              </w:rPr>
            </w:pPr>
            <w:r>
              <w:rPr>
                <w:sz w:val="20"/>
              </w:rPr>
              <w:t>04287085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425C1" w:rsidRDefault="00F425C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25C1" w:rsidRDefault="00F425C1">
            <w:pPr>
              <w:rPr>
                <w:sz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25C1" w:rsidRDefault="00F425C1">
            <w:pPr>
              <w:rPr>
                <w:sz w:val="20"/>
              </w:rPr>
            </w:pPr>
          </w:p>
        </w:tc>
      </w:tr>
    </w:tbl>
    <w:p w:rsidR="00F425C1" w:rsidRDefault="00F425C1" w:rsidP="00F425C1">
      <w:pPr>
        <w:spacing w:before="60" w:after="60"/>
        <w:jc w:val="center"/>
        <w:rPr>
          <w:b/>
        </w:rPr>
      </w:pPr>
      <w:r>
        <w:rPr>
          <w:sz w:val="20"/>
        </w:rPr>
        <w:br w:type="page"/>
      </w:r>
      <w:r>
        <w:rPr>
          <w:b/>
          <w:szCs w:val="24"/>
        </w:rPr>
        <w:lastRenderedPageBreak/>
        <w:t>Раздел 1. Наличие жилищного фонда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851"/>
        <w:gridCol w:w="1987"/>
        <w:gridCol w:w="1985"/>
        <w:gridCol w:w="1984"/>
      </w:tblGrid>
      <w:tr w:rsidR="00F425C1" w:rsidTr="00F425C1">
        <w:trPr>
          <w:cantSplit/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C1" w:rsidRDefault="00F425C1">
            <w:pPr>
              <w:jc w:val="center"/>
              <w:rPr>
                <w:noProof/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jc w:val="center"/>
              <w:rPr>
                <w:noProof/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№ строки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jc w:val="center"/>
              <w:rPr>
                <w:noProof/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Общая площадь жилых помещений - всего, тыс м</w:t>
            </w:r>
            <w:r>
              <w:rPr>
                <w:noProof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ind w:left="-57" w:right="-57"/>
              <w:jc w:val="center"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в том числе:</w:t>
            </w:r>
          </w:p>
        </w:tc>
      </w:tr>
      <w:tr w:rsidR="00F425C1" w:rsidTr="00F425C1">
        <w:trPr>
          <w:cantSplit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C1" w:rsidRDefault="00F425C1">
            <w:pPr>
              <w:rPr>
                <w:noProof/>
                <w:sz w:val="20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C1" w:rsidRDefault="00F425C1">
            <w:pPr>
              <w:rPr>
                <w:noProof/>
                <w:sz w:val="20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C1" w:rsidRDefault="00F425C1">
            <w:pPr>
              <w:rPr>
                <w:noProof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ind w:left="-57" w:right="-57"/>
              <w:jc w:val="center"/>
              <w:rPr>
                <w:sz w:val="20"/>
                <w:szCs w:val="24"/>
                <w:vertAlign w:val="superscript"/>
              </w:rPr>
            </w:pPr>
            <w:r>
              <w:rPr>
                <w:noProof/>
                <w:sz w:val="20"/>
                <w:szCs w:val="24"/>
              </w:rPr>
              <w:t>в жилых домах (индивидуально-определенных зданиях)</w:t>
            </w:r>
            <w:r>
              <w:rPr>
                <w:noProof/>
                <w:sz w:val="20"/>
                <w:szCs w:val="24"/>
                <w:vertAlign w:val="superscript"/>
              </w:rPr>
              <w:t>*)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ind w:left="-57" w:right="-57"/>
              <w:jc w:val="center"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в многоквартирных жилых домах</w:t>
            </w:r>
          </w:p>
        </w:tc>
      </w:tr>
      <w:tr w:rsidR="00F425C1" w:rsidTr="00F425C1">
        <w:trPr>
          <w:cantSplit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</w:tr>
      <w:tr w:rsidR="00F425C1" w:rsidTr="00F425C1">
        <w:trPr>
          <w:cantSplit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Жилищный фонд -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>7,</w:t>
            </w:r>
            <w:r>
              <w:rPr>
                <w:sz w:val="20"/>
                <w:szCs w:val="24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>6,</w:t>
            </w:r>
            <w:r>
              <w:rPr>
                <w:sz w:val="20"/>
                <w:szCs w:val="24"/>
                <w:lang w:val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1.1</w:t>
            </w:r>
          </w:p>
        </w:tc>
      </w:tr>
      <w:tr w:rsidR="00F425C1" w:rsidTr="00F425C1">
        <w:trPr>
          <w:cantSplit/>
          <w:trHeight w:val="490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в том числе в собственности:</w:t>
            </w:r>
          </w:p>
          <w:p w:rsidR="00F425C1" w:rsidRDefault="00F425C1">
            <w:pPr>
              <w:ind w:left="284"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частной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6.8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>6,</w:t>
            </w:r>
            <w:r>
              <w:rPr>
                <w:sz w:val="20"/>
                <w:szCs w:val="24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     0,2</w:t>
            </w:r>
          </w:p>
        </w:tc>
      </w:tr>
      <w:tr w:rsidR="00F425C1" w:rsidTr="00F425C1">
        <w:trPr>
          <w:cantSplit/>
          <w:trHeight w:val="490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ind w:left="624"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из нее:</w:t>
            </w:r>
          </w:p>
          <w:p w:rsidR="00F425C1" w:rsidRDefault="00F425C1">
            <w:pPr>
              <w:ind w:left="510"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>6,</w:t>
            </w:r>
            <w:r>
              <w:rPr>
                <w:sz w:val="20"/>
                <w:szCs w:val="24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>6,</w:t>
            </w:r>
            <w:r>
              <w:rPr>
                <w:sz w:val="20"/>
                <w:szCs w:val="24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</w:t>
            </w:r>
          </w:p>
        </w:tc>
      </w:tr>
      <w:tr w:rsidR="00F425C1" w:rsidTr="00F425C1">
        <w:trPr>
          <w:cantSplit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ind w:left="510"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</w:p>
        </w:tc>
      </w:tr>
      <w:tr w:rsidR="00F425C1" w:rsidTr="00F425C1">
        <w:trPr>
          <w:cantSplit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ind w:left="284"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государственной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</w:p>
        </w:tc>
      </w:tr>
      <w:tr w:rsidR="00F425C1" w:rsidTr="00F425C1">
        <w:trPr>
          <w:cantSplit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ind w:left="397"/>
              <w:rPr>
                <w:noProof/>
                <w:sz w:val="20"/>
                <w:szCs w:val="24"/>
              </w:rPr>
            </w:pPr>
            <w:r>
              <w:rPr>
                <w:sz w:val="20"/>
                <w:szCs w:val="24"/>
              </w:rPr>
              <w:t>из нее принадлежащий на правах собственности субъектам Российской  Федерации – городам   федерального значения:</w:t>
            </w:r>
            <w:r>
              <w:rPr>
                <w:noProof/>
                <w:sz w:val="20"/>
                <w:szCs w:val="24"/>
              </w:rPr>
              <w:t xml:space="preserve"> Москве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</w:p>
        </w:tc>
      </w:tr>
      <w:tr w:rsidR="00F425C1" w:rsidTr="00F425C1">
        <w:trPr>
          <w:cantSplit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ind w:left="397"/>
              <w:rPr>
                <w:noProof/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Санкт-Петербургу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</w:p>
        </w:tc>
      </w:tr>
      <w:tr w:rsidR="00F425C1" w:rsidTr="00F425C1">
        <w:trPr>
          <w:cantSplit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ind w:left="397"/>
              <w:rPr>
                <w:noProof/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Севастополю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</w:p>
        </w:tc>
      </w:tr>
      <w:tr w:rsidR="00F425C1" w:rsidTr="00F425C1">
        <w:trPr>
          <w:cantSplit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ind w:left="284"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муниципальной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0,9</w:t>
            </w:r>
          </w:p>
        </w:tc>
      </w:tr>
      <w:tr w:rsidR="00F425C1" w:rsidTr="00F425C1">
        <w:trPr>
          <w:cantSplit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ind w:left="284"/>
              <w:rPr>
                <w:noProof/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другой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</w:p>
        </w:tc>
      </w:tr>
      <w:tr w:rsidR="00F425C1" w:rsidTr="00F425C1">
        <w:trPr>
          <w:cantSplit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rPr>
                <w:sz w:val="20"/>
                <w:szCs w:val="24"/>
              </w:rPr>
            </w:pPr>
            <w:r>
              <w:rPr>
                <w:sz w:val="20"/>
              </w:rPr>
              <w:t>Из строки 01 – всего</w:t>
            </w:r>
          </w:p>
          <w:p w:rsidR="00F425C1" w:rsidRDefault="00F425C1">
            <w:pPr>
              <w:ind w:left="284"/>
              <w:rPr>
                <w:sz w:val="20"/>
              </w:rPr>
            </w:pPr>
            <w:r>
              <w:rPr>
                <w:sz w:val="20"/>
              </w:rPr>
              <w:t xml:space="preserve">в том числе по целям использования </w:t>
            </w:r>
            <w:r>
              <w:rPr>
                <w:sz w:val="20"/>
                <w:vertAlign w:val="superscript"/>
              </w:rPr>
              <w:t>**)</w:t>
            </w:r>
            <w:r>
              <w:rPr>
                <w:sz w:val="20"/>
              </w:rPr>
              <w:t>:</w:t>
            </w:r>
          </w:p>
          <w:p w:rsidR="00F425C1" w:rsidRDefault="00F425C1">
            <w:pPr>
              <w:ind w:left="340"/>
              <w:rPr>
                <w:sz w:val="20"/>
              </w:rPr>
            </w:pPr>
            <w:r>
              <w:rPr>
                <w:sz w:val="20"/>
              </w:rPr>
              <w:t>социального использования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</w:p>
          <w:p w:rsidR="00F425C1" w:rsidRDefault="00F425C1">
            <w:pPr>
              <w:rPr>
                <w:sz w:val="20"/>
                <w:szCs w:val="24"/>
              </w:rPr>
            </w:pPr>
          </w:p>
          <w:p w:rsidR="00F425C1" w:rsidRDefault="00F425C1">
            <w:pPr>
              <w:ind w:firstLine="708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</w:p>
          <w:p w:rsidR="00F425C1" w:rsidRDefault="00F425C1">
            <w:pPr>
              <w:rPr>
                <w:sz w:val="20"/>
                <w:szCs w:val="24"/>
              </w:rPr>
            </w:pPr>
          </w:p>
          <w:p w:rsidR="00F425C1" w:rsidRDefault="00F425C1">
            <w:pPr>
              <w:ind w:firstLine="708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</w:p>
          <w:p w:rsidR="00F425C1" w:rsidRDefault="00F425C1">
            <w:pPr>
              <w:rPr>
                <w:sz w:val="20"/>
                <w:szCs w:val="24"/>
              </w:rPr>
            </w:pPr>
          </w:p>
          <w:p w:rsidR="00F425C1" w:rsidRDefault="00F425C1">
            <w:pPr>
              <w:ind w:firstLine="708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0,9</w:t>
            </w:r>
          </w:p>
        </w:tc>
      </w:tr>
      <w:tr w:rsidR="00F425C1" w:rsidTr="00F425C1">
        <w:trPr>
          <w:cantSplit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ind w:left="34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специализированный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</w:p>
        </w:tc>
      </w:tr>
      <w:tr w:rsidR="00F425C1" w:rsidTr="00F425C1">
        <w:trPr>
          <w:cantSplit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ind w:left="51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из него служебные жилые помещения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</w:p>
        </w:tc>
      </w:tr>
      <w:tr w:rsidR="00F425C1" w:rsidTr="00F425C1">
        <w:trPr>
          <w:cantSplit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ind w:left="51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общежития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</w:p>
        </w:tc>
      </w:tr>
      <w:tr w:rsidR="00F425C1" w:rsidTr="00F425C1">
        <w:trPr>
          <w:cantSplit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ind w:left="34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индивидуальный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>6,</w:t>
            </w:r>
            <w:r>
              <w:rPr>
                <w:sz w:val="20"/>
                <w:szCs w:val="24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>6,</w:t>
            </w:r>
            <w:r>
              <w:rPr>
                <w:sz w:val="20"/>
                <w:szCs w:val="24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</w:t>
            </w:r>
          </w:p>
        </w:tc>
      </w:tr>
      <w:tr w:rsidR="00F425C1" w:rsidTr="00F425C1">
        <w:trPr>
          <w:cantSplit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ind w:left="34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коммерческого использования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</w:p>
        </w:tc>
      </w:tr>
    </w:tbl>
    <w:p w:rsidR="00F425C1" w:rsidRDefault="00F425C1" w:rsidP="00F425C1">
      <w:pPr>
        <w:spacing w:before="120" w:after="60"/>
        <w:ind w:left="1418"/>
        <w:rPr>
          <w:sz w:val="20"/>
          <w:szCs w:val="24"/>
        </w:rPr>
      </w:pPr>
      <w:r>
        <w:rPr>
          <w:sz w:val="20"/>
          <w:szCs w:val="24"/>
        </w:rPr>
        <w:t xml:space="preserve">                    *) Здесь и далее данные приводятся по одноквартирным домам всех форм собственности.</w:t>
      </w:r>
    </w:p>
    <w:p w:rsidR="00F425C1" w:rsidRDefault="00F425C1" w:rsidP="00F425C1">
      <w:pPr>
        <w:ind w:left="1416"/>
        <w:rPr>
          <w:sz w:val="20"/>
        </w:rPr>
      </w:pPr>
      <w:r>
        <w:rPr>
          <w:sz w:val="20"/>
        </w:rPr>
        <w:t xml:space="preserve">                    **) Строки 11-16 заполняются по мере организации соответствующего первичного учета.</w:t>
      </w:r>
    </w:p>
    <w:p w:rsidR="00F425C1" w:rsidRDefault="00F425C1" w:rsidP="00F425C1">
      <w:pPr>
        <w:spacing w:before="60" w:after="60"/>
        <w:jc w:val="center"/>
        <w:rPr>
          <w:b/>
          <w:szCs w:val="24"/>
        </w:rPr>
      </w:pPr>
      <w:r>
        <w:rPr>
          <w:szCs w:val="24"/>
        </w:rPr>
        <w:br w:type="page"/>
      </w:r>
      <w:r>
        <w:rPr>
          <w:b/>
          <w:szCs w:val="24"/>
        </w:rPr>
        <w:lastRenderedPageBreak/>
        <w:t>Раздел 2. Распределение жилых помещений по количеству комнат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103"/>
        <w:gridCol w:w="709"/>
        <w:gridCol w:w="1559"/>
        <w:gridCol w:w="1701"/>
        <w:gridCol w:w="1701"/>
        <w:gridCol w:w="1701"/>
        <w:gridCol w:w="1843"/>
      </w:tblGrid>
      <w:tr w:rsidR="00F425C1" w:rsidTr="00F425C1">
        <w:trPr>
          <w:cantSplit/>
        </w:trPr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C1" w:rsidRDefault="00F425C1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№ стро-ки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00" w:lineRule="exact"/>
              <w:ind w:left="-57" w:right="-57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Число квартир, жилых домов – всего </w:t>
            </w:r>
            <w:r>
              <w:rPr>
                <w:sz w:val="20"/>
                <w:szCs w:val="24"/>
              </w:rPr>
              <w:br/>
              <w:t>(сумма граф 2-5)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 том числе:</w:t>
            </w:r>
          </w:p>
        </w:tc>
      </w:tr>
      <w:tr w:rsidR="00F425C1" w:rsidTr="00F425C1">
        <w:trPr>
          <w:cantSplit/>
        </w:trPr>
        <w:tc>
          <w:tcPr>
            <w:tcW w:w="51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однокомнатных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2-комнатных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3-комнатных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4-комнатных </w:t>
            </w:r>
            <w:r>
              <w:rPr>
                <w:sz w:val="20"/>
                <w:szCs w:val="24"/>
              </w:rPr>
              <w:br/>
              <w:t>и более</w:t>
            </w:r>
          </w:p>
        </w:tc>
      </w:tr>
      <w:tr w:rsidR="00F425C1" w:rsidTr="00F425C1">
        <w:trPr>
          <w:cantSplit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</w:tr>
      <w:tr w:rsidR="00F425C1" w:rsidTr="00F425C1">
        <w:trPr>
          <w:cantSplit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00" w:lineRule="exac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Жилые квартиры в многоквартирных жилых домах, ед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425C1" w:rsidRDefault="00F425C1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00" w:lineRule="exac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spacing w:line="200" w:lineRule="exact"/>
              <w:rPr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00" w:lineRule="exac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spacing w:line="200" w:lineRule="exact"/>
              <w:rPr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spacing w:line="200" w:lineRule="exact"/>
              <w:rPr>
                <w:sz w:val="20"/>
                <w:szCs w:val="24"/>
              </w:rPr>
            </w:pPr>
          </w:p>
        </w:tc>
      </w:tr>
      <w:tr w:rsidR="00F425C1" w:rsidTr="00F425C1">
        <w:trPr>
          <w:cantSplit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00" w:lineRule="exact"/>
              <w:ind w:left="227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 том числе частные квартиры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425C1" w:rsidRDefault="00F425C1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00" w:lineRule="exac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spacing w:line="200" w:lineRule="exact"/>
              <w:rPr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00" w:lineRule="exac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spacing w:line="200" w:lineRule="exact"/>
              <w:rPr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spacing w:line="200" w:lineRule="exact"/>
              <w:rPr>
                <w:sz w:val="20"/>
                <w:szCs w:val="24"/>
              </w:rPr>
            </w:pPr>
          </w:p>
        </w:tc>
      </w:tr>
      <w:tr w:rsidR="00F425C1" w:rsidTr="00F425C1">
        <w:trPr>
          <w:cantSplit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Общая площадь жилых помещений в квартирах в многоквартирных жилых домах, тыс 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425C1" w:rsidRDefault="00F425C1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00" w:lineRule="exac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spacing w:line="200" w:lineRule="exact"/>
              <w:rPr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00" w:lineRule="exac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spacing w:line="200" w:lineRule="exact"/>
              <w:rPr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spacing w:line="200" w:lineRule="exact"/>
              <w:rPr>
                <w:sz w:val="20"/>
                <w:szCs w:val="24"/>
              </w:rPr>
            </w:pPr>
          </w:p>
        </w:tc>
      </w:tr>
      <w:tr w:rsidR="00F425C1" w:rsidTr="00F425C1">
        <w:trPr>
          <w:cantSplit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Число перепланированных квартир за отчетный год, ед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425C1" w:rsidRDefault="00F425C1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spacing w:line="200" w:lineRule="exact"/>
              <w:rPr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spacing w:line="200" w:lineRule="exact"/>
              <w:rPr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spacing w:line="200" w:lineRule="exact"/>
              <w:rPr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spacing w:line="200" w:lineRule="exact"/>
              <w:rPr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spacing w:line="200" w:lineRule="exact"/>
              <w:rPr>
                <w:sz w:val="20"/>
                <w:szCs w:val="24"/>
              </w:rPr>
            </w:pPr>
          </w:p>
        </w:tc>
      </w:tr>
      <w:tr w:rsidR="00F425C1" w:rsidTr="00F425C1">
        <w:trPr>
          <w:cantSplit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Число переустроенных квартир за отчетный год, ед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425C1" w:rsidRDefault="00F425C1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spacing w:line="200" w:lineRule="exact"/>
              <w:rPr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spacing w:line="200" w:lineRule="exact"/>
              <w:rPr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spacing w:line="200" w:lineRule="exact"/>
              <w:rPr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spacing w:line="200" w:lineRule="exact"/>
              <w:rPr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spacing w:line="200" w:lineRule="exact"/>
              <w:rPr>
                <w:sz w:val="20"/>
                <w:szCs w:val="24"/>
              </w:rPr>
            </w:pPr>
          </w:p>
        </w:tc>
      </w:tr>
      <w:tr w:rsidR="00F425C1" w:rsidTr="00F425C1">
        <w:trPr>
          <w:cantSplit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Жилые дома (индивидуально-определенные здания), ед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425C1" w:rsidRDefault="00F425C1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00" w:lineRule="exact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 xml:space="preserve">     1</w:t>
            </w:r>
            <w:r>
              <w:rPr>
                <w:sz w:val="20"/>
                <w:szCs w:val="24"/>
                <w:lang w:val="en-US"/>
              </w:rPr>
              <w:t>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00" w:lineRule="exact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00" w:lineRule="exact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 xml:space="preserve">       1</w:t>
            </w:r>
            <w:r>
              <w:rPr>
                <w:sz w:val="20"/>
                <w:szCs w:val="24"/>
                <w:lang w:val="en-US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spacing w:line="200" w:lineRule="exac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spacing w:line="200" w:lineRule="exact"/>
              <w:rPr>
                <w:sz w:val="20"/>
                <w:szCs w:val="24"/>
              </w:rPr>
            </w:pPr>
          </w:p>
        </w:tc>
      </w:tr>
      <w:tr w:rsidR="00F425C1" w:rsidTr="00F425C1">
        <w:trPr>
          <w:cantSplit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Общая площадь жилых помещений в жилых домах, </w:t>
            </w:r>
            <w:r>
              <w:rPr>
                <w:sz w:val="20"/>
              </w:rPr>
              <w:br/>
              <w:t>тыс 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425C1" w:rsidRDefault="00F425C1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00" w:lineRule="exact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 xml:space="preserve">       6,</w:t>
            </w:r>
            <w:r>
              <w:rPr>
                <w:sz w:val="20"/>
                <w:szCs w:val="24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00" w:lineRule="exact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0.1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00" w:lineRule="exact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 xml:space="preserve">          6,</w:t>
            </w:r>
            <w:r>
              <w:rPr>
                <w:sz w:val="20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spacing w:line="200" w:lineRule="exact"/>
              <w:rPr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spacing w:line="200" w:lineRule="exact"/>
              <w:rPr>
                <w:sz w:val="20"/>
                <w:szCs w:val="24"/>
              </w:rPr>
            </w:pPr>
          </w:p>
        </w:tc>
      </w:tr>
    </w:tbl>
    <w:p w:rsidR="00F425C1" w:rsidRDefault="00F425C1" w:rsidP="00F425C1">
      <w:pPr>
        <w:jc w:val="center"/>
        <w:rPr>
          <w:sz w:val="20"/>
        </w:rPr>
      </w:pPr>
    </w:p>
    <w:p w:rsidR="00F425C1" w:rsidRDefault="00F425C1" w:rsidP="00F425C1">
      <w:pPr>
        <w:spacing w:before="60" w:after="60"/>
        <w:jc w:val="center"/>
        <w:rPr>
          <w:b/>
          <w:szCs w:val="24"/>
        </w:rPr>
      </w:pPr>
      <w:r>
        <w:rPr>
          <w:b/>
          <w:szCs w:val="24"/>
        </w:rPr>
        <w:t>Раздел 3. Оборудование жилищного фонда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5"/>
        <w:gridCol w:w="567"/>
        <w:gridCol w:w="992"/>
        <w:gridCol w:w="1018"/>
        <w:gridCol w:w="1018"/>
        <w:gridCol w:w="1018"/>
        <w:gridCol w:w="1018"/>
        <w:gridCol w:w="1018"/>
        <w:gridCol w:w="1018"/>
        <w:gridCol w:w="1018"/>
        <w:gridCol w:w="1018"/>
        <w:gridCol w:w="1018"/>
        <w:gridCol w:w="1018"/>
        <w:gridCol w:w="1018"/>
      </w:tblGrid>
      <w:tr w:rsidR="00F425C1" w:rsidTr="00F425C1"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C1" w:rsidRDefault="00F425C1">
            <w:pPr>
              <w:spacing w:line="220" w:lineRule="exact"/>
              <w:jc w:val="center"/>
              <w:rPr>
                <w:noProof/>
                <w:sz w:val="20"/>
                <w:szCs w:val="24"/>
              </w:rPr>
            </w:pPr>
            <w:r>
              <w:rPr>
                <w:sz w:val="20"/>
                <w:szCs w:val="24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C1" w:rsidRDefault="00F425C1">
            <w:pPr>
              <w:spacing w:line="220" w:lineRule="exact"/>
              <w:ind w:left="-57" w:right="-57"/>
              <w:jc w:val="center"/>
              <w:rPr>
                <w:noProof/>
                <w:sz w:val="20"/>
                <w:szCs w:val="24"/>
              </w:rPr>
            </w:pPr>
            <w:r>
              <w:rPr>
                <w:sz w:val="20"/>
                <w:szCs w:val="24"/>
              </w:rPr>
              <w:t>№ стро-ки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C1" w:rsidRDefault="00F425C1">
            <w:pPr>
              <w:spacing w:line="22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Всего</w:t>
            </w:r>
          </w:p>
        </w:tc>
        <w:tc>
          <w:tcPr>
            <w:tcW w:w="111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C1" w:rsidRDefault="00F425C1">
            <w:pPr>
              <w:spacing w:line="220" w:lineRule="exact"/>
              <w:jc w:val="center"/>
              <w:rPr>
                <w:noProof/>
                <w:sz w:val="20"/>
                <w:szCs w:val="24"/>
              </w:rPr>
            </w:pPr>
            <w:r>
              <w:rPr>
                <w:sz w:val="20"/>
                <w:szCs w:val="24"/>
              </w:rPr>
              <w:t>в том числе оборудованная:</w:t>
            </w:r>
          </w:p>
        </w:tc>
      </w:tr>
      <w:tr w:rsidR="00F425C1" w:rsidTr="00F425C1">
        <w:trPr>
          <w:cantSplit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C1" w:rsidRDefault="00F425C1">
            <w:pPr>
              <w:rPr>
                <w:noProof/>
                <w:sz w:val="20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C1" w:rsidRDefault="00F425C1">
            <w:pPr>
              <w:rPr>
                <w:noProof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20" w:lineRule="exact"/>
              <w:ind w:left="-57" w:right="-57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водопро-водом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20" w:lineRule="exact"/>
              <w:ind w:left="-57" w:right="-57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 том числе централи-зованным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20" w:lineRule="exact"/>
              <w:ind w:left="-57" w:right="-57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водоотве-дением (канализа-цией)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20" w:lineRule="exact"/>
              <w:ind w:left="-57" w:right="-57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 том числе централи-зованным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20" w:lineRule="exact"/>
              <w:ind w:left="-57" w:right="-57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отопле-</w:t>
            </w:r>
            <w:r>
              <w:rPr>
                <w:sz w:val="20"/>
                <w:szCs w:val="24"/>
              </w:rPr>
              <w:br/>
              <w:t>нием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20" w:lineRule="exact"/>
              <w:ind w:left="-57" w:right="-57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 том числе централи-зованным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20" w:lineRule="exact"/>
              <w:ind w:left="-57" w:right="-57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горячим водоснаб-жением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20" w:lineRule="exact"/>
              <w:ind w:left="-57" w:right="-57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 том числе централи-зованным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20" w:lineRule="exact"/>
              <w:ind w:left="-57" w:right="-57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ваннами (душем)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20" w:lineRule="exact"/>
              <w:ind w:left="-57" w:right="-57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газом (сетевым, сжижен-ным)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C1" w:rsidRDefault="00F425C1">
            <w:pPr>
              <w:spacing w:line="220" w:lineRule="exact"/>
              <w:ind w:left="-57" w:right="-57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напольны-ми элект-рическими плитами</w:t>
            </w:r>
          </w:p>
        </w:tc>
      </w:tr>
      <w:tr w:rsidR="00F425C1" w:rsidTr="00F425C1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C1" w:rsidRDefault="00F425C1">
            <w:pPr>
              <w:spacing w:line="22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C1" w:rsidRDefault="00F425C1">
            <w:pPr>
              <w:spacing w:line="22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C1" w:rsidRDefault="00F425C1">
            <w:pPr>
              <w:spacing w:line="22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C1" w:rsidRDefault="00F425C1">
            <w:pPr>
              <w:spacing w:line="22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C1" w:rsidRDefault="00F425C1">
            <w:pPr>
              <w:spacing w:line="22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C1" w:rsidRDefault="00F425C1">
            <w:pPr>
              <w:spacing w:line="22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C1" w:rsidRDefault="00F425C1">
            <w:pPr>
              <w:spacing w:line="22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C1" w:rsidRDefault="00F425C1">
            <w:pPr>
              <w:spacing w:line="22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C1" w:rsidRDefault="00F425C1">
            <w:pPr>
              <w:spacing w:line="22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C1" w:rsidRDefault="00F425C1">
            <w:pPr>
              <w:spacing w:line="22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C1" w:rsidRDefault="00F425C1">
            <w:pPr>
              <w:spacing w:line="22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C1" w:rsidRDefault="00F425C1">
            <w:pPr>
              <w:spacing w:line="22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C1" w:rsidRDefault="00F425C1">
            <w:pPr>
              <w:spacing w:line="22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C1" w:rsidRDefault="00F425C1">
            <w:pPr>
              <w:spacing w:line="22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</w:t>
            </w:r>
          </w:p>
        </w:tc>
      </w:tr>
      <w:tr w:rsidR="00F425C1" w:rsidTr="00F425C1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20" w:lineRule="exac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Общая площадь жилых помещений, </w:t>
            </w:r>
            <w:r>
              <w:rPr>
                <w:sz w:val="20"/>
                <w:szCs w:val="24"/>
              </w:rPr>
              <w:br/>
              <w:t>тыс м</w:t>
            </w:r>
            <w:r>
              <w:rPr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425C1" w:rsidRDefault="00F425C1">
            <w:pPr>
              <w:spacing w:line="22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20" w:lineRule="exact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>7,</w:t>
            </w:r>
            <w:r>
              <w:rPr>
                <w:sz w:val="20"/>
                <w:szCs w:val="24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spacing w:line="220" w:lineRule="exact"/>
              <w:rPr>
                <w:sz w:val="20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spacing w:line="220" w:lineRule="exact"/>
              <w:rPr>
                <w:sz w:val="20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spacing w:line="220" w:lineRule="exact"/>
              <w:rPr>
                <w:sz w:val="20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spacing w:line="220" w:lineRule="exact"/>
              <w:rPr>
                <w:sz w:val="20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spacing w:line="220" w:lineRule="exact"/>
              <w:rPr>
                <w:sz w:val="20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spacing w:line="220" w:lineRule="exact"/>
              <w:rPr>
                <w:sz w:val="20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spacing w:line="220" w:lineRule="exact"/>
              <w:rPr>
                <w:sz w:val="20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spacing w:line="220" w:lineRule="exact"/>
              <w:rPr>
                <w:sz w:val="20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spacing w:line="220" w:lineRule="exact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spacing w:line="220" w:lineRule="exact"/>
              <w:rPr>
                <w:sz w:val="20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20" w:lineRule="exact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>7,</w:t>
            </w:r>
            <w:r>
              <w:rPr>
                <w:sz w:val="20"/>
                <w:szCs w:val="24"/>
                <w:lang w:val="en-US"/>
              </w:rPr>
              <w:t>8</w:t>
            </w:r>
          </w:p>
        </w:tc>
      </w:tr>
    </w:tbl>
    <w:p w:rsidR="00F425C1" w:rsidRDefault="00F425C1" w:rsidP="00F425C1">
      <w:pPr>
        <w:spacing w:after="120"/>
        <w:ind w:left="708"/>
        <w:rPr>
          <w:sz w:val="12"/>
        </w:rPr>
      </w:pPr>
    </w:p>
    <w:p w:rsidR="00F425C1" w:rsidRDefault="00F425C1" w:rsidP="00F425C1">
      <w:pPr>
        <w:spacing w:after="120"/>
        <w:ind w:left="708"/>
        <w:rPr>
          <w:szCs w:val="24"/>
        </w:rPr>
      </w:pPr>
      <w:r>
        <w:rPr>
          <w:b/>
          <w:sz w:val="22"/>
          <w:szCs w:val="24"/>
        </w:rPr>
        <w:t>Справочно: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222"/>
        <w:gridCol w:w="992"/>
        <w:gridCol w:w="2835"/>
      </w:tblGrid>
      <w:tr w:rsidR="00F425C1" w:rsidTr="00F425C1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C1" w:rsidRDefault="00F425C1">
            <w:pPr>
              <w:spacing w:line="22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2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№ строки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C1" w:rsidRDefault="00F425C1">
            <w:pPr>
              <w:spacing w:line="22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Всего</w:t>
            </w:r>
          </w:p>
        </w:tc>
      </w:tr>
      <w:tr w:rsidR="00F425C1" w:rsidTr="00F425C1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</w:tr>
      <w:tr w:rsidR="00F425C1" w:rsidTr="00F425C1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spacing w:line="220" w:lineRule="exact"/>
              <w:rPr>
                <w:sz w:val="20"/>
                <w:szCs w:val="24"/>
              </w:rPr>
            </w:pPr>
            <w:r>
              <w:rPr>
                <w:sz w:val="20"/>
                <w:szCs w:val="24"/>
                <w:u w:val="single"/>
              </w:rPr>
              <w:t>Из строки 2</w:t>
            </w:r>
            <w:r>
              <w:rPr>
                <w:sz w:val="20"/>
                <w:szCs w:val="24"/>
                <w:u w:val="single"/>
                <w:lang w:val="ru-MO"/>
              </w:rPr>
              <w:t>4</w:t>
            </w:r>
            <w:r>
              <w:rPr>
                <w:sz w:val="20"/>
                <w:szCs w:val="24"/>
              </w:rPr>
              <w:t xml:space="preserve"> общая площадь, оборудованная одновременно водопроводом, водоотведением (канализацией), отоплением, горячим водоснабжением, газом или напольными электрическими плитами, тыс м</w:t>
            </w:r>
            <w:r>
              <w:rPr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425C1" w:rsidRDefault="00F425C1">
            <w:pPr>
              <w:spacing w:line="22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spacing w:line="220" w:lineRule="exact"/>
              <w:rPr>
                <w:sz w:val="20"/>
                <w:szCs w:val="24"/>
              </w:rPr>
            </w:pPr>
          </w:p>
        </w:tc>
      </w:tr>
      <w:tr w:rsidR="00F425C1" w:rsidTr="00F425C1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Число многоквартирных жилых домов, оборудованных мусоропроводом – всего, ед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</w:tr>
      <w:tr w:rsidR="00F425C1" w:rsidTr="00F425C1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ind w:left="454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 них количество мусоропроводов -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</w:tr>
      <w:tr w:rsidR="00F425C1" w:rsidTr="00F425C1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Число многоквартирных жилых домов, оборудованных лифтами – всего, ед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</w:tr>
      <w:tr w:rsidR="00F425C1" w:rsidTr="00F425C1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ind w:left="454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 них число лифтов -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</w:tr>
      <w:tr w:rsidR="00F425C1" w:rsidTr="00F425C1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ind w:left="851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 том числе: пассажирских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</w:tr>
      <w:tr w:rsidR="00F425C1" w:rsidTr="00F425C1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ind w:left="1928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 xml:space="preserve"> грузопассажирских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</w:tr>
    </w:tbl>
    <w:p w:rsidR="00F425C1" w:rsidRDefault="00F425C1" w:rsidP="00F425C1">
      <w:pPr>
        <w:spacing w:before="60" w:after="60"/>
        <w:jc w:val="center"/>
        <w:rPr>
          <w:b/>
          <w:szCs w:val="24"/>
        </w:rPr>
      </w:pPr>
      <w:r>
        <w:rPr>
          <w:b/>
          <w:szCs w:val="24"/>
        </w:rPr>
        <w:t>Раздел 4. Распределение жилищного фонда по материалу стен, времени постройки и проценту износа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993"/>
        <w:gridCol w:w="2634"/>
        <w:gridCol w:w="2634"/>
        <w:gridCol w:w="2635"/>
      </w:tblGrid>
      <w:tr w:rsidR="00F425C1" w:rsidTr="00F425C1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C1" w:rsidRDefault="00F425C1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Наименование показателей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 xml:space="preserve">№ </w:t>
            </w:r>
            <w:r>
              <w:rPr>
                <w:noProof/>
                <w:sz w:val="20"/>
                <w:szCs w:val="24"/>
              </w:rPr>
              <w:br/>
              <w:t>строки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spacing w:line="200" w:lineRule="exact"/>
              <w:ind w:left="-57" w:right="-57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Общая площадь </w:t>
            </w:r>
            <w:r>
              <w:rPr>
                <w:sz w:val="20"/>
                <w:szCs w:val="24"/>
              </w:rPr>
              <w:br/>
              <w:t xml:space="preserve">жилых помещений, </w:t>
            </w:r>
            <w:r>
              <w:rPr>
                <w:sz w:val="20"/>
                <w:szCs w:val="24"/>
              </w:rPr>
              <w:br/>
              <w:t>тыс м</w:t>
            </w:r>
            <w:r>
              <w:rPr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spacing w:line="200" w:lineRule="exact"/>
              <w:ind w:left="-57" w:right="-57"/>
              <w:jc w:val="center"/>
              <w:rPr>
                <w:noProof/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Число жилых домов (индивидуально-определенных зданий), единиц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spacing w:line="200" w:lineRule="exact"/>
              <w:ind w:left="-57" w:right="-57"/>
              <w:jc w:val="center"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Число многоквартирных жилых домов, единиц</w:t>
            </w:r>
          </w:p>
        </w:tc>
      </w:tr>
      <w:tr w:rsidR="00F425C1" w:rsidTr="00F425C1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Б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</w:tr>
      <w:tr w:rsidR="00F425C1" w:rsidTr="00F425C1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rPr>
                <w:noProof/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По материалу стен:</w:t>
            </w:r>
          </w:p>
          <w:p w:rsidR="00F425C1" w:rsidRDefault="00F425C1">
            <w:pPr>
              <w:ind w:left="284"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 xml:space="preserve">Каменные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 xml:space="preserve">                      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 xml:space="preserve">                     </w:t>
            </w:r>
          </w:p>
        </w:tc>
      </w:tr>
      <w:tr w:rsidR="00F425C1" w:rsidTr="00F425C1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ind w:left="284"/>
              <w:rPr>
                <w:noProof/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Кирпичные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</w:tr>
      <w:tr w:rsidR="00F425C1" w:rsidTr="00F425C1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ind w:left="284"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Панельные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</w:tr>
      <w:tr w:rsidR="00F425C1" w:rsidTr="00F425C1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ind w:left="284"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Блочные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 xml:space="preserve">       0.5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 xml:space="preserve">                  3</w:t>
            </w:r>
          </w:p>
        </w:tc>
      </w:tr>
      <w:tr w:rsidR="00F425C1" w:rsidTr="00F425C1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ind w:left="284"/>
              <w:rPr>
                <w:noProof/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Монолитные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</w:tr>
      <w:tr w:rsidR="00F425C1" w:rsidTr="00F425C1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ind w:left="284"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Смешанные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</w:tr>
      <w:tr w:rsidR="00F425C1" w:rsidTr="00F425C1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ind w:left="284"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Деревянные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 xml:space="preserve">                       </w:t>
            </w:r>
            <w:r>
              <w:rPr>
                <w:sz w:val="20"/>
                <w:szCs w:val="24"/>
                <w:lang w:val="en-US"/>
              </w:rPr>
              <w:t>7.3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 xml:space="preserve">                 </w:t>
            </w:r>
            <w:r>
              <w:rPr>
                <w:sz w:val="20"/>
                <w:szCs w:val="24"/>
                <w:lang w:val="en-US"/>
              </w:rPr>
              <w:t>143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        11</w:t>
            </w:r>
          </w:p>
        </w:tc>
      </w:tr>
      <w:tr w:rsidR="00F425C1" w:rsidTr="00F425C1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ind w:left="284"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Прочие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rPr>
                <w:sz w:val="20"/>
              </w:rPr>
            </w:pPr>
          </w:p>
        </w:tc>
      </w:tr>
      <w:tr w:rsidR="00F425C1" w:rsidTr="00F425C1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rPr>
                <w:noProof/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По годам возведения:</w:t>
            </w:r>
          </w:p>
          <w:p w:rsidR="00F425C1" w:rsidRDefault="00F425C1">
            <w:pPr>
              <w:ind w:left="284"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до 1920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</w:tr>
      <w:tr w:rsidR="00F425C1" w:rsidTr="00F425C1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ind w:left="284"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1921-1945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             1,5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         41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</w:tr>
      <w:tr w:rsidR="00F425C1" w:rsidTr="00F425C1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ind w:left="284"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1946-1970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            3,7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         89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</w:tr>
      <w:tr w:rsidR="00F425C1" w:rsidTr="00F425C1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ind w:left="284"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1971-1995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            2,3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           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       14</w:t>
            </w:r>
          </w:p>
        </w:tc>
      </w:tr>
      <w:tr w:rsidR="00F425C1" w:rsidTr="00F425C1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ind w:left="284"/>
              <w:rPr>
                <w:noProof/>
                <w:sz w:val="20"/>
                <w:szCs w:val="24"/>
                <w:lang w:val="en-US"/>
              </w:rPr>
            </w:pPr>
            <w:r>
              <w:rPr>
                <w:noProof/>
                <w:sz w:val="20"/>
                <w:szCs w:val="24"/>
              </w:rPr>
              <w:t>После 199</w:t>
            </w:r>
            <w:r>
              <w:rPr>
                <w:noProof/>
                <w:sz w:val="20"/>
                <w:szCs w:val="24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>4</w:t>
            </w:r>
            <w:r>
              <w:rPr>
                <w:sz w:val="20"/>
                <w:szCs w:val="24"/>
                <w:lang w:val="en-US"/>
              </w:rPr>
              <w:t>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 xml:space="preserve">                      0,</w:t>
            </w:r>
            <w:r>
              <w:rPr>
                <w:sz w:val="20"/>
                <w:szCs w:val="24"/>
                <w:lang w:val="en-US"/>
              </w:rPr>
              <w:t>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 xml:space="preserve">                     </w:t>
            </w:r>
            <w:r>
              <w:rPr>
                <w:sz w:val="20"/>
                <w:szCs w:val="24"/>
                <w:lang w:val="en-US"/>
              </w:rPr>
              <w:t>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</w:tr>
      <w:tr w:rsidR="00F425C1" w:rsidTr="00F425C1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ind w:left="284"/>
              <w:rPr>
                <w:noProof/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 xml:space="preserve">По проценту износа: </w:t>
            </w:r>
          </w:p>
          <w:p w:rsidR="00F425C1" w:rsidRDefault="00F425C1">
            <w:pPr>
              <w:ind w:left="284"/>
              <w:rPr>
                <w:noProof/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от 0 до 30%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>4</w:t>
            </w:r>
            <w:r>
              <w:rPr>
                <w:sz w:val="20"/>
                <w:szCs w:val="24"/>
                <w:lang w:val="en-US"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 xml:space="preserve">                      0,</w:t>
            </w:r>
            <w:r>
              <w:rPr>
                <w:sz w:val="20"/>
                <w:szCs w:val="24"/>
                <w:lang w:val="en-US"/>
              </w:rPr>
              <w:t>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 xml:space="preserve">                     </w:t>
            </w:r>
            <w:r>
              <w:rPr>
                <w:sz w:val="20"/>
                <w:szCs w:val="24"/>
                <w:lang w:val="en-US"/>
              </w:rPr>
              <w:t>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</w:tr>
      <w:tr w:rsidR="00F425C1" w:rsidTr="00F425C1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ind w:left="284"/>
              <w:rPr>
                <w:noProof/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от 31% до 65%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>4</w:t>
            </w:r>
            <w:r>
              <w:rPr>
                <w:sz w:val="20"/>
                <w:szCs w:val="24"/>
                <w:lang w:val="en-US"/>
              </w:rPr>
              <w:t>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            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         41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      14</w:t>
            </w:r>
          </w:p>
        </w:tc>
      </w:tr>
      <w:tr w:rsidR="00F425C1" w:rsidTr="00F425C1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ind w:left="284"/>
              <w:rPr>
                <w:noProof/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от 66% до 70%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>4</w:t>
            </w:r>
            <w:r>
              <w:rPr>
                <w:sz w:val="20"/>
                <w:szCs w:val="24"/>
                <w:lang w:val="en-US"/>
              </w:rPr>
              <w:t>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            1,5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         95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</w:tr>
      <w:tr w:rsidR="00F425C1" w:rsidTr="00F425C1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ind w:left="284"/>
              <w:rPr>
                <w:noProof/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Свыше 70%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>4</w:t>
            </w:r>
            <w:r>
              <w:rPr>
                <w:sz w:val="20"/>
                <w:szCs w:val="24"/>
                <w:lang w:val="en-US"/>
              </w:rPr>
              <w:t>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</w:tr>
    </w:tbl>
    <w:p w:rsidR="00F425C1" w:rsidRDefault="00F425C1" w:rsidP="00F425C1">
      <w:pPr>
        <w:spacing w:before="60" w:after="60"/>
        <w:jc w:val="center"/>
        <w:rPr>
          <w:b/>
        </w:rPr>
      </w:pPr>
    </w:p>
    <w:p w:rsidR="00F425C1" w:rsidRDefault="00F425C1" w:rsidP="00F425C1">
      <w:pPr>
        <w:spacing w:before="60" w:after="60"/>
        <w:jc w:val="center"/>
        <w:rPr>
          <w:b/>
          <w:szCs w:val="24"/>
        </w:rPr>
      </w:pPr>
    </w:p>
    <w:p w:rsidR="00F425C1" w:rsidRDefault="00F425C1" w:rsidP="00F425C1">
      <w:pPr>
        <w:spacing w:before="60" w:after="60"/>
        <w:jc w:val="center"/>
        <w:rPr>
          <w:b/>
          <w:szCs w:val="24"/>
        </w:rPr>
      </w:pPr>
    </w:p>
    <w:p w:rsidR="00F425C1" w:rsidRDefault="00F425C1" w:rsidP="00F425C1">
      <w:pPr>
        <w:spacing w:before="60" w:after="60"/>
        <w:jc w:val="center"/>
        <w:rPr>
          <w:b/>
          <w:szCs w:val="24"/>
        </w:rPr>
      </w:pPr>
    </w:p>
    <w:p w:rsidR="00F425C1" w:rsidRDefault="00F425C1" w:rsidP="00F425C1">
      <w:pPr>
        <w:spacing w:before="60" w:after="60"/>
        <w:jc w:val="center"/>
        <w:rPr>
          <w:b/>
          <w:szCs w:val="24"/>
        </w:rPr>
      </w:pPr>
    </w:p>
    <w:p w:rsidR="00F425C1" w:rsidRDefault="00F425C1" w:rsidP="00F425C1">
      <w:pPr>
        <w:spacing w:before="60" w:after="60"/>
        <w:jc w:val="center"/>
        <w:rPr>
          <w:b/>
          <w:szCs w:val="24"/>
        </w:rPr>
      </w:pPr>
    </w:p>
    <w:p w:rsidR="00F425C1" w:rsidRDefault="00F425C1" w:rsidP="00F425C1">
      <w:pPr>
        <w:spacing w:before="60" w:after="120"/>
        <w:jc w:val="center"/>
        <w:rPr>
          <w:b/>
          <w:szCs w:val="24"/>
        </w:rPr>
      </w:pPr>
      <w:r>
        <w:rPr>
          <w:b/>
          <w:szCs w:val="24"/>
        </w:rPr>
        <w:br w:type="page"/>
      </w:r>
      <w:r>
        <w:rPr>
          <w:b/>
          <w:szCs w:val="24"/>
        </w:rPr>
        <w:lastRenderedPageBreak/>
        <w:t>Раздел 5. Ветхий жилищный фонд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0"/>
        <w:gridCol w:w="960"/>
        <w:gridCol w:w="3059"/>
      </w:tblGrid>
      <w:tr w:rsidR="00F425C1" w:rsidTr="00F425C1">
        <w:trPr>
          <w:cantSplit/>
          <w:trHeight w:val="490"/>
          <w:jc w:val="center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Наименование показателей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№ строки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Ветхий жилищный фонд</w:t>
            </w:r>
          </w:p>
        </w:tc>
      </w:tr>
      <w:tr w:rsidR="00F425C1" w:rsidTr="00F425C1">
        <w:trPr>
          <w:jc w:val="center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Б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</w:tr>
      <w:tr w:rsidR="00F425C1" w:rsidTr="00F425C1">
        <w:trPr>
          <w:jc w:val="center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Общая площадь жилых помещений, тыс м</w:t>
            </w:r>
            <w:r>
              <w:rPr>
                <w:noProof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49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</w:p>
        </w:tc>
      </w:tr>
      <w:tr w:rsidR="00F425C1" w:rsidTr="00F425C1">
        <w:trPr>
          <w:trHeight w:val="422"/>
          <w:jc w:val="center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ind w:left="284"/>
              <w:rPr>
                <w:noProof/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из нее:</w:t>
            </w:r>
          </w:p>
          <w:p w:rsidR="00F425C1" w:rsidRDefault="00F425C1">
            <w:pPr>
              <w:ind w:left="113"/>
              <w:rPr>
                <w:noProof/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в жилых домах (индивидуально-определенных зданий)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</w:p>
        </w:tc>
      </w:tr>
      <w:tr w:rsidR="00F425C1" w:rsidTr="00F425C1">
        <w:trPr>
          <w:jc w:val="center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ind w:left="113"/>
              <w:rPr>
                <w:noProof/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в многоквартирных жилых домах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</w:p>
        </w:tc>
      </w:tr>
      <w:tr w:rsidR="00F425C1" w:rsidTr="00F425C1">
        <w:trPr>
          <w:jc w:val="center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ind w:left="113"/>
              <w:rPr>
                <w:noProof/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в общежитиях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</w:p>
        </w:tc>
      </w:tr>
      <w:tr w:rsidR="00F425C1" w:rsidTr="00F425C1">
        <w:trPr>
          <w:jc w:val="center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rPr>
                <w:noProof/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Число жилых домов (индивидуально-определенных зданий), ед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</w:p>
        </w:tc>
      </w:tr>
      <w:tr w:rsidR="00F425C1" w:rsidTr="00F425C1">
        <w:trPr>
          <w:jc w:val="center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Число многоквартирных жилых домов, ед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</w:p>
        </w:tc>
      </w:tr>
      <w:tr w:rsidR="00F425C1" w:rsidTr="00F425C1">
        <w:trPr>
          <w:jc w:val="center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rPr>
                <w:noProof/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Число проживающих, чел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</w:p>
        </w:tc>
      </w:tr>
      <w:tr w:rsidR="00F425C1" w:rsidTr="00F425C1">
        <w:trPr>
          <w:jc w:val="center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ind w:left="284"/>
              <w:rPr>
                <w:noProof/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из них:</w:t>
            </w:r>
          </w:p>
          <w:p w:rsidR="00F425C1" w:rsidRDefault="00F425C1">
            <w:pPr>
              <w:ind w:left="113"/>
              <w:rPr>
                <w:noProof/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в многоквартирных жилых домах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</w:p>
        </w:tc>
      </w:tr>
    </w:tbl>
    <w:p w:rsidR="00F425C1" w:rsidRDefault="00F425C1" w:rsidP="00F425C1">
      <w:pPr>
        <w:jc w:val="center"/>
        <w:rPr>
          <w:b/>
          <w:szCs w:val="24"/>
          <w:lang w:val="en-US"/>
        </w:rPr>
      </w:pPr>
    </w:p>
    <w:p w:rsidR="00F425C1" w:rsidRDefault="00F425C1" w:rsidP="00F425C1">
      <w:pPr>
        <w:spacing w:before="60" w:after="120"/>
        <w:jc w:val="center"/>
        <w:rPr>
          <w:b/>
          <w:szCs w:val="24"/>
        </w:rPr>
      </w:pPr>
      <w:r>
        <w:rPr>
          <w:b/>
          <w:szCs w:val="24"/>
        </w:rPr>
        <w:t>Раздел 6. Движение жилищного фонда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080"/>
        <w:gridCol w:w="992"/>
        <w:gridCol w:w="2268"/>
      </w:tblGrid>
      <w:tr w:rsidR="00F425C1" w:rsidTr="00F425C1">
        <w:trPr>
          <w:jc w:val="center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№ строки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тыс м</w:t>
            </w:r>
            <w:r>
              <w:rPr>
                <w:sz w:val="20"/>
                <w:szCs w:val="24"/>
                <w:vertAlign w:val="superscript"/>
              </w:rPr>
              <w:t>2</w:t>
            </w:r>
          </w:p>
        </w:tc>
      </w:tr>
      <w:tr w:rsidR="00F425C1" w:rsidTr="00F425C1">
        <w:trPr>
          <w:jc w:val="center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</w:tr>
      <w:tr w:rsidR="00F425C1" w:rsidTr="00F425C1">
        <w:trPr>
          <w:jc w:val="center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Общая площадь жилых помещений на начало года –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>5</w:t>
            </w:r>
            <w:r>
              <w:rPr>
                <w:sz w:val="20"/>
                <w:szCs w:val="24"/>
                <w:lang w:val="en-US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 xml:space="preserve">             7,</w:t>
            </w:r>
            <w:r>
              <w:rPr>
                <w:sz w:val="20"/>
                <w:szCs w:val="24"/>
                <w:lang w:val="en-US"/>
              </w:rPr>
              <w:t>8</w:t>
            </w:r>
          </w:p>
        </w:tc>
      </w:tr>
      <w:tr w:rsidR="00F425C1" w:rsidTr="00F425C1">
        <w:trPr>
          <w:jc w:val="center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Прибыло общей площади за год – всего (сумма строк 59-62)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</w:tr>
      <w:tr w:rsidR="00F425C1" w:rsidTr="00F425C1">
        <w:trPr>
          <w:jc w:val="center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ind w:left="567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 том числе:</w:t>
            </w:r>
          </w:p>
          <w:p w:rsidR="00F425C1" w:rsidRDefault="00F425C1">
            <w:pPr>
              <w:ind w:left="113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новое строительство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</w:tr>
      <w:tr w:rsidR="00F425C1" w:rsidTr="00F425C1">
        <w:trPr>
          <w:jc w:val="center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ind w:left="113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переведено нежилых помещений в жилые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</w:tr>
      <w:tr w:rsidR="00F425C1" w:rsidTr="00F425C1">
        <w:trPr>
          <w:jc w:val="center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ind w:left="113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прибыло за счет уточнения при инвентаризации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</w:tr>
      <w:tr w:rsidR="00F425C1" w:rsidTr="00F425C1">
        <w:trPr>
          <w:jc w:val="center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ind w:left="113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прочие причины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</w:tr>
      <w:tr w:rsidR="00F425C1" w:rsidTr="00F425C1">
        <w:trPr>
          <w:jc w:val="center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Выбыло общей площади за год – всего (сумма строк 64-69)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</w:tr>
      <w:tr w:rsidR="00F425C1" w:rsidTr="00F425C1">
        <w:trPr>
          <w:jc w:val="center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ind w:left="567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 том числе:</w:t>
            </w:r>
          </w:p>
          <w:p w:rsidR="00F425C1" w:rsidRDefault="00F425C1">
            <w:pPr>
              <w:ind w:left="113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снесено по ветхости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</w:p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</w:tr>
      <w:tr w:rsidR="00F425C1" w:rsidTr="00F425C1">
        <w:trPr>
          <w:jc w:val="center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ind w:left="113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разрушено в результате стихийных бедствий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</w:p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</w:tr>
      <w:tr w:rsidR="00F425C1" w:rsidTr="00F425C1">
        <w:trPr>
          <w:jc w:val="center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ind w:left="113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снесено при реализации решений ген. планов поселений и др. градостроительной документации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</w:tr>
      <w:tr w:rsidR="00F425C1" w:rsidTr="00F425C1">
        <w:trPr>
          <w:jc w:val="center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ind w:left="113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переведено в нежилые помещения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</w:tr>
      <w:tr w:rsidR="00F425C1" w:rsidTr="00F425C1">
        <w:trPr>
          <w:jc w:val="center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ind w:left="113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выбыло за счет уточнения при инвентаризации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</w:tr>
      <w:tr w:rsidR="00F425C1" w:rsidTr="00F425C1">
        <w:trPr>
          <w:jc w:val="center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ind w:left="113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прочие причины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C1" w:rsidRDefault="00F425C1">
            <w:pPr>
              <w:rPr>
                <w:sz w:val="20"/>
                <w:szCs w:val="24"/>
              </w:rPr>
            </w:pPr>
          </w:p>
        </w:tc>
      </w:tr>
      <w:tr w:rsidR="00F425C1" w:rsidTr="00F425C1">
        <w:trPr>
          <w:jc w:val="center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Общая площадь жилых помещений на конец года – всего (стр.57+стр.58-стр.63)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425C1" w:rsidRDefault="00F425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C1" w:rsidRDefault="00F425C1">
            <w:pPr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78</w:t>
            </w:r>
          </w:p>
        </w:tc>
      </w:tr>
    </w:tbl>
    <w:p w:rsidR="00F425C1" w:rsidRDefault="00F425C1" w:rsidP="00F425C1">
      <w:pPr>
        <w:spacing w:after="120"/>
        <w:rPr>
          <w:b/>
          <w:sz w:val="22"/>
          <w:szCs w:val="24"/>
        </w:rPr>
      </w:pPr>
      <w:r>
        <w:rPr>
          <w:b/>
          <w:sz w:val="22"/>
        </w:rPr>
        <w:br w:type="page"/>
      </w:r>
      <w:r>
        <w:rPr>
          <w:b/>
          <w:sz w:val="22"/>
          <w:szCs w:val="24"/>
        </w:rPr>
        <w:lastRenderedPageBreak/>
        <w:t>Справочно: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850"/>
        <w:gridCol w:w="2551"/>
        <w:gridCol w:w="2552"/>
      </w:tblGrid>
      <w:tr w:rsidR="00F425C1" w:rsidTr="00F425C1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C1" w:rsidRDefault="00F425C1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№ строки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Число домов,</w:t>
            </w:r>
            <w:r>
              <w:rPr>
                <w:sz w:val="20"/>
                <w:szCs w:val="24"/>
              </w:rPr>
              <w:br/>
              <w:t>ед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Общая площадь зданий, тыс м</w:t>
            </w:r>
            <w:r>
              <w:rPr>
                <w:sz w:val="20"/>
                <w:szCs w:val="24"/>
                <w:vertAlign w:val="superscript"/>
              </w:rPr>
              <w:t>2</w:t>
            </w:r>
          </w:p>
        </w:tc>
      </w:tr>
      <w:tr w:rsidR="00F425C1" w:rsidTr="00F425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</w:tr>
      <w:tr w:rsidR="00F425C1" w:rsidTr="00F425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spacing w:line="200" w:lineRule="exac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Многоквартирные жилые дома –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spacing w:line="200" w:lineRule="exact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>7</w:t>
            </w:r>
            <w:r>
              <w:rPr>
                <w:sz w:val="20"/>
                <w:szCs w:val="24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spacing w:line="200" w:lineRule="exact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1" w:rsidRDefault="00F425C1">
            <w:pPr>
              <w:spacing w:line="200" w:lineRule="exact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 xml:space="preserve">                </w:t>
            </w:r>
            <w:r>
              <w:rPr>
                <w:sz w:val="20"/>
                <w:szCs w:val="24"/>
                <w:lang w:val="en-US"/>
              </w:rPr>
              <w:t>1.1</w:t>
            </w:r>
          </w:p>
        </w:tc>
      </w:tr>
      <w:tr w:rsidR="00F425C1" w:rsidTr="00F425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spacing w:line="200" w:lineRule="exact"/>
              <w:ind w:left="284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 том числе дома блокированной застройки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spacing w:line="200" w:lineRule="exact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>7</w:t>
            </w:r>
            <w:r>
              <w:rPr>
                <w:sz w:val="20"/>
                <w:szCs w:val="24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spacing w:line="200" w:lineRule="exact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5C1" w:rsidRDefault="00F425C1">
            <w:pPr>
              <w:spacing w:line="200" w:lineRule="exact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 xml:space="preserve">                1.1</w:t>
            </w:r>
          </w:p>
        </w:tc>
      </w:tr>
    </w:tbl>
    <w:p w:rsidR="00F425C1" w:rsidRDefault="00F425C1" w:rsidP="00F425C1">
      <w:pPr>
        <w:spacing w:after="60"/>
        <w:rPr>
          <w:sz w:val="20"/>
        </w:rPr>
      </w:pPr>
    </w:p>
    <w:p w:rsidR="00F425C1" w:rsidRDefault="00F425C1" w:rsidP="00F425C1">
      <w:pPr>
        <w:spacing w:after="60"/>
        <w:rPr>
          <w:sz w:val="20"/>
          <w:szCs w:val="24"/>
        </w:rPr>
      </w:pPr>
      <w:r>
        <w:rPr>
          <w:sz w:val="20"/>
          <w:szCs w:val="24"/>
        </w:rPr>
        <w:t>Код по ОКЕИ: единица – 642; тысяча квадратных метров</w:t>
      </w:r>
      <w:r>
        <w:rPr>
          <w:sz w:val="20"/>
          <w:szCs w:val="24"/>
          <w:vertAlign w:val="superscript"/>
        </w:rPr>
        <w:t xml:space="preserve"> </w:t>
      </w:r>
      <w:r>
        <w:rPr>
          <w:sz w:val="20"/>
          <w:szCs w:val="24"/>
        </w:rPr>
        <w:t>– 058; человек – 792.</w:t>
      </w:r>
    </w:p>
    <w:p w:rsidR="00F425C1" w:rsidRDefault="00F425C1" w:rsidP="00F425C1">
      <w:pPr>
        <w:spacing w:after="60"/>
        <w:rPr>
          <w:sz w:val="20"/>
          <w:szCs w:val="24"/>
        </w:rPr>
      </w:pPr>
    </w:p>
    <w:p w:rsidR="00F425C1" w:rsidRDefault="00F425C1" w:rsidP="00F425C1">
      <w:pPr>
        <w:spacing w:after="60"/>
        <w:rPr>
          <w:sz w:val="20"/>
          <w:szCs w:val="24"/>
        </w:rPr>
      </w:pPr>
    </w:p>
    <w:tbl>
      <w:tblPr>
        <w:tblW w:w="0" w:type="auto"/>
        <w:tblInd w:w="1210" w:type="dxa"/>
        <w:tblLayout w:type="fixed"/>
        <w:tblLook w:val="04A0" w:firstRow="1" w:lastRow="0" w:firstColumn="1" w:lastColumn="0" w:noHBand="0" w:noVBand="1"/>
      </w:tblPr>
      <w:tblGrid>
        <w:gridCol w:w="4111"/>
        <w:gridCol w:w="2410"/>
        <w:gridCol w:w="283"/>
        <w:gridCol w:w="2694"/>
        <w:gridCol w:w="283"/>
        <w:gridCol w:w="2126"/>
        <w:gridCol w:w="458"/>
      </w:tblGrid>
      <w:tr w:rsidR="00F425C1" w:rsidTr="00F425C1">
        <w:trPr>
          <w:gridAfter w:val="1"/>
          <w:wAfter w:w="458" w:type="dxa"/>
          <w:cantSplit/>
          <w:tblHeader/>
        </w:trPr>
        <w:tc>
          <w:tcPr>
            <w:tcW w:w="4111" w:type="dxa"/>
          </w:tcPr>
          <w:p w:rsidR="00F425C1" w:rsidRPr="00F425C1" w:rsidRDefault="00F425C1">
            <w:pPr>
              <w:spacing w:line="200" w:lineRule="exact"/>
              <w:jc w:val="center"/>
              <w:rPr>
                <w:rFonts w:eastAsia="Calibri"/>
                <w:sz w:val="20"/>
                <w:szCs w:val="24"/>
              </w:rPr>
            </w:pPr>
          </w:p>
          <w:p w:rsidR="00F425C1" w:rsidRPr="00F425C1" w:rsidRDefault="00F425C1">
            <w:pPr>
              <w:spacing w:line="200" w:lineRule="exact"/>
              <w:jc w:val="center"/>
              <w:rPr>
                <w:rFonts w:eastAsia="Calibri"/>
                <w:sz w:val="20"/>
                <w:szCs w:val="24"/>
              </w:rPr>
            </w:pPr>
          </w:p>
          <w:p w:rsidR="00F425C1" w:rsidRDefault="00F425C1">
            <w:pPr>
              <w:spacing w:line="200" w:lineRule="exact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>Должностное лицо, ответственное за</w:t>
            </w:r>
          </w:p>
          <w:p w:rsidR="00F425C1" w:rsidRDefault="00F425C1">
            <w:pPr>
              <w:spacing w:line="200" w:lineRule="exact"/>
              <w:jc w:val="both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5387" w:type="dxa"/>
            <w:gridSpan w:val="3"/>
          </w:tcPr>
          <w:p w:rsidR="00F425C1" w:rsidRDefault="00F425C1">
            <w:pPr>
              <w:spacing w:line="200" w:lineRule="exact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409" w:type="dxa"/>
            <w:gridSpan w:val="2"/>
          </w:tcPr>
          <w:p w:rsidR="00F425C1" w:rsidRDefault="00F425C1">
            <w:pPr>
              <w:spacing w:line="200" w:lineRule="exact"/>
              <w:rPr>
                <w:rFonts w:eastAsia="Calibri"/>
                <w:sz w:val="20"/>
                <w:szCs w:val="24"/>
              </w:rPr>
            </w:pPr>
          </w:p>
        </w:tc>
      </w:tr>
      <w:tr w:rsidR="00F425C1" w:rsidTr="00F425C1">
        <w:trPr>
          <w:gridAfter w:val="1"/>
          <w:wAfter w:w="458" w:type="dxa"/>
          <w:cantSplit/>
          <w:tblHeader/>
        </w:trPr>
        <w:tc>
          <w:tcPr>
            <w:tcW w:w="4111" w:type="dxa"/>
          </w:tcPr>
          <w:p w:rsidR="00F425C1" w:rsidRDefault="00F425C1">
            <w:pPr>
              <w:spacing w:line="200" w:lineRule="exact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5C1" w:rsidRDefault="00F425C1">
            <w:pPr>
              <w:spacing w:line="200" w:lineRule="exact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>(должность)</w:t>
            </w:r>
          </w:p>
          <w:p w:rsidR="00F425C1" w:rsidRDefault="00F425C1">
            <w:pPr>
              <w:spacing w:line="200" w:lineRule="exact"/>
              <w:ind w:left="2124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83" w:type="dxa"/>
          </w:tcPr>
          <w:p w:rsidR="00F425C1" w:rsidRDefault="00F425C1">
            <w:pPr>
              <w:spacing w:after="120" w:line="200" w:lineRule="exact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5C1" w:rsidRDefault="00F425C1">
            <w:pPr>
              <w:spacing w:line="200" w:lineRule="exact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>(Ф.И.О.)</w:t>
            </w:r>
          </w:p>
          <w:p w:rsidR="00F425C1" w:rsidRDefault="00F425C1">
            <w:pPr>
              <w:spacing w:line="200" w:lineRule="exact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83" w:type="dxa"/>
          </w:tcPr>
          <w:p w:rsidR="00F425C1" w:rsidRDefault="00F425C1">
            <w:pPr>
              <w:spacing w:line="200" w:lineRule="exact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25C1" w:rsidRDefault="00F425C1">
            <w:pPr>
              <w:spacing w:line="200" w:lineRule="exact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>(подпись)</w:t>
            </w:r>
          </w:p>
        </w:tc>
      </w:tr>
      <w:tr w:rsidR="00F425C1" w:rsidTr="00F425C1">
        <w:trPr>
          <w:cantSplit/>
          <w:trHeight w:val="235"/>
          <w:tblHeader/>
        </w:trPr>
        <w:tc>
          <w:tcPr>
            <w:tcW w:w="4111" w:type="dxa"/>
          </w:tcPr>
          <w:p w:rsidR="00F425C1" w:rsidRDefault="00F425C1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410" w:type="dxa"/>
          </w:tcPr>
          <w:p w:rsidR="00F425C1" w:rsidRDefault="00F425C1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83" w:type="dxa"/>
          </w:tcPr>
          <w:p w:rsidR="00F425C1" w:rsidRDefault="00F425C1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694" w:type="dxa"/>
            <w:hideMark/>
          </w:tcPr>
          <w:p w:rsidR="00F425C1" w:rsidRDefault="00F425C1">
            <w:pPr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  <w:lang w:val="en-US"/>
              </w:rPr>
              <w:t>E-mail</w:t>
            </w:r>
            <w:r>
              <w:rPr>
                <w:rFonts w:eastAsia="Calibri"/>
                <w:sz w:val="20"/>
                <w:szCs w:val="24"/>
              </w:rPr>
              <w:t>:__________________</w:t>
            </w:r>
          </w:p>
        </w:tc>
        <w:tc>
          <w:tcPr>
            <w:tcW w:w="283" w:type="dxa"/>
          </w:tcPr>
          <w:p w:rsidR="00F425C1" w:rsidRDefault="00F425C1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hideMark/>
          </w:tcPr>
          <w:p w:rsidR="00F425C1" w:rsidRDefault="00F425C1">
            <w:pPr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>«____» _________20__ год</w:t>
            </w:r>
          </w:p>
        </w:tc>
      </w:tr>
      <w:tr w:rsidR="00F425C1" w:rsidTr="00F425C1">
        <w:trPr>
          <w:gridAfter w:val="1"/>
          <w:wAfter w:w="458" w:type="dxa"/>
          <w:cantSplit/>
          <w:tblHeader/>
        </w:trPr>
        <w:tc>
          <w:tcPr>
            <w:tcW w:w="4111" w:type="dxa"/>
          </w:tcPr>
          <w:p w:rsidR="00F425C1" w:rsidRDefault="00F425C1">
            <w:pPr>
              <w:spacing w:line="200" w:lineRule="exact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25C1" w:rsidRDefault="00F425C1">
            <w:pPr>
              <w:spacing w:line="200" w:lineRule="exact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F425C1" w:rsidRDefault="00F425C1">
            <w:pPr>
              <w:spacing w:after="120" w:line="200" w:lineRule="exact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694" w:type="dxa"/>
          </w:tcPr>
          <w:p w:rsidR="00F425C1" w:rsidRDefault="00F425C1">
            <w:pPr>
              <w:spacing w:line="200" w:lineRule="exact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 xml:space="preserve"> </w:t>
            </w:r>
          </w:p>
          <w:p w:rsidR="00F425C1" w:rsidRDefault="00F425C1">
            <w:pPr>
              <w:spacing w:line="200" w:lineRule="exact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83" w:type="dxa"/>
          </w:tcPr>
          <w:p w:rsidR="00F425C1" w:rsidRDefault="00F425C1">
            <w:pPr>
              <w:spacing w:line="200" w:lineRule="exact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126" w:type="dxa"/>
            <w:hideMark/>
          </w:tcPr>
          <w:p w:rsidR="00F425C1" w:rsidRDefault="00F425C1">
            <w:pPr>
              <w:spacing w:line="200" w:lineRule="exact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 xml:space="preserve"> (дата составления</w:t>
            </w:r>
          </w:p>
          <w:p w:rsidR="00F425C1" w:rsidRDefault="00F425C1">
            <w:pPr>
              <w:spacing w:line="200" w:lineRule="exact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>документа)</w:t>
            </w:r>
          </w:p>
        </w:tc>
      </w:tr>
    </w:tbl>
    <w:p w:rsidR="00F425C1" w:rsidRDefault="00F425C1" w:rsidP="00F425C1">
      <w:pPr>
        <w:spacing w:after="120"/>
        <w:jc w:val="center"/>
        <w:rPr>
          <w:b/>
          <w:sz w:val="26"/>
          <w:szCs w:val="24"/>
        </w:rPr>
      </w:pPr>
      <w:r>
        <w:rPr>
          <w:szCs w:val="24"/>
        </w:rPr>
        <w:br w:type="page"/>
      </w:r>
      <w:r>
        <w:rPr>
          <w:b/>
          <w:sz w:val="26"/>
          <w:szCs w:val="24"/>
        </w:rPr>
        <w:lastRenderedPageBreak/>
        <w:t>Указания по заполнению формы федерального статистического наблюдения</w:t>
      </w:r>
    </w:p>
    <w:p w:rsidR="00F425C1" w:rsidRDefault="00F425C1" w:rsidP="00F425C1">
      <w:pPr>
        <w:keepNext/>
        <w:spacing w:before="60" w:after="60"/>
        <w:jc w:val="center"/>
        <w:outlineLvl w:val="1"/>
        <w:rPr>
          <w:b/>
          <w:szCs w:val="24"/>
        </w:rPr>
      </w:pPr>
      <w:r>
        <w:rPr>
          <w:b/>
          <w:szCs w:val="24"/>
          <w:lang w:val="en-US"/>
        </w:rPr>
        <w:t>I</w:t>
      </w:r>
      <w:r>
        <w:rPr>
          <w:b/>
          <w:szCs w:val="24"/>
        </w:rPr>
        <w:t>. Общие положения</w:t>
      </w:r>
    </w:p>
    <w:p w:rsidR="00F425C1" w:rsidRDefault="00F425C1" w:rsidP="00F425C1">
      <w:pPr>
        <w:ind w:firstLine="709"/>
        <w:jc w:val="both"/>
      </w:pPr>
      <w:r>
        <w:t>1. Форма федерального статистического наблюдения № 1-жилфонд предоставляется федеральными органами государственной власти, органами государственной власти субъекта Российской Федерации, органами местного самоуправления в соответствии с требованиями</w:t>
      </w:r>
      <w:r>
        <w:br/>
        <w:t>части 2 статьи 6 и части 1 статьи 8 Федерального закона от 29.11.2007 № 282-ФЗ «Об официальном статистическом учете и системе государственной статистики в Российской Федерации» по жилищному фонду независимо от целей его использования</w:t>
      </w:r>
      <w:r>
        <w:rPr>
          <w:vertAlign w:val="superscript"/>
        </w:rPr>
        <w:t>*)</w:t>
      </w:r>
      <w:r>
        <w:t>.</w:t>
      </w:r>
    </w:p>
    <w:p w:rsidR="00F425C1" w:rsidRDefault="00F425C1" w:rsidP="00F425C1">
      <w:pPr>
        <w:ind w:firstLine="709"/>
        <w:jc w:val="both"/>
      </w:pPr>
      <w:r>
        <w:t>2. В соответствии с п. п. 12, 16.4, 17, 18 статьи 12 Жилищного Кодекса Российской Федерации федеральные органы государственной власти предоставляют данные по жилищному фонду, находящемуся в их оперативном управлении, принадлежащему на праве собственности Российской Федерации.  Данные по государственному жилищному фонду предоставляются в целом по территории субъекта Российской Федерации в территориальные органы государственной статистики по месту нахождения федерального органа государственной власти.</w:t>
      </w:r>
    </w:p>
    <w:p w:rsidR="00F425C1" w:rsidRDefault="00F425C1" w:rsidP="00F425C1">
      <w:pPr>
        <w:ind w:firstLine="709"/>
        <w:jc w:val="both"/>
      </w:pPr>
      <w:r>
        <w:t xml:space="preserve">3. В соответствии с п. 1 статьи 13 Жилищного Кодекса Российской Федерации, подпункта 3 пункта 13 статьи 7 Федерального закона </w:t>
      </w:r>
      <w:r>
        <w:br/>
        <w:t xml:space="preserve">от 21 июля 2014 года № 209-ФЗ «О государственной информационной системе жилищно-коммунального хозяйства» органы государственной власти субъектов Российской Федерации предоставляют данные по жилищному фонду, принадлежащему на праве собственности субъектам Российской Федерации. Информация предоставляется в адрес территориального органа Росстата в субъекте Российской Федерации. </w:t>
      </w:r>
    </w:p>
    <w:p w:rsidR="00F425C1" w:rsidRDefault="00F425C1" w:rsidP="00F425C1">
      <w:pPr>
        <w:ind w:firstLine="709"/>
        <w:jc w:val="both"/>
      </w:pPr>
      <w:r>
        <w:t xml:space="preserve">4. Органы местного самоуправления предоставляют данные о совокупности жилых помещений, находящихся на территории муниципального образования, кроме жилых помещений, принадлежащих на праве собственности Российской Федерации либо субъекту Российской Федерации. Информация предоставляется в адрес территориального органа Росстата в субъекте Российской Федерации по установленному им адресу. 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5. В адресной части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– краткое наименование.</w:t>
      </w:r>
    </w:p>
    <w:p w:rsidR="00F425C1" w:rsidRDefault="00F425C1" w:rsidP="00F425C1">
      <w:pPr>
        <w:ind w:firstLine="709"/>
        <w:jc w:val="both"/>
        <w:rPr>
          <w:sz w:val="28"/>
          <w:szCs w:val="28"/>
        </w:rPr>
      </w:pPr>
      <w:r>
        <w:rPr>
          <w:szCs w:val="24"/>
        </w:rPr>
        <w:t xml:space="preserve">По строке «Почтовый адрес» указывается наименование субъекта Российской Федерации, юридический адрес с почтовым индексом; если фактический адрес не совпадает с юридическим, </w:t>
      </w:r>
      <w:r>
        <w:t>то указывается фактическое местонахождение респондента (почтовый адрес).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Юридическое лицо проставляет в кодовой части формы код Общероссийского классификатора предприятий и организаций (ОКПО) на основании Уведомления о присвоении кода ОКПО, направляемого (выдаваемого) организациям территориальными органами Росстата.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 xml:space="preserve">6. Сведения предоставляются отдельно по городам  и поселкам городского типа (код 1), по сельским населенным пунктам (код 2), а также в разрезе муниципальных образований по мере организации соответствующего первичного учета. </w:t>
      </w:r>
    </w:p>
    <w:p w:rsidR="00F425C1" w:rsidRDefault="00F425C1" w:rsidP="00F425C1">
      <w:pPr>
        <w:ind w:firstLine="709"/>
        <w:jc w:val="both"/>
        <w:rPr>
          <w:sz w:val="18"/>
          <w:szCs w:val="18"/>
        </w:rPr>
      </w:pPr>
      <w:r>
        <w:rPr>
          <w:szCs w:val="24"/>
        </w:rPr>
        <w:t xml:space="preserve">Информация заполняется в единицах измерения, указанных в форме. 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7. Все показатели отчёта заполняются по данным паспортов жилых помещений – документов, содержащих техническую и иную информацию о жилых помещениях, связанную с обеспечением соответствия жилых помещений установленным требованиям, оформляемых на основании технического учета жилищного фонда, в соответствии с ч.5 ст.19 Жилищного кодекса Российской Федерации. ________________________</w:t>
      </w:r>
    </w:p>
    <w:p w:rsidR="00F425C1" w:rsidRDefault="00F425C1" w:rsidP="00F425C1">
      <w:pPr>
        <w:jc w:val="both"/>
        <w:rPr>
          <w:sz w:val="18"/>
          <w:szCs w:val="18"/>
        </w:rPr>
      </w:pPr>
      <w:r>
        <w:rPr>
          <w:vertAlign w:val="superscript"/>
        </w:rPr>
        <w:lastRenderedPageBreak/>
        <w:t xml:space="preserve">* </w:t>
      </w:r>
      <w:r>
        <w:rPr>
          <w:sz w:val="18"/>
          <w:szCs w:val="18"/>
        </w:rPr>
        <w:t>Респондент заполняет форму № 1-жилфонд в соответствии с законодательством Российской Федерации.</w:t>
      </w:r>
    </w:p>
    <w:p w:rsidR="00F425C1" w:rsidRDefault="00F425C1" w:rsidP="00F425C1">
      <w:pPr>
        <w:jc w:val="both"/>
        <w:rPr>
          <w:sz w:val="18"/>
          <w:szCs w:val="18"/>
        </w:rPr>
      </w:pPr>
    </w:p>
    <w:p w:rsidR="00F425C1" w:rsidRDefault="00F425C1" w:rsidP="00F425C1">
      <w:pPr>
        <w:ind w:firstLine="709"/>
        <w:jc w:val="both"/>
      </w:pPr>
      <w:r>
        <w:rPr>
          <w:szCs w:val="24"/>
        </w:rPr>
        <w:t>8. Основные понятия (согласно Жилищному кодексу Российской Федерации):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b/>
          <w:szCs w:val="24"/>
        </w:rPr>
        <w:t>Жилищный фонд</w:t>
      </w:r>
      <w:r>
        <w:rPr>
          <w:szCs w:val="24"/>
        </w:rPr>
        <w:t xml:space="preserve"> - совокупность всех жилых помещений, находящихся на территории Российской Федерации (ч.1 ст.19 Жилищного кодекса Российской Федерации).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b/>
          <w:szCs w:val="24"/>
        </w:rPr>
        <w:t>Жилое помещение</w:t>
      </w:r>
      <w:r>
        <w:rPr>
          <w:szCs w:val="24"/>
        </w:rPr>
        <w:t xml:space="preserve"> –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законодательства) (ч.2 ст.15 Жилищного кодекса Российской Федерации).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К жилым помещениям относятся: жилой дом, часть жилого дома, квартира, часть квартиры, комната (ч.1 ст.16 Жилищного кодекса Российской Федерации).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b/>
          <w:szCs w:val="24"/>
        </w:rPr>
        <w:t>Жилой дом</w:t>
      </w:r>
      <w:r>
        <w:rPr>
          <w:szCs w:val="24"/>
        </w:rPr>
        <w:t xml:space="preserve"> –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 (ч.2 ст.16 Жилищного кодекса Российской Федерации).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b/>
          <w:szCs w:val="24"/>
        </w:rPr>
        <w:t>Квартира</w:t>
      </w:r>
      <w:r>
        <w:rPr>
          <w:szCs w:val="24"/>
        </w:rPr>
        <w:t xml:space="preserve"> – структурно обособленное помещение в многоквартирном доме, обеспечивающее возможность прямого доступа </w:t>
      </w:r>
      <w:r>
        <w:rPr>
          <w:szCs w:val="24"/>
        </w:rPr>
        <w:br/>
        <w:t>к помещениям общего пользования в таком доме и состоящее из одной или нескольких комнат, а также из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 (ч.3 ст.16 Жилищного кодекса Российской Федерации).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b/>
          <w:szCs w:val="24"/>
        </w:rPr>
        <w:t>Комната</w:t>
      </w:r>
      <w:r>
        <w:rPr>
          <w:szCs w:val="24"/>
        </w:rPr>
        <w:t xml:space="preserve"> – часть жилого дома или квартиры, предназначенная для использования в качестве места непосредственного проживания граждан в жилом доме или квартире (ч.4 ст.16 Жилищного кодекса Российской Федерации).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b/>
          <w:szCs w:val="24"/>
        </w:rPr>
        <w:t>Многоквартирным домом</w:t>
      </w:r>
      <w:r>
        <w:rPr>
          <w:szCs w:val="24"/>
        </w:rPr>
        <w:t xml:space="preserve">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</w:t>
      </w:r>
      <w:r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1"/>
      </w:r>
      <w:r>
        <w:rPr>
          <w:szCs w:val="24"/>
        </w:rPr>
        <w:t>. Многоквартирный дом содержит в себе элементы общего имущества собственников помещения в таком доме в соответствии с жилищным законодательством.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b/>
          <w:szCs w:val="24"/>
        </w:rPr>
        <w:t>Жилые дома блокированной застройки</w:t>
      </w:r>
      <w:r>
        <w:rPr>
          <w:szCs w:val="24"/>
        </w:rPr>
        <w:t xml:space="preserve"> - жилые дома с количеством этажей не более чем три, состоящие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(п.2 ч.2 ст.49 Градостроительного кодекса Российской Федерации). 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 xml:space="preserve">Жилые дома блокированной застройки отражаются как </w:t>
      </w:r>
      <w:r>
        <w:rPr>
          <w:b/>
          <w:szCs w:val="24"/>
        </w:rPr>
        <w:t>многоквартирные жилые дома</w:t>
      </w:r>
      <w:r>
        <w:rPr>
          <w:b/>
          <w:szCs w:val="24"/>
          <w:vertAlign w:val="superscript"/>
        </w:rPr>
        <w:t>2</w:t>
      </w:r>
      <w:r>
        <w:rPr>
          <w:szCs w:val="24"/>
        </w:rPr>
        <w:t xml:space="preserve"> в соответствии со СНиП 31-01-2003 «Здания жилые многоквартирные». К ним относятся здания с количеством этажей не более чем три, состоящие из двух квартир и более, каждая из которых имеет непосредственный выход на приквартирный участок, в том числе при расположении её выше первого этажа. Блокированный тип многоквартирного дома может иметь объёмно-планировочные решения, при которых один или несколько уровней </w:t>
      </w:r>
      <w:r>
        <w:rPr>
          <w:szCs w:val="24"/>
        </w:rPr>
        <w:lastRenderedPageBreak/>
        <w:t>одной квартиры располагаются над помещениями другой квартиры, или когда автономные жилые блоки имеют общие выходы, чердаки, подполья, шахты коммуникации, инженерные системы.</w:t>
      </w:r>
    </w:p>
    <w:p w:rsidR="00F425C1" w:rsidRDefault="00F425C1" w:rsidP="00F425C1">
      <w:pPr>
        <w:spacing w:line="260" w:lineRule="exact"/>
        <w:ind w:firstLine="709"/>
        <w:jc w:val="both"/>
        <w:rPr>
          <w:szCs w:val="24"/>
        </w:rPr>
      </w:pPr>
      <w:r>
        <w:rPr>
          <w:szCs w:val="24"/>
        </w:rPr>
        <w:t xml:space="preserve">Жилые дома блокированной застройки отражаются как </w:t>
      </w:r>
      <w:r>
        <w:rPr>
          <w:b/>
          <w:szCs w:val="24"/>
        </w:rPr>
        <w:t>индивидуально-определённые здания</w:t>
      </w:r>
      <w:r>
        <w:rPr>
          <w:b/>
          <w:szCs w:val="24"/>
          <w:vertAlign w:val="superscript"/>
        </w:rPr>
        <w:t>2</w:t>
      </w:r>
      <w:r>
        <w:rPr>
          <w:szCs w:val="24"/>
        </w:rPr>
        <w:t>, если они имеют количество этажей не более чем три, состоят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проёмов с соседним блоками, расположен на отдельном земельном участке и имеет выход на территорию общего пользования. В соответствии со СНиП 31-02-2001 «Дома жилые одноквартирные» автономные жилые блоки блокированных жилых домов рассматриваются как отдельные одноквартирные жилые дома, если они: не имеют помещений, расположенных над помещениями других жилых блоков; не имеют общих входов, вспомогательных помещений, чердаков, подполий, шахт коммуникаций; имеют самостоятельные системы отопления и вентиляции, а также индивидуальные вводы и подключения к внешним сетям централизованных инженерных систем.</w:t>
      </w:r>
    </w:p>
    <w:p w:rsidR="00F425C1" w:rsidRDefault="00F425C1" w:rsidP="00F425C1">
      <w:pPr>
        <w:spacing w:line="260" w:lineRule="exact"/>
        <w:ind w:firstLine="709"/>
        <w:jc w:val="both"/>
        <w:rPr>
          <w:szCs w:val="24"/>
        </w:rPr>
      </w:pPr>
      <w:r>
        <w:rPr>
          <w:szCs w:val="24"/>
        </w:rPr>
        <w:t xml:space="preserve">В зависимости от </w:t>
      </w:r>
      <w:r>
        <w:rPr>
          <w:b/>
          <w:szCs w:val="24"/>
        </w:rPr>
        <w:t>формы собственности</w:t>
      </w:r>
      <w:r>
        <w:rPr>
          <w:szCs w:val="24"/>
        </w:rPr>
        <w:t xml:space="preserve"> жилищный фонд подразделяется на частный, государственный и муниципальный жилищный фонд (ч.2 ст.19. Жилищного кодекса Российской Федерации).</w:t>
      </w:r>
    </w:p>
    <w:p w:rsidR="00F425C1" w:rsidRDefault="00F425C1" w:rsidP="00F425C1">
      <w:pPr>
        <w:spacing w:line="260" w:lineRule="exact"/>
        <w:ind w:firstLine="709"/>
        <w:jc w:val="both"/>
        <w:rPr>
          <w:szCs w:val="24"/>
        </w:rPr>
      </w:pPr>
      <w:r>
        <w:rPr>
          <w:b/>
          <w:szCs w:val="24"/>
        </w:rPr>
        <w:t>Частный жилищный фонд</w:t>
      </w:r>
      <w:r>
        <w:rPr>
          <w:szCs w:val="24"/>
        </w:rPr>
        <w:t xml:space="preserve"> – совокупность жилых помещений, находящихся в собственности граждан и в собственности юридических лиц.</w:t>
      </w:r>
    </w:p>
    <w:p w:rsidR="00F425C1" w:rsidRDefault="00F425C1" w:rsidP="00F425C1">
      <w:pPr>
        <w:spacing w:line="260" w:lineRule="exact"/>
        <w:ind w:firstLine="709"/>
        <w:jc w:val="both"/>
        <w:rPr>
          <w:szCs w:val="24"/>
        </w:rPr>
      </w:pPr>
      <w:r>
        <w:rPr>
          <w:b/>
          <w:szCs w:val="24"/>
        </w:rPr>
        <w:t>Государственный жилищный фонд</w:t>
      </w:r>
      <w:r>
        <w:rPr>
          <w:szCs w:val="24"/>
        </w:rPr>
        <w:t xml:space="preserve"> – совокупность жилых помещений, принадлежащих на праве собственности Российской Федерации (жилищный фонд Российской Федерации), и жилых помещений, принадлежащих на праве собственности субъектам Российской Федерации (жилищный фонд субъектов Российской Федерации).</w:t>
      </w:r>
    </w:p>
    <w:p w:rsidR="00F425C1" w:rsidRDefault="00F425C1" w:rsidP="00F425C1">
      <w:pPr>
        <w:spacing w:line="260" w:lineRule="exact"/>
        <w:ind w:firstLine="709"/>
        <w:jc w:val="both"/>
        <w:rPr>
          <w:szCs w:val="24"/>
        </w:rPr>
      </w:pPr>
      <w:r>
        <w:rPr>
          <w:b/>
          <w:szCs w:val="24"/>
        </w:rPr>
        <w:t>Муниципальный жилищный фонд</w:t>
      </w:r>
      <w:r>
        <w:rPr>
          <w:szCs w:val="24"/>
        </w:rPr>
        <w:t xml:space="preserve"> – совокупность жилых помещений, принадлежащих на праве собственности муниципальным образованиям.</w:t>
      </w:r>
    </w:p>
    <w:p w:rsidR="00F425C1" w:rsidRDefault="00F425C1" w:rsidP="00F425C1">
      <w:pPr>
        <w:spacing w:line="260" w:lineRule="exact"/>
        <w:ind w:firstLine="709"/>
        <w:jc w:val="both"/>
        <w:rPr>
          <w:szCs w:val="24"/>
        </w:rPr>
      </w:pPr>
      <w:r>
        <w:rPr>
          <w:szCs w:val="24"/>
        </w:rPr>
        <w:t>В зависимости от</w:t>
      </w:r>
      <w:r>
        <w:rPr>
          <w:b/>
          <w:szCs w:val="24"/>
        </w:rPr>
        <w:t xml:space="preserve"> целей использования</w:t>
      </w:r>
      <w:r>
        <w:rPr>
          <w:szCs w:val="24"/>
        </w:rPr>
        <w:t xml:space="preserve"> жилищный фонд подразделяется на жилищный фонд социального использования, специализированный жилищный фонд, индивидуальный жилищный фонд и жилищный фонд коммерческого использования (ч.3 ст.19 Жилищного кодекса Российской Федерации).</w:t>
      </w:r>
    </w:p>
    <w:p w:rsidR="00F425C1" w:rsidRDefault="00F425C1" w:rsidP="00F425C1">
      <w:pPr>
        <w:spacing w:line="260" w:lineRule="exact"/>
        <w:ind w:firstLine="709"/>
        <w:jc w:val="both"/>
        <w:rPr>
          <w:szCs w:val="24"/>
        </w:rPr>
      </w:pPr>
      <w:r>
        <w:rPr>
          <w:b/>
          <w:szCs w:val="24"/>
        </w:rPr>
        <w:t>Жилищный фонд социального использования</w:t>
      </w:r>
      <w:r>
        <w:rPr>
          <w:szCs w:val="24"/>
        </w:rPr>
        <w:t xml:space="preserve"> – совокупность предоставляемых гражданам по договорам социального найма жилых помещений государственного и муниципального жилищных фондов, а также предоставляемых гражданам по договорам найма жилищного фонда социального использования жилых помещений государственного, муниципального и частного жилищных фондов.</w:t>
      </w:r>
    </w:p>
    <w:p w:rsidR="00F425C1" w:rsidRDefault="00F425C1" w:rsidP="00F425C1">
      <w:pPr>
        <w:spacing w:line="260" w:lineRule="exact"/>
        <w:ind w:firstLine="709"/>
        <w:jc w:val="both"/>
        <w:rPr>
          <w:szCs w:val="24"/>
        </w:rPr>
      </w:pPr>
      <w:r>
        <w:rPr>
          <w:b/>
          <w:szCs w:val="24"/>
        </w:rPr>
        <w:t>Специализированный жилищный фонд</w:t>
      </w:r>
      <w:r>
        <w:rPr>
          <w:szCs w:val="24"/>
        </w:rPr>
        <w:t xml:space="preserve"> – совокупность предназначенных для проживания отдельных категорий граждан и предоставляемых жилых помещений государственного и муниципального жилищных фондов.</w:t>
      </w:r>
    </w:p>
    <w:p w:rsidR="00F425C1" w:rsidRDefault="00F425C1" w:rsidP="00F425C1">
      <w:pPr>
        <w:spacing w:line="260" w:lineRule="exact"/>
        <w:ind w:firstLine="709"/>
        <w:jc w:val="both"/>
        <w:rPr>
          <w:szCs w:val="24"/>
        </w:rPr>
      </w:pPr>
      <w:r>
        <w:rPr>
          <w:b/>
          <w:szCs w:val="24"/>
        </w:rPr>
        <w:t xml:space="preserve">Индивидуальный жилищный фонд </w:t>
      </w:r>
      <w:r>
        <w:rPr>
          <w:szCs w:val="24"/>
        </w:rPr>
        <w:t>– совокупность жилых помещений частного жилищного фонда, которые используются гражданами - собственниками таких помещений для своего проживания, проживания членов своей семьи и (или) проживания иных граждан на условиях безвозмездного пользования, а также юридическими лицами – собственниками таких помещений для проживания граждан на указанных условиях пользования.</w:t>
      </w:r>
    </w:p>
    <w:p w:rsidR="00F425C1" w:rsidRDefault="00F425C1" w:rsidP="00F425C1">
      <w:pPr>
        <w:spacing w:line="260" w:lineRule="exact"/>
        <w:ind w:firstLine="720"/>
        <w:jc w:val="both"/>
        <w:rPr>
          <w:szCs w:val="24"/>
        </w:rPr>
      </w:pPr>
      <w:r>
        <w:rPr>
          <w:b/>
          <w:szCs w:val="24"/>
        </w:rPr>
        <w:t>Жилищный фонд коммерческого использования</w:t>
      </w:r>
      <w:r>
        <w:rPr>
          <w:szCs w:val="24"/>
        </w:rPr>
        <w:t xml:space="preserve"> – совокупность жилых помещений, которые используются собственниками таких помещений для проживания граждан на условиях возмездного пользования, предоставлены гражданам по иным договорам, предоставлены собственниками таких помещений лицам во владение и (или) в пользование, за исключением жилых помещений жилищного фонда социального использования и специализированного жилищного фонда.</w:t>
      </w:r>
    </w:p>
    <w:p w:rsidR="00F425C1" w:rsidRDefault="00F425C1" w:rsidP="00F425C1">
      <w:pPr>
        <w:jc w:val="both"/>
        <w:rPr>
          <w:szCs w:val="24"/>
        </w:rPr>
      </w:pPr>
      <w:r>
        <w:rPr>
          <w:szCs w:val="24"/>
        </w:rPr>
        <w:lastRenderedPageBreak/>
        <w:t>_________________________</w:t>
      </w:r>
    </w:p>
    <w:p w:rsidR="00F425C1" w:rsidRDefault="00F425C1" w:rsidP="00F425C1">
      <w:pPr>
        <w:pStyle w:val="a3"/>
        <w:spacing w:before="120"/>
        <w:jc w:val="both"/>
      </w:pPr>
      <w:r>
        <w:rPr>
          <w:vertAlign w:val="superscript"/>
        </w:rPr>
        <w:t xml:space="preserve">2 </w:t>
      </w:r>
      <w:r>
        <w:t>Понятие дано в целях заполнения данной формы.</w:t>
      </w:r>
    </w:p>
    <w:p w:rsidR="00F425C1" w:rsidRDefault="00F425C1" w:rsidP="00F425C1">
      <w:pPr>
        <w:jc w:val="both"/>
        <w:rPr>
          <w:szCs w:val="24"/>
        </w:rPr>
      </w:pPr>
    </w:p>
    <w:p w:rsidR="00F425C1" w:rsidRDefault="00F425C1" w:rsidP="00F425C1">
      <w:pPr>
        <w:ind w:firstLine="709"/>
        <w:jc w:val="both"/>
      </w:pPr>
      <w:r>
        <w:rPr>
          <w:b/>
          <w:szCs w:val="24"/>
        </w:rPr>
        <w:t xml:space="preserve">Перепланировка </w:t>
      </w:r>
      <w:r>
        <w:rPr>
          <w:szCs w:val="24"/>
        </w:rPr>
        <w:t xml:space="preserve">жилого помещения представляет собой изменение его конфигурации, требующее внесения изменения </w:t>
      </w:r>
      <w:r>
        <w:rPr>
          <w:szCs w:val="24"/>
        </w:rPr>
        <w:br/>
        <w:t>в  технический паспорт жилого помещения  (ст.25 ч.2 Жилищного кодекса Российской Федерации).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b/>
          <w:szCs w:val="24"/>
        </w:rPr>
        <w:t>Переустройство</w:t>
      </w:r>
      <w:r>
        <w:rPr>
          <w:szCs w:val="24"/>
        </w:rPr>
        <w:t xml:space="preserve"> жилого помещения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жилого помещения (ч.1 ст.25 Жилищного кодекса Российской Федерации).</w:t>
      </w:r>
    </w:p>
    <w:p w:rsidR="00F425C1" w:rsidRDefault="00F425C1" w:rsidP="00F425C1">
      <w:pPr>
        <w:ind w:firstLine="709"/>
        <w:jc w:val="both"/>
        <w:rPr>
          <w:szCs w:val="24"/>
        </w:rPr>
      </w:pPr>
    </w:p>
    <w:p w:rsidR="00F425C1" w:rsidRDefault="00F425C1" w:rsidP="00F425C1">
      <w:pPr>
        <w:jc w:val="center"/>
        <w:rPr>
          <w:b/>
          <w:szCs w:val="24"/>
        </w:rPr>
      </w:pPr>
      <w:r>
        <w:rPr>
          <w:b/>
          <w:szCs w:val="24"/>
          <w:lang w:val="en-US"/>
        </w:rPr>
        <w:t>II</w:t>
      </w:r>
      <w:r>
        <w:rPr>
          <w:b/>
          <w:szCs w:val="24"/>
        </w:rPr>
        <w:t>. Заполнение показателей формы № 1-жилфонд</w:t>
      </w:r>
    </w:p>
    <w:p w:rsidR="00F425C1" w:rsidRDefault="00F425C1" w:rsidP="00F425C1">
      <w:pPr>
        <w:keepNext/>
        <w:spacing w:before="60" w:after="120"/>
        <w:jc w:val="center"/>
        <w:outlineLvl w:val="1"/>
        <w:rPr>
          <w:b/>
          <w:szCs w:val="24"/>
        </w:rPr>
      </w:pPr>
      <w:r>
        <w:rPr>
          <w:b/>
          <w:szCs w:val="24"/>
        </w:rPr>
        <w:t>Раздел 1. Наличие жилищного фонда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9. По строке 01 в графе 1 приводится общая площадь жилых помещений на конец отчетного года, которая в совокупности характеризует общую площадь жилищного фонда. Данные по общей площади заполняются в тыс. кв. м с одним знаком после запятой.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b/>
          <w:szCs w:val="24"/>
        </w:rPr>
        <w:t>Общая площадь жилых помещений</w:t>
      </w:r>
      <w:r>
        <w:rPr>
          <w:szCs w:val="24"/>
        </w:rPr>
        <w:t xml:space="preserve"> состоит из суммы площади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 (ст.15 ч.5 Жилищного кодекса Российской Федерации).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В общую площадь жилищного фонда включаются специализированные жилые помещения (служебные жилые помещения,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а также фонда для временного поселения лиц, признанных беженцами, жилые помещения для социальной защиты отдельных категорий граждан).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Общая площадь жилых помещений по строке 01 графы 1 может быть больше или равна сумме графы 2 и графы 3 по строки 01 за счет общей площади жилых помещений в нежилых зданиях.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При этом данные строки 01 графы 1 должны быть равны данным строки 24 графы 1 и строки 70 графы 1.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10. По частному жилищному фонду (строка 02) отдельно приводятся данные по общей площади жилищного фонда, находящегося: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- в собственности граждан (строка 03 графа 1);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- в собственности юридических лиц (строка 04 графа 1).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11. По строке 05 федеральные органы государственной власти (федеральные органы исполнительной власти) и органы государственной власти субъекта Российской Федерации отчитываются по государственному жилищному фонду. Отдельно приводятся данные по общей площади жилищного фонда, принадлежащего на правах собственности субъектам Российской Федерации – городам федерального значения: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- Москве (строка 06 графа 1);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- Санкт-Петербургу (строка 07 графа 1);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- Севастополю (строка 08 графа 1).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По строкам 06, 07, 08 отчитываются только респонденты городов Москвы, Санкт-Петербурга и Севастополя.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По строке 10 в графе 1 приводится общая площадь жилых помещений на конец отчетного года других форм собственности, не указанных в Жилищном кодексе Российской Федерации.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12. По строкам 02 - 10 в графе 2 приводятся данные по формам собственности жилых помещений, находящихся в жилых домах (индивидуально-определенных зданиях), в графе 3 - расположенных в многоквартирных жилых домах.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По строкам 11-16 в графе 2 показываются данные по общей площади жилых помещений в зависимости от целей их использования, находящихся в жилых домах (индивидуально-определенных зданиях), в графе 3 - расположенных в многоквартирных жилых домах. Распределение жилищного фонда по целям использования осуществляется в соответствии с Жилищным кодексом Российской Федерации (статьи 19 и 92 Жилищного кодекса Российской Федерации).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13. По специализированному жилищному фонду отдельно приводятся данные по общей площади служебных жилых помещений</w:t>
      </w:r>
      <w:r>
        <w:rPr>
          <w:szCs w:val="24"/>
        </w:rPr>
        <w:br/>
        <w:t>(строка 13 графа 1) и общежитий (строка 14 графа 1).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К служебным жилым помещениям относятся отдельные квартиры, под служебные жилые помещения в многоквартирном доме могут использоваться как все жилые помещения такого дома, так и часть жилых помещений в этом доме (см. п.5 постановление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помещений»). Служебные жилые помещения предназначены для проживания граждан в связи с характером их трудовых отношений с органом государственной власти, органом местного самоуправления, государственным или муниципальным унитарным предприятием, государственным или муниципальным учреждением, в связи с прохождением службы.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К общежитиям относятся специально построенные или переоборудованные для этих целей дома либо части домов, помещения, укомплектованные мебелью и другими необходимыми для проживания граждан предметами (см. п.6 постановление Правительства Российской Федерации от 26.01.2006 № 42). Жилые помещения в общежитиях предназначены для временного проживания граждан в период их работы или обучения.</w:t>
      </w:r>
    </w:p>
    <w:p w:rsidR="00F425C1" w:rsidRDefault="00F425C1" w:rsidP="00F425C1">
      <w:pPr>
        <w:keepNext/>
        <w:spacing w:before="60" w:after="60"/>
        <w:ind w:firstLine="709"/>
        <w:jc w:val="center"/>
        <w:outlineLvl w:val="1"/>
        <w:rPr>
          <w:szCs w:val="24"/>
        </w:rPr>
      </w:pPr>
      <w:r>
        <w:rPr>
          <w:b/>
          <w:szCs w:val="24"/>
        </w:rPr>
        <w:t>Раздел 2. Распределение жилых помещений по количеству комнат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В разделе данные приводятся без учета специализированных жилых помещений.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14. По строкам 20 и 21 учитывается перепланировка и переустройство квартир, проведенные как по согласованию с органом местного самоуправления на основании принятого им решения, так и выявленные федеральными государственными учреждениями, подведомственными Федеральной службе регистрации, кадастра и картографии, и другими организациями.</w:t>
      </w:r>
    </w:p>
    <w:p w:rsidR="00F425C1" w:rsidRDefault="00F425C1" w:rsidP="00F425C1">
      <w:pPr>
        <w:keepNext/>
        <w:spacing w:before="60" w:after="60"/>
        <w:ind w:firstLine="709"/>
        <w:jc w:val="center"/>
        <w:outlineLvl w:val="1"/>
        <w:rPr>
          <w:b/>
          <w:sz w:val="28"/>
        </w:rPr>
      </w:pPr>
    </w:p>
    <w:p w:rsidR="00F425C1" w:rsidRDefault="00F425C1" w:rsidP="00F425C1">
      <w:pPr>
        <w:keepNext/>
        <w:spacing w:before="60" w:after="60"/>
        <w:ind w:firstLine="709"/>
        <w:jc w:val="center"/>
        <w:outlineLvl w:val="1"/>
        <w:rPr>
          <w:szCs w:val="24"/>
        </w:rPr>
      </w:pPr>
      <w:r>
        <w:rPr>
          <w:b/>
          <w:szCs w:val="24"/>
        </w:rPr>
        <w:t>Раздел 3. Оборудование жилищного фонда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15. По строке 24 в графе 1 приводятся сведения по общей площади жилых помещений, которая равна общей площади, приведенной по строке 01 в гр. 1.</w:t>
      </w:r>
    </w:p>
    <w:p w:rsidR="00F425C1" w:rsidRDefault="00F425C1" w:rsidP="00F425C1">
      <w:pPr>
        <w:ind w:firstLine="709"/>
        <w:jc w:val="both"/>
        <w:rPr>
          <w:szCs w:val="24"/>
        </w:rPr>
      </w:pP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Жилищный фонд может быть оборудован: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 xml:space="preserve">- водопроводом, если внутри дома имеется распределительная сеть водопровода, в которую вода поступает централизованно из водопровода или артезианской скважины; 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- водоотведением (канализацией), если внутри имеется канализационное устройство для стока хозяйственно-фекальных вод в уличную канализационную сеть или поглощающие колодцы, местный отстойник. Жилищный фонд не оборудованный водопроводом, не может быть оборудован канализацией. При этом площадь, оборудованная канализацией, не должна превышать площади, оборудованной водопроводом;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- отоплением независимо от источника поступления тепла: от ТЭЦ, промышленной котельной, квартальной, групповой, местной котельной, АГВ, индивидуального котла заводского изготовления или котла, вмонтированного в отопительную печь или другими источниками тепла за исключением печного отопления;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- газом как сетевым (природным), так и сжиженным, включая газовые баллоны, при наличии установленной напольной газовой плиты;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- горячим водоснабжением от специальных водопроводов, подающих в жилые помещения горячую воду для бытовых нужд проживающих, централизованно или от местных водонагревателей;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- ваннами (душем) независимо от способа поступления горячей воды (система горячего водоснабжения) централизованного либо оборудованного местными водонагревателями (местной котельной, АГВ, индивидуального котла заводского изготовления или котла, вмонтированного в отопительную печь, газовой (дровяной) колонкой); площадь, оборудованная ваннами, но не имеющая канализации, не считается оборудованной данным видом;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- напольными электроплитами при наличии установленной напольной электрической плиты.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Общая площадь жилых помещений считается оборудованной тем или иным видом благоустройства и в тех случаях, когда тот или иной вид благоустройства бездействует, например из-за ремонта.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16. По строке 24 в графах 2, 4, 6, 8, 10, 11 и 12 приводятся данные об оборудовании жилищного фонда соответствующими видами благоустройства (включая локальные устройства: артезианские скважины, местные отстойники, индивидуальные котлы заводского изготовления или котлы, вмонтированные в отопительную печь, местные водонагреватели).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 xml:space="preserve">По этой же строке в графах 3, 5, 7 и 9 представляются данные об оборудовании жилищного фонда </w:t>
      </w:r>
      <w:r>
        <w:rPr>
          <w:szCs w:val="24"/>
          <w:u w:val="single"/>
        </w:rPr>
        <w:t>только централизованными</w:t>
      </w:r>
      <w:r>
        <w:rPr>
          <w:szCs w:val="24"/>
        </w:rPr>
        <w:t xml:space="preserve"> системами: водоснабжения (графа 3), водоотведения (канализации) (графа 5), отопления (графа 7), горячего водоснабжения (графа 9). 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17. В справке к данному разделу показывается общая площадь жилых помещений, оборудованная одновременно водопроводом, водоотведением (канализацией), отоплением, горячим водоснабжением, газом (сетевым или сжиженным) или напольными электрическими плитами.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 xml:space="preserve">Например, общая площадь жилого помещения, оборудованная водопроводом, составила 400 кв.м, водоотведением - 400 кв.м, отоплением - 400 кв.м, горячим водоснабжением - 400 кв.м, газом (напольной электроплитой) - 400 кв.м, то по строке 25 общая площадь жилого помещения, оборудованная одновременно пятью видами благоустройства, составит 400 кв.м, т.е. площадь, оборудованная каждым </w:t>
      </w:r>
      <w:r>
        <w:rPr>
          <w:szCs w:val="24"/>
        </w:rPr>
        <w:lastRenderedPageBreak/>
        <w:t>из пяти видов благоустройства, не суммируется. При этом вместо оборудования газом, при наличии напольной электроплиты, учитывается оборудование напольными электроплитами.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Если хотя бы один из пяти перечисленных видов благоустройства отсутствует (например, горячее водоснабжение), то строка 25 по данным жилым помещениям не заполняется.</w:t>
      </w:r>
    </w:p>
    <w:p w:rsidR="00F425C1" w:rsidRDefault="00F425C1" w:rsidP="00F425C1">
      <w:pPr>
        <w:keepNext/>
        <w:spacing w:before="60" w:after="60"/>
        <w:ind w:firstLine="709"/>
        <w:jc w:val="center"/>
        <w:outlineLvl w:val="1"/>
        <w:rPr>
          <w:szCs w:val="24"/>
        </w:rPr>
      </w:pPr>
      <w:r>
        <w:rPr>
          <w:b/>
          <w:szCs w:val="24"/>
        </w:rPr>
        <w:t>Раздел 4. Распределение жилищного фонда по материалу стен, времени постройки и проценту износа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18. По строкам 32-48 в графе 1 приводятся данные об общей площади жилых помещений, включая специализированные жилые помещения.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По строкам 40-44 приводятся данные по годам возведения жилых зданий (строений). При определении года возведения дома учитывается год его ввода в эксплуатацию. При перестройках, надстройках, реконструкции дома годом ввода его в эксплуатацию считается год первоначальной постройки. Например, строительство дома было начато в 1970 году, а закончилось в 1972 году, в этом же году он был введен в эксплуатацию. Годом возведения такого дома считается 1972 год и сведения о нем отражаются по строке 43 «1971-1995г.г.».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 xml:space="preserve">Данные по строкам 45-48 заполняются без учета аварийных домов.  </w:t>
      </w:r>
    </w:p>
    <w:p w:rsidR="00F425C1" w:rsidRDefault="00F425C1" w:rsidP="00F425C1">
      <w:pPr>
        <w:spacing w:before="120" w:after="120"/>
        <w:jc w:val="center"/>
        <w:rPr>
          <w:b/>
          <w:szCs w:val="24"/>
        </w:rPr>
      </w:pPr>
      <w:r>
        <w:rPr>
          <w:b/>
          <w:szCs w:val="24"/>
        </w:rPr>
        <w:t>Раздел 5. Ветхий жилищный фонд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 xml:space="preserve">19. По строкам 49-56 приводятся данные по ветхому жилищному фонду. 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b/>
          <w:szCs w:val="24"/>
        </w:rPr>
        <w:t>Ветхое состояние здания</w:t>
      </w:r>
      <w:r>
        <w:rPr>
          <w:szCs w:val="24"/>
        </w:rPr>
        <w:t xml:space="preserve"> - состояние, при котором конструкции здания и здание в целом имеет износ: для каменных домов - свыше 70%, деревянных домов со стенами из местных материалов, а также мансард - свыше 65%, основные несущие конструкции сохраняют прочность, достаточную для обеспечения устойчивости здания, однако здание перестает удовлетворять заданным эксплуатационным требованиям (Приложение 6 «Методическое пособие по содержанию и ремонту жилищного фонда. МДК2-04.2004», утвержденное Госстроем России от 01.01.2004).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 xml:space="preserve">20. По строкам 55-56 показывается число проживающих в ветхом жилищном фонде. </w:t>
      </w:r>
    </w:p>
    <w:p w:rsidR="00F425C1" w:rsidRDefault="00F425C1" w:rsidP="00F425C1">
      <w:pPr>
        <w:keepNext/>
        <w:spacing w:before="60" w:after="60"/>
        <w:jc w:val="center"/>
        <w:outlineLvl w:val="1"/>
        <w:rPr>
          <w:b/>
          <w:szCs w:val="24"/>
        </w:rPr>
      </w:pPr>
    </w:p>
    <w:p w:rsidR="00F425C1" w:rsidRDefault="00F425C1" w:rsidP="00F425C1">
      <w:pPr>
        <w:keepNext/>
        <w:spacing w:before="60" w:after="60"/>
        <w:jc w:val="center"/>
        <w:outlineLvl w:val="1"/>
        <w:rPr>
          <w:b/>
          <w:szCs w:val="24"/>
        </w:rPr>
      </w:pPr>
      <w:r>
        <w:rPr>
          <w:b/>
          <w:szCs w:val="24"/>
        </w:rPr>
        <w:t>Раздел 6. Движение жилищного фонда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В данном разделе приводятся данные о прибытии и выбытии жилищного фонда за период с 1 января отчетного года по 1 января следующего года.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21. По строке 57 показывается общая площадь жилых помещений на начало отчетного года, которая должна быть равна данным на конец предыдущего года, показанным в отчете за предшествующий год по строке общая площадь жилых помещений на конец отчетного года.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22. По строке 58 показывается общая площадь жилых помещений, прибывшая за год в результате нового строительства, перевода нежилых помещений в жилые, реконструкции жилых зданий, изменения границ населенных пунктов, а также за счет уточнения при инвентаризации.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23. По строке 59 отражается общая площадь жилых помещений, прибывшая в результате нового строительства, надстроек существующих жилых домов, реконструкции жилых зданий с изменением технико-экономических показателей.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24. По строке 60 приводится общая площадь жилых помещений, переведенная из нежилых помещений в жилые помещения в соответствии с установленным порядком (ст.22-23 Жилищным кодексом Российской Федерации).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25. По строке 61 отражается прибывшая общая площадь жилых помещений, выявленная в результате инвентаризации жилищного фонда.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Прибытие жилых помещений по другим причинам отражается по строке 62. К прочим причинам относится изменение форм собственности жилищного фонда (например, государственный жилищный фонд переходит в собственность муниципального образования), изменение границ населенных пунктов.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26. По строке 63 показывается общая площадь жилых помещений, выбывшая за год, в результате перевода жилых помещений в нежилые, сноса, разрушения стихийными бедствиями,  изменения границ населенных пунктов, инвентаризации.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27. По строке 64 приводится общая площадь жилых помещений ветхих зданий, снос которых был произведен в отчетном году и оформлен соответствующими документами.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28. По строке 65 показывается общая площадь жилых помещений жилых зданий, разрушенных или получивших повреждения в результате стихийных бедствий, землетрясений, пожаров и аварий (кроме бытовых), просадок, неравномерных осадок, оползней, селевых потоков и снежных лавин и других явлений, связанных с физико-географическими явлениями и условиями территорий.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29. По строке 66 показывается выбывшая общая площадь жилых помещений в жилых зданиях при проведении мероприятий согласно решению генеральных планов при реконструкции (снесенных независимо от степени износа), а также снесенных при реконструкции, кроме генеральных планов в связи с отводом земель под новое строительство, независимо от того, предоставлена земля для застройки жилыми домами или объектами другого характера.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30. По строке 67 указывается выбывшая общая площадь жилых помещений в связи с переводом жилых помещений в нежилые, а также учитывается площадь ветхих жилых зданий, переоборудованных в нежилые.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31. По строке 68 показывается выбывшая общая площадь жилых помещений жилых зданий, выявленная в результате инвентаризации жилищного фонда.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32. По строке 69 приводится выбывшая общая площадь жилых помещений в жилых зданиях по другим причинам.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33. По строке 70 отражается общая площадь жилых помещений на конец отчетного года. Она определяется, исходя из общей площади жилых помещений на начало отчетного года (строка 57), к которой прибавляется общая площадь, прибывшая в течение отчетного года (строка 58) в результате нового строительства, перевода нежилых помещений в жилые, реконструкции жилищного фонда и прочих причин, и вычитается общая площадь, выбывшая в течение отчетного года (строка 63) в связи со сносом ветхого жилья, разрушения в результате стихийных бедствий, сноса при реализации решений генеральных планов поселений, перевода жилых помещений в нежилые и другими причинами, а также за счет уточнения при инвентаризации. При этом показатель, приведенный по строке 70, должен быть равен показателю, показанному по строке 01 в графе 1 раздела 1 настоящей формы.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 xml:space="preserve">34. В Справочно: по строке 71 в графе 1 отражается число многоквартирных жилых домов. 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В графе 2 по этой строке приводится общая площадь зданий, отраженных в графе 1, которая определяется как сумма площадей всех этажей здания (включая технические, мансардные, цокольные и подвальные), измеренных в пределах внутренних поверхностей наружных стен, а также площадей балконов и лоджий. Площадь жилых зданий определяется в соответствии со СНИП 31-01-2003 «Здания жилые многоквартирные». Данные строки 71 графы 2 должны быть больше данных строки 01 графы 3.</w:t>
      </w:r>
    </w:p>
    <w:p w:rsidR="00F425C1" w:rsidRDefault="00F425C1" w:rsidP="00F425C1">
      <w:pPr>
        <w:ind w:firstLine="709"/>
        <w:jc w:val="both"/>
        <w:rPr>
          <w:szCs w:val="24"/>
        </w:rPr>
      </w:pPr>
      <w:r>
        <w:rPr>
          <w:szCs w:val="24"/>
        </w:rPr>
        <w:t>35. По строке 72 из многоквартирных домов выделяются данные по числу (в графе 1) и общей площади зданий (графа 2) домов блокированной застройки. Дома барачного типа по этой строке не учитываются.</w:t>
      </w:r>
    </w:p>
    <w:p w:rsidR="00F425C1" w:rsidRDefault="00F425C1" w:rsidP="00F425C1">
      <w:pPr>
        <w:ind w:firstLine="709"/>
        <w:jc w:val="both"/>
        <w:rPr>
          <w:szCs w:val="24"/>
        </w:rPr>
      </w:pPr>
    </w:p>
    <w:p w:rsidR="00F425C1" w:rsidRDefault="00F425C1" w:rsidP="00F425C1">
      <w:pPr>
        <w:spacing w:after="120" w:line="276" w:lineRule="auto"/>
        <w:jc w:val="center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Контроль показателей формы № 1-жилфонд:</w:t>
      </w:r>
    </w:p>
    <w:p w:rsidR="00F425C1" w:rsidRDefault="00F425C1" w:rsidP="00F425C1">
      <w:pPr>
        <w:spacing w:before="20" w:after="20" w:line="270" w:lineRule="exact"/>
        <w:ind w:left="709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Раздел 1.</w:t>
      </w:r>
    </w:p>
    <w:p w:rsidR="00F425C1" w:rsidRDefault="00F425C1" w:rsidP="00F425C1">
      <w:pPr>
        <w:numPr>
          <w:ilvl w:val="0"/>
          <w:numId w:val="1"/>
        </w:numPr>
        <w:spacing w:line="270" w:lineRule="exact"/>
        <w:rPr>
          <w:szCs w:val="24"/>
        </w:rPr>
      </w:pPr>
      <w:r>
        <w:rPr>
          <w:szCs w:val="24"/>
        </w:rPr>
        <w:t xml:space="preserve">стр.01 = стр.02 + стр.05 + стр.09 + стр.10 по всем графам  </w:t>
      </w:r>
    </w:p>
    <w:p w:rsidR="00F425C1" w:rsidRDefault="00F425C1" w:rsidP="00F425C1">
      <w:pPr>
        <w:numPr>
          <w:ilvl w:val="0"/>
          <w:numId w:val="1"/>
        </w:numPr>
        <w:spacing w:line="270" w:lineRule="exact"/>
        <w:rPr>
          <w:szCs w:val="24"/>
        </w:rPr>
      </w:pPr>
      <w:r>
        <w:rPr>
          <w:szCs w:val="24"/>
        </w:rPr>
        <w:t xml:space="preserve">стр.01 </w:t>
      </w:r>
      <w:r>
        <w:rPr>
          <w:szCs w:val="24"/>
        </w:rPr>
        <w:sym w:font="Symbol" w:char="F0B3"/>
      </w:r>
      <w:r>
        <w:rPr>
          <w:szCs w:val="24"/>
        </w:rPr>
        <w:t xml:space="preserve"> стр.11 + стр.12 + стр.15 + стр.16 по всем графам </w:t>
      </w:r>
    </w:p>
    <w:p w:rsidR="00F425C1" w:rsidRDefault="00F425C1" w:rsidP="00F425C1">
      <w:pPr>
        <w:numPr>
          <w:ilvl w:val="0"/>
          <w:numId w:val="1"/>
        </w:numPr>
        <w:spacing w:line="270" w:lineRule="exact"/>
        <w:rPr>
          <w:szCs w:val="24"/>
        </w:rPr>
      </w:pPr>
      <w:r>
        <w:rPr>
          <w:szCs w:val="24"/>
        </w:rPr>
        <w:t xml:space="preserve">стр.01гр.1 = стр.24 гр.1раздела 3 = стр.71 гр.1 раздела 6 </w:t>
      </w:r>
    </w:p>
    <w:p w:rsidR="00F425C1" w:rsidRDefault="00F425C1" w:rsidP="00F425C1">
      <w:pPr>
        <w:numPr>
          <w:ilvl w:val="0"/>
          <w:numId w:val="1"/>
        </w:numPr>
        <w:spacing w:line="270" w:lineRule="exact"/>
        <w:rPr>
          <w:szCs w:val="24"/>
        </w:rPr>
      </w:pPr>
      <w:r>
        <w:rPr>
          <w:szCs w:val="24"/>
        </w:rPr>
        <w:t xml:space="preserve">гр.1 </w:t>
      </w:r>
      <w:r>
        <w:rPr>
          <w:szCs w:val="24"/>
        </w:rPr>
        <w:sym w:font="Symbol" w:char="F0B3"/>
      </w:r>
      <w:r>
        <w:rPr>
          <w:szCs w:val="24"/>
        </w:rPr>
        <w:t xml:space="preserve"> гр.2 </w:t>
      </w:r>
      <w:r>
        <w:rPr>
          <w:b/>
          <w:szCs w:val="24"/>
        </w:rPr>
        <w:t xml:space="preserve">+ </w:t>
      </w:r>
      <w:r>
        <w:rPr>
          <w:szCs w:val="24"/>
        </w:rPr>
        <w:t xml:space="preserve">гр.3 по всем строкам  </w:t>
      </w:r>
    </w:p>
    <w:p w:rsidR="00F425C1" w:rsidRDefault="00F425C1" w:rsidP="00F425C1">
      <w:pPr>
        <w:spacing w:line="270" w:lineRule="exact"/>
        <w:ind w:left="709"/>
        <w:rPr>
          <w:szCs w:val="24"/>
        </w:rPr>
      </w:pPr>
      <w:r>
        <w:rPr>
          <w:szCs w:val="24"/>
        </w:rPr>
        <w:t xml:space="preserve">5.   стр.02 </w:t>
      </w:r>
      <w:r>
        <w:rPr>
          <w:szCs w:val="24"/>
        </w:rPr>
        <w:sym w:font="Symbol" w:char="F0B3"/>
      </w:r>
      <w:r>
        <w:rPr>
          <w:szCs w:val="24"/>
        </w:rPr>
        <w:t xml:space="preserve"> стр. 03 + стр.04 по всем графам  </w:t>
      </w:r>
    </w:p>
    <w:p w:rsidR="00F425C1" w:rsidRDefault="00F425C1" w:rsidP="00F425C1">
      <w:pPr>
        <w:spacing w:before="20" w:after="20" w:line="270" w:lineRule="exact"/>
        <w:ind w:left="709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Раздел 2.</w:t>
      </w:r>
    </w:p>
    <w:p w:rsidR="00F425C1" w:rsidRDefault="00F425C1" w:rsidP="00F425C1">
      <w:pPr>
        <w:numPr>
          <w:ilvl w:val="0"/>
          <w:numId w:val="2"/>
        </w:numPr>
        <w:tabs>
          <w:tab w:val="center" w:pos="4536"/>
          <w:tab w:val="right" w:pos="9072"/>
          <w:tab w:val="right" w:pos="9355"/>
        </w:tabs>
        <w:spacing w:line="270" w:lineRule="exact"/>
        <w:ind w:left="1077" w:hanging="357"/>
        <w:rPr>
          <w:szCs w:val="24"/>
        </w:rPr>
      </w:pPr>
      <w:r>
        <w:rPr>
          <w:szCs w:val="24"/>
        </w:rPr>
        <w:t xml:space="preserve">стр.17 </w:t>
      </w:r>
      <w:r>
        <w:rPr>
          <w:szCs w:val="24"/>
        </w:rPr>
        <w:sym w:font="Symbol" w:char="F0B3"/>
      </w:r>
      <w:r>
        <w:rPr>
          <w:szCs w:val="24"/>
        </w:rPr>
        <w:t xml:space="preserve"> стр.18 по всем графам      </w:t>
      </w:r>
    </w:p>
    <w:p w:rsidR="00F425C1" w:rsidRDefault="00F425C1" w:rsidP="00F425C1">
      <w:pPr>
        <w:numPr>
          <w:ilvl w:val="0"/>
          <w:numId w:val="2"/>
        </w:numPr>
        <w:tabs>
          <w:tab w:val="center" w:pos="4536"/>
          <w:tab w:val="right" w:pos="9072"/>
          <w:tab w:val="right" w:pos="9355"/>
        </w:tabs>
        <w:spacing w:line="270" w:lineRule="exact"/>
        <w:ind w:left="1077" w:hanging="357"/>
        <w:rPr>
          <w:szCs w:val="24"/>
        </w:rPr>
      </w:pPr>
      <w:r>
        <w:rPr>
          <w:szCs w:val="24"/>
        </w:rPr>
        <w:t>гр.1 = гр.2 + гр.3 + гр.4 + гр.5 по всем строкам</w:t>
      </w:r>
    </w:p>
    <w:p w:rsidR="00F425C1" w:rsidRDefault="00F425C1" w:rsidP="00F425C1">
      <w:pPr>
        <w:numPr>
          <w:ilvl w:val="0"/>
          <w:numId w:val="2"/>
        </w:numPr>
        <w:tabs>
          <w:tab w:val="center" w:pos="4536"/>
          <w:tab w:val="right" w:pos="9072"/>
          <w:tab w:val="right" w:pos="9355"/>
        </w:tabs>
        <w:spacing w:line="270" w:lineRule="exact"/>
        <w:ind w:left="1077" w:hanging="357"/>
        <w:rPr>
          <w:szCs w:val="24"/>
        </w:rPr>
      </w:pPr>
      <w:r>
        <w:rPr>
          <w:szCs w:val="24"/>
        </w:rPr>
        <w:t>(стр.19 гр.1 + стр.23гр.1) ≤ стр.01 гр.1</w:t>
      </w:r>
    </w:p>
    <w:p w:rsidR="00F425C1" w:rsidRDefault="00F425C1" w:rsidP="00F425C1">
      <w:pPr>
        <w:spacing w:before="20" w:after="20" w:line="270" w:lineRule="exact"/>
        <w:ind w:left="709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Раздел 3.</w:t>
      </w:r>
    </w:p>
    <w:p w:rsidR="00F425C1" w:rsidRDefault="00F425C1" w:rsidP="00F425C1">
      <w:pPr>
        <w:tabs>
          <w:tab w:val="center" w:pos="4677"/>
          <w:tab w:val="right" w:pos="9355"/>
        </w:tabs>
        <w:spacing w:line="270" w:lineRule="exact"/>
        <w:ind w:left="720"/>
        <w:rPr>
          <w:szCs w:val="24"/>
        </w:rPr>
      </w:pPr>
      <w:r>
        <w:rPr>
          <w:szCs w:val="24"/>
        </w:rPr>
        <w:t xml:space="preserve">1.   гр.01 </w:t>
      </w:r>
      <w:r>
        <w:rPr>
          <w:szCs w:val="24"/>
        </w:rPr>
        <w:sym w:font="Symbol" w:char="F0B3"/>
      </w:r>
      <w:r>
        <w:rPr>
          <w:szCs w:val="24"/>
        </w:rPr>
        <w:t xml:space="preserve"> гр.2, гр.4, гр.6, гр.8, гр.10, гр.11, гр.12</w:t>
      </w:r>
    </w:p>
    <w:p w:rsidR="00F425C1" w:rsidRDefault="00F425C1" w:rsidP="00F425C1">
      <w:pPr>
        <w:numPr>
          <w:ilvl w:val="0"/>
          <w:numId w:val="3"/>
        </w:numPr>
        <w:tabs>
          <w:tab w:val="center" w:pos="4536"/>
          <w:tab w:val="right" w:pos="9072"/>
          <w:tab w:val="right" w:pos="9355"/>
        </w:tabs>
        <w:spacing w:after="200" w:line="270" w:lineRule="exact"/>
        <w:rPr>
          <w:szCs w:val="24"/>
        </w:rPr>
      </w:pPr>
      <w:r>
        <w:rPr>
          <w:szCs w:val="24"/>
        </w:rPr>
        <w:t xml:space="preserve">гр.02 </w:t>
      </w:r>
      <w:r>
        <w:rPr>
          <w:szCs w:val="24"/>
        </w:rPr>
        <w:sym w:font="Symbol" w:char="F0B3"/>
      </w:r>
      <w:r>
        <w:rPr>
          <w:szCs w:val="24"/>
        </w:rPr>
        <w:t xml:space="preserve"> гр.3,  гр.4 </w:t>
      </w:r>
      <w:r>
        <w:rPr>
          <w:szCs w:val="24"/>
        </w:rPr>
        <w:sym w:font="Symbol" w:char="F0B3"/>
      </w:r>
      <w:r>
        <w:rPr>
          <w:szCs w:val="24"/>
        </w:rPr>
        <w:t xml:space="preserve"> гр.5, гр.6 </w:t>
      </w:r>
      <w:r>
        <w:rPr>
          <w:szCs w:val="24"/>
        </w:rPr>
        <w:sym w:font="Symbol" w:char="F0B3"/>
      </w:r>
      <w:r>
        <w:rPr>
          <w:szCs w:val="24"/>
        </w:rPr>
        <w:t xml:space="preserve"> гр.7, гр.8 </w:t>
      </w:r>
      <w:r>
        <w:rPr>
          <w:szCs w:val="24"/>
        </w:rPr>
        <w:sym w:font="Symbol" w:char="F0B3"/>
      </w:r>
      <w:r>
        <w:rPr>
          <w:szCs w:val="24"/>
        </w:rPr>
        <w:t xml:space="preserve"> гр.9</w:t>
      </w:r>
    </w:p>
    <w:p w:rsidR="00F425C1" w:rsidRDefault="00F425C1" w:rsidP="00F425C1">
      <w:pPr>
        <w:tabs>
          <w:tab w:val="left" w:pos="1134"/>
        </w:tabs>
        <w:spacing w:before="20" w:after="20" w:line="270" w:lineRule="exact"/>
        <w:ind w:left="709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 xml:space="preserve">      Раздел Справочно:</w:t>
      </w:r>
    </w:p>
    <w:p w:rsidR="00F425C1" w:rsidRDefault="00F425C1" w:rsidP="00F425C1">
      <w:pPr>
        <w:numPr>
          <w:ilvl w:val="0"/>
          <w:numId w:val="4"/>
        </w:numPr>
        <w:tabs>
          <w:tab w:val="center" w:pos="4536"/>
          <w:tab w:val="right" w:pos="9072"/>
          <w:tab w:val="right" w:pos="9355"/>
        </w:tabs>
        <w:spacing w:line="270" w:lineRule="exact"/>
        <w:ind w:left="1077" w:hanging="357"/>
        <w:rPr>
          <w:szCs w:val="24"/>
        </w:rPr>
      </w:pPr>
      <w:r>
        <w:rPr>
          <w:szCs w:val="24"/>
        </w:rPr>
        <w:t xml:space="preserve">стр. 25 гр.1 </w:t>
      </w:r>
      <w:r>
        <w:rPr>
          <w:szCs w:val="24"/>
        </w:rPr>
        <w:sym w:font="Symbol" w:char="F03C"/>
      </w:r>
      <w:r>
        <w:rPr>
          <w:szCs w:val="24"/>
        </w:rPr>
        <w:t xml:space="preserve"> стр.24 гр.1 раздела 3</w:t>
      </w:r>
    </w:p>
    <w:p w:rsidR="00F425C1" w:rsidRDefault="00F425C1" w:rsidP="00F425C1">
      <w:pPr>
        <w:numPr>
          <w:ilvl w:val="0"/>
          <w:numId w:val="4"/>
        </w:numPr>
        <w:tabs>
          <w:tab w:val="center" w:pos="4536"/>
          <w:tab w:val="right" w:pos="9072"/>
          <w:tab w:val="right" w:pos="9355"/>
        </w:tabs>
        <w:spacing w:line="270" w:lineRule="exact"/>
        <w:ind w:left="1077" w:hanging="357"/>
        <w:rPr>
          <w:szCs w:val="24"/>
        </w:rPr>
      </w:pPr>
      <w:r>
        <w:rPr>
          <w:szCs w:val="24"/>
        </w:rPr>
        <w:t>стр.</w:t>
      </w:r>
      <w:r>
        <w:rPr>
          <w:szCs w:val="24"/>
          <w:lang w:val="en-US"/>
        </w:rPr>
        <w:t xml:space="preserve"> </w:t>
      </w:r>
      <w:r>
        <w:rPr>
          <w:szCs w:val="24"/>
        </w:rPr>
        <w:t>29</w:t>
      </w:r>
      <w:r>
        <w:rPr>
          <w:szCs w:val="24"/>
          <w:lang w:val="en-US"/>
        </w:rPr>
        <w:t xml:space="preserve"> </w:t>
      </w:r>
      <w:r>
        <w:rPr>
          <w:szCs w:val="24"/>
        </w:rPr>
        <w:sym w:font="Symbol" w:char="F0B3"/>
      </w:r>
      <w:r>
        <w:rPr>
          <w:szCs w:val="24"/>
          <w:lang w:val="en-US"/>
        </w:rPr>
        <w:t xml:space="preserve"> </w:t>
      </w:r>
      <w:r>
        <w:rPr>
          <w:szCs w:val="24"/>
        </w:rPr>
        <w:t>стр.30</w:t>
      </w:r>
      <w:r>
        <w:rPr>
          <w:szCs w:val="24"/>
          <w:lang w:val="en-US"/>
        </w:rPr>
        <w:t xml:space="preserve"> </w:t>
      </w:r>
      <w:r>
        <w:rPr>
          <w:szCs w:val="24"/>
        </w:rPr>
        <w:t>+</w:t>
      </w:r>
      <w:r>
        <w:rPr>
          <w:szCs w:val="24"/>
          <w:lang w:val="en-US"/>
        </w:rPr>
        <w:t xml:space="preserve"> </w:t>
      </w:r>
      <w:r>
        <w:rPr>
          <w:szCs w:val="24"/>
        </w:rPr>
        <w:t>стр.31</w:t>
      </w:r>
    </w:p>
    <w:p w:rsidR="00F425C1" w:rsidRDefault="00F425C1" w:rsidP="00F425C1">
      <w:pPr>
        <w:spacing w:before="20" w:after="20" w:line="270" w:lineRule="exact"/>
        <w:ind w:left="709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Раздел 4.</w:t>
      </w:r>
    </w:p>
    <w:p w:rsidR="00F425C1" w:rsidRDefault="00F425C1" w:rsidP="00F425C1">
      <w:pPr>
        <w:numPr>
          <w:ilvl w:val="0"/>
          <w:numId w:val="5"/>
        </w:numPr>
        <w:tabs>
          <w:tab w:val="left" w:pos="4140"/>
          <w:tab w:val="center" w:pos="4536"/>
          <w:tab w:val="right" w:pos="9072"/>
          <w:tab w:val="right" w:pos="9355"/>
        </w:tabs>
        <w:spacing w:line="270" w:lineRule="exact"/>
        <w:ind w:left="709" w:firstLine="0"/>
        <w:rPr>
          <w:szCs w:val="24"/>
        </w:rPr>
      </w:pPr>
      <w:r>
        <w:rPr>
          <w:szCs w:val="24"/>
        </w:rPr>
        <w:t>∑строк 32-39 гр.1 ≤ стр.01 гр.1 раздела 1</w:t>
      </w:r>
    </w:p>
    <w:p w:rsidR="00F425C1" w:rsidRDefault="00F425C1" w:rsidP="00F425C1">
      <w:pPr>
        <w:numPr>
          <w:ilvl w:val="0"/>
          <w:numId w:val="5"/>
        </w:numPr>
        <w:tabs>
          <w:tab w:val="left" w:pos="4140"/>
          <w:tab w:val="center" w:pos="4536"/>
          <w:tab w:val="right" w:pos="9072"/>
          <w:tab w:val="right" w:pos="9355"/>
        </w:tabs>
        <w:spacing w:line="270" w:lineRule="exact"/>
        <w:ind w:left="709" w:firstLine="0"/>
        <w:rPr>
          <w:szCs w:val="24"/>
        </w:rPr>
      </w:pPr>
      <w:r>
        <w:rPr>
          <w:szCs w:val="24"/>
        </w:rPr>
        <w:t>∑строк 40-44 гр.1 ≤ стр.01 гр.1 раздела 1</w:t>
      </w:r>
    </w:p>
    <w:p w:rsidR="00F425C1" w:rsidRDefault="00F425C1" w:rsidP="00F425C1">
      <w:pPr>
        <w:numPr>
          <w:ilvl w:val="0"/>
          <w:numId w:val="5"/>
        </w:numPr>
        <w:tabs>
          <w:tab w:val="left" w:pos="4140"/>
          <w:tab w:val="center" w:pos="4536"/>
          <w:tab w:val="right" w:pos="9072"/>
          <w:tab w:val="right" w:pos="9355"/>
        </w:tabs>
        <w:spacing w:line="270" w:lineRule="exact"/>
        <w:ind w:left="709" w:firstLine="0"/>
        <w:rPr>
          <w:szCs w:val="24"/>
        </w:rPr>
      </w:pPr>
      <w:r>
        <w:rPr>
          <w:szCs w:val="24"/>
        </w:rPr>
        <w:t>∑строк 45-48 гр.1 ≤ стр.01 гр.1 раздела 1</w:t>
      </w:r>
    </w:p>
    <w:p w:rsidR="00F425C1" w:rsidRDefault="00F425C1" w:rsidP="00F425C1">
      <w:pPr>
        <w:spacing w:before="20" w:after="20" w:line="270" w:lineRule="exact"/>
        <w:ind w:left="709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 xml:space="preserve">Раздел </w:t>
      </w:r>
      <w:r>
        <w:rPr>
          <w:rFonts w:eastAsia="Calibri"/>
          <w:b/>
          <w:szCs w:val="24"/>
          <w:lang w:val="en-US" w:eastAsia="en-US"/>
        </w:rPr>
        <w:t>5</w:t>
      </w:r>
      <w:r>
        <w:rPr>
          <w:rFonts w:eastAsia="Calibri"/>
          <w:b/>
          <w:szCs w:val="24"/>
          <w:lang w:eastAsia="en-US"/>
        </w:rPr>
        <w:t>.</w:t>
      </w:r>
    </w:p>
    <w:p w:rsidR="00F425C1" w:rsidRDefault="00F425C1" w:rsidP="00F425C1">
      <w:pPr>
        <w:numPr>
          <w:ilvl w:val="0"/>
          <w:numId w:val="6"/>
        </w:numPr>
        <w:tabs>
          <w:tab w:val="left" w:pos="4140"/>
          <w:tab w:val="center" w:pos="4536"/>
          <w:tab w:val="right" w:pos="9072"/>
          <w:tab w:val="right" w:pos="9355"/>
        </w:tabs>
        <w:spacing w:line="270" w:lineRule="exact"/>
        <w:ind w:left="709" w:firstLine="0"/>
        <w:rPr>
          <w:szCs w:val="24"/>
        </w:rPr>
      </w:pPr>
      <w:r>
        <w:rPr>
          <w:szCs w:val="24"/>
        </w:rPr>
        <w:t>стр. 4</w:t>
      </w:r>
      <w:r>
        <w:rPr>
          <w:szCs w:val="24"/>
          <w:lang w:val="en-US"/>
        </w:rPr>
        <w:t xml:space="preserve">9 </w:t>
      </w:r>
      <w:r>
        <w:rPr>
          <w:szCs w:val="24"/>
        </w:rPr>
        <w:sym w:font="Symbol" w:char="F0B3"/>
      </w:r>
      <w:r>
        <w:rPr>
          <w:szCs w:val="24"/>
        </w:rPr>
        <w:t xml:space="preserve"> ∑стр.5</w:t>
      </w:r>
      <w:r>
        <w:rPr>
          <w:szCs w:val="24"/>
          <w:lang w:val="en-US"/>
        </w:rPr>
        <w:t>0</w:t>
      </w:r>
      <w:r>
        <w:rPr>
          <w:szCs w:val="24"/>
        </w:rPr>
        <w:t>-5</w:t>
      </w:r>
      <w:r>
        <w:rPr>
          <w:szCs w:val="24"/>
          <w:lang w:val="en-US"/>
        </w:rPr>
        <w:t>2</w:t>
      </w:r>
    </w:p>
    <w:p w:rsidR="00F425C1" w:rsidRDefault="00F425C1" w:rsidP="00F425C1">
      <w:pPr>
        <w:numPr>
          <w:ilvl w:val="0"/>
          <w:numId w:val="6"/>
        </w:numPr>
        <w:tabs>
          <w:tab w:val="left" w:pos="4140"/>
          <w:tab w:val="center" w:pos="4536"/>
          <w:tab w:val="right" w:pos="9072"/>
          <w:tab w:val="right" w:pos="9355"/>
        </w:tabs>
        <w:spacing w:line="270" w:lineRule="exact"/>
        <w:ind w:left="709" w:firstLine="0"/>
        <w:rPr>
          <w:szCs w:val="24"/>
        </w:rPr>
      </w:pPr>
      <w:r>
        <w:rPr>
          <w:szCs w:val="24"/>
        </w:rPr>
        <w:t>стр. 4</w:t>
      </w:r>
      <w:r>
        <w:rPr>
          <w:szCs w:val="24"/>
          <w:lang w:val="en-US"/>
        </w:rPr>
        <w:t xml:space="preserve">9 </w:t>
      </w:r>
      <w:r>
        <w:rPr>
          <w:szCs w:val="24"/>
        </w:rPr>
        <w:sym w:font="Symbol" w:char="F03C"/>
      </w:r>
      <w:r>
        <w:rPr>
          <w:szCs w:val="24"/>
        </w:rPr>
        <w:t xml:space="preserve"> стр.01 гр.1 раздела 1</w:t>
      </w:r>
    </w:p>
    <w:p w:rsidR="00F425C1" w:rsidRDefault="00F425C1" w:rsidP="00F425C1">
      <w:pPr>
        <w:numPr>
          <w:ilvl w:val="0"/>
          <w:numId w:val="6"/>
        </w:numPr>
        <w:tabs>
          <w:tab w:val="left" w:pos="4140"/>
          <w:tab w:val="center" w:pos="4536"/>
          <w:tab w:val="right" w:pos="9072"/>
          <w:tab w:val="right" w:pos="9355"/>
        </w:tabs>
        <w:spacing w:line="270" w:lineRule="exact"/>
        <w:ind w:left="709" w:firstLine="0"/>
        <w:rPr>
          <w:szCs w:val="24"/>
        </w:rPr>
      </w:pPr>
      <w:r>
        <w:rPr>
          <w:szCs w:val="24"/>
        </w:rPr>
        <w:t>стр. 5</w:t>
      </w:r>
      <w:r>
        <w:rPr>
          <w:szCs w:val="24"/>
          <w:lang w:val="en-US"/>
        </w:rPr>
        <w:t xml:space="preserve">0 </w:t>
      </w:r>
      <w:r>
        <w:rPr>
          <w:szCs w:val="24"/>
        </w:rPr>
        <w:sym w:font="Symbol" w:char="F03C"/>
      </w:r>
      <w:r>
        <w:rPr>
          <w:szCs w:val="24"/>
        </w:rPr>
        <w:t xml:space="preserve"> стр.01 гр.2 раздела 1</w:t>
      </w:r>
    </w:p>
    <w:p w:rsidR="00F425C1" w:rsidRDefault="00F425C1" w:rsidP="00F425C1">
      <w:pPr>
        <w:numPr>
          <w:ilvl w:val="0"/>
          <w:numId w:val="6"/>
        </w:numPr>
        <w:tabs>
          <w:tab w:val="left" w:pos="4140"/>
          <w:tab w:val="center" w:pos="4536"/>
          <w:tab w:val="right" w:pos="9072"/>
          <w:tab w:val="right" w:pos="9355"/>
        </w:tabs>
        <w:spacing w:line="270" w:lineRule="exact"/>
        <w:ind w:left="709" w:firstLine="0"/>
        <w:rPr>
          <w:szCs w:val="24"/>
        </w:rPr>
      </w:pPr>
      <w:r>
        <w:rPr>
          <w:szCs w:val="24"/>
        </w:rPr>
        <w:lastRenderedPageBreak/>
        <w:t>стр. 5</w:t>
      </w:r>
      <w:r>
        <w:rPr>
          <w:szCs w:val="24"/>
          <w:lang w:val="en-US"/>
        </w:rPr>
        <w:t xml:space="preserve">1 </w:t>
      </w:r>
      <w:r>
        <w:rPr>
          <w:szCs w:val="24"/>
        </w:rPr>
        <w:sym w:font="Symbol" w:char="F03C"/>
      </w:r>
      <w:r>
        <w:rPr>
          <w:szCs w:val="24"/>
        </w:rPr>
        <w:t xml:space="preserve"> стр.01 гр.3 раздела 1</w:t>
      </w:r>
    </w:p>
    <w:p w:rsidR="00F425C1" w:rsidRDefault="00F425C1" w:rsidP="00F425C1">
      <w:pPr>
        <w:numPr>
          <w:ilvl w:val="0"/>
          <w:numId w:val="6"/>
        </w:numPr>
        <w:tabs>
          <w:tab w:val="left" w:pos="4140"/>
          <w:tab w:val="center" w:pos="4536"/>
          <w:tab w:val="right" w:pos="9072"/>
          <w:tab w:val="right" w:pos="9355"/>
        </w:tabs>
        <w:spacing w:line="270" w:lineRule="exact"/>
        <w:ind w:left="709" w:firstLine="0"/>
        <w:rPr>
          <w:szCs w:val="24"/>
        </w:rPr>
      </w:pPr>
      <w:r>
        <w:rPr>
          <w:szCs w:val="24"/>
        </w:rPr>
        <w:t>стр. 5</w:t>
      </w:r>
      <w:r>
        <w:rPr>
          <w:szCs w:val="24"/>
          <w:lang w:val="en-US"/>
        </w:rPr>
        <w:t xml:space="preserve">2 </w:t>
      </w:r>
      <w:r>
        <w:rPr>
          <w:szCs w:val="24"/>
        </w:rPr>
        <w:sym w:font="Symbol" w:char="F03C"/>
      </w:r>
      <w:r>
        <w:rPr>
          <w:szCs w:val="24"/>
        </w:rPr>
        <w:t xml:space="preserve"> стр.14 гр.1 раздела 1</w:t>
      </w:r>
    </w:p>
    <w:p w:rsidR="00F425C1" w:rsidRDefault="00F425C1" w:rsidP="00F425C1">
      <w:pPr>
        <w:spacing w:before="20" w:after="20" w:line="270" w:lineRule="exact"/>
        <w:ind w:left="709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Раздел 6.</w:t>
      </w:r>
    </w:p>
    <w:p w:rsidR="00F425C1" w:rsidRDefault="00F425C1" w:rsidP="00F425C1">
      <w:pPr>
        <w:numPr>
          <w:ilvl w:val="0"/>
          <w:numId w:val="7"/>
        </w:numPr>
        <w:tabs>
          <w:tab w:val="left" w:pos="4140"/>
          <w:tab w:val="center" w:pos="4536"/>
          <w:tab w:val="right" w:pos="9072"/>
          <w:tab w:val="right" w:pos="9355"/>
        </w:tabs>
        <w:spacing w:line="270" w:lineRule="exact"/>
        <w:ind w:left="709" w:firstLine="0"/>
        <w:rPr>
          <w:szCs w:val="24"/>
        </w:rPr>
      </w:pPr>
      <w:r>
        <w:rPr>
          <w:szCs w:val="24"/>
        </w:rPr>
        <w:t>стр.58 = ∑стр.59-62</w:t>
      </w:r>
    </w:p>
    <w:p w:rsidR="00F425C1" w:rsidRDefault="00F425C1" w:rsidP="00F425C1">
      <w:pPr>
        <w:numPr>
          <w:ilvl w:val="0"/>
          <w:numId w:val="7"/>
        </w:numPr>
        <w:tabs>
          <w:tab w:val="left" w:pos="4140"/>
          <w:tab w:val="center" w:pos="4536"/>
          <w:tab w:val="right" w:pos="9072"/>
          <w:tab w:val="right" w:pos="9355"/>
        </w:tabs>
        <w:spacing w:line="270" w:lineRule="exact"/>
        <w:ind w:left="709" w:firstLine="0"/>
        <w:rPr>
          <w:szCs w:val="24"/>
        </w:rPr>
      </w:pPr>
      <w:r>
        <w:rPr>
          <w:szCs w:val="24"/>
        </w:rPr>
        <w:t>стр.63=∑стр.64-69</w:t>
      </w:r>
    </w:p>
    <w:p w:rsidR="00F425C1" w:rsidRDefault="00F425C1" w:rsidP="00F425C1">
      <w:pPr>
        <w:numPr>
          <w:ilvl w:val="0"/>
          <w:numId w:val="7"/>
        </w:numPr>
        <w:tabs>
          <w:tab w:val="left" w:pos="4140"/>
          <w:tab w:val="center" w:pos="4536"/>
          <w:tab w:val="right" w:pos="9072"/>
          <w:tab w:val="right" w:pos="9355"/>
        </w:tabs>
        <w:spacing w:line="270" w:lineRule="exact"/>
        <w:ind w:left="709" w:firstLine="0"/>
        <w:rPr>
          <w:szCs w:val="24"/>
        </w:rPr>
      </w:pPr>
      <w:r>
        <w:rPr>
          <w:szCs w:val="24"/>
        </w:rPr>
        <w:t>стр.70=стр.57+стр.58-стр.63=стр.01 гр.1раздела 1=стр.24 гр.1 раздела 3</w:t>
      </w:r>
    </w:p>
    <w:p w:rsidR="00F425C1" w:rsidRDefault="00F425C1" w:rsidP="00F425C1">
      <w:pPr>
        <w:spacing w:before="40" w:after="40" w:line="270" w:lineRule="exact"/>
        <w:ind w:left="709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Cs w:val="24"/>
          <w:lang w:eastAsia="en-US"/>
        </w:rPr>
        <w:t xml:space="preserve">      Раздел Справочно: </w:t>
      </w:r>
      <w:r>
        <w:rPr>
          <w:rFonts w:eastAsia="Calibri"/>
          <w:szCs w:val="24"/>
          <w:lang w:eastAsia="en-US"/>
        </w:rPr>
        <w:t xml:space="preserve">стр.71 </w:t>
      </w:r>
      <w:r>
        <w:rPr>
          <w:rFonts w:eastAsia="Calibri"/>
          <w:szCs w:val="24"/>
          <w:lang w:eastAsia="en-US"/>
        </w:rPr>
        <w:sym w:font="Symbol" w:char="F0B3"/>
      </w:r>
      <w:r>
        <w:rPr>
          <w:rFonts w:eastAsia="Calibri"/>
          <w:szCs w:val="24"/>
          <w:lang w:eastAsia="en-US"/>
        </w:rPr>
        <w:t xml:space="preserve"> 72</w:t>
      </w:r>
    </w:p>
    <w:p w:rsidR="00831CB6" w:rsidRDefault="00831CB6">
      <w:bookmarkStart w:id="0" w:name="_GoBack"/>
      <w:bookmarkEnd w:id="0"/>
    </w:p>
    <w:sectPr w:rsidR="00831CB6" w:rsidSect="00D973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5C1" w:rsidRDefault="00F425C1" w:rsidP="00F425C1">
      <w:r>
        <w:separator/>
      </w:r>
    </w:p>
  </w:endnote>
  <w:endnote w:type="continuationSeparator" w:id="0">
    <w:p w:rsidR="00F425C1" w:rsidRDefault="00F425C1" w:rsidP="00F4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5C1" w:rsidRDefault="00F425C1" w:rsidP="00F425C1">
      <w:r>
        <w:separator/>
      </w:r>
    </w:p>
  </w:footnote>
  <w:footnote w:type="continuationSeparator" w:id="0">
    <w:p w:rsidR="00F425C1" w:rsidRDefault="00F425C1" w:rsidP="00F425C1">
      <w:r>
        <w:continuationSeparator/>
      </w:r>
    </w:p>
  </w:footnote>
  <w:footnote w:id="1">
    <w:p w:rsidR="00F425C1" w:rsidRDefault="00F425C1" w:rsidP="00F425C1">
      <w:pPr>
        <w:pStyle w:val="a3"/>
        <w:jc w:val="both"/>
      </w:pPr>
      <w:r>
        <w:rPr>
          <w:rStyle w:val="a6"/>
        </w:rPr>
        <w:footnoteRef/>
      </w:r>
      <w:r>
        <w:t xml:space="preserve"> Постановление Правительства Российской Федерации от 28 января 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сносу».</w:t>
      </w:r>
    </w:p>
    <w:p w:rsidR="00F425C1" w:rsidRDefault="00F425C1" w:rsidP="00F425C1">
      <w:pPr>
        <w:pStyle w:val="a3"/>
        <w:jc w:val="both"/>
      </w:pPr>
      <w:r>
        <w:rPr>
          <w:vertAlign w:val="superscript"/>
        </w:rPr>
        <w:t>2</w:t>
      </w:r>
      <w:r>
        <w:t xml:space="preserve"> Понятие дано в целях заполнения данной формы.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2683B"/>
    <w:multiLevelType w:val="multilevel"/>
    <w:tmpl w:val="4B78A30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B26511F"/>
    <w:multiLevelType w:val="multilevel"/>
    <w:tmpl w:val="B6903F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5F55B9"/>
    <w:multiLevelType w:val="multilevel"/>
    <w:tmpl w:val="B0AEA5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9793B2D"/>
    <w:multiLevelType w:val="multilevel"/>
    <w:tmpl w:val="C5B65A5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A617E97"/>
    <w:multiLevelType w:val="multilevel"/>
    <w:tmpl w:val="265CF6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1B64198"/>
    <w:multiLevelType w:val="multilevel"/>
    <w:tmpl w:val="1E8AFA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EF4197F"/>
    <w:multiLevelType w:val="multilevel"/>
    <w:tmpl w:val="90CC5C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7CA"/>
    <w:rsid w:val="00831CB6"/>
    <w:rsid w:val="00A927CA"/>
    <w:rsid w:val="00D9736D"/>
    <w:rsid w:val="00F4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425C1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F425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F4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semiHidden/>
    <w:unhideWhenUsed/>
    <w:rsid w:val="00F425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425C1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F425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F4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semiHidden/>
    <w:unhideWhenUsed/>
    <w:rsid w:val="00F425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EE69C-E198-4AFB-875D-0D19C09A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5022</Words>
  <Characters>28629</Characters>
  <Application>Microsoft Office Word</Application>
  <DocSecurity>0</DocSecurity>
  <Lines>238</Lines>
  <Paragraphs>67</Paragraphs>
  <ScaleCrop>false</ScaleCrop>
  <Company/>
  <LinksUpToDate>false</LinksUpToDate>
  <CharactersWithSpaces>33584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Заря</dc:creator>
  <cp:keywords/>
  <dc:description/>
  <cp:lastModifiedBy>Заря</cp:lastModifiedBy>
  <cp:revision>3</cp:revision>
  <dcterms:created xsi:type="dcterms:W3CDTF">2018-06-05T06:17:00Z</dcterms:created>
  <dcterms:modified xsi:type="dcterms:W3CDTF">2018-06-05T06:20:00Z</dcterms:modified>
</cp:coreProperties>
</file>