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B" w:rsidRDefault="00B86ADB" w:rsidP="00B86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B86ADB" w:rsidRDefault="00B86ADB" w:rsidP="00B86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B86ADB" w:rsidRDefault="00B86ADB" w:rsidP="00B86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B86ADB" w:rsidRDefault="00B86ADB" w:rsidP="00B86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B86ADB" w:rsidRDefault="00B86ADB" w:rsidP="00B86ADB">
      <w:pPr>
        <w:jc w:val="center"/>
        <w:rPr>
          <w:b/>
          <w:sz w:val="24"/>
          <w:szCs w:val="24"/>
        </w:rPr>
      </w:pPr>
    </w:p>
    <w:p w:rsidR="00B86ADB" w:rsidRDefault="00B86ADB" w:rsidP="00B86ADB">
      <w:pPr>
        <w:jc w:val="center"/>
        <w:rPr>
          <w:b/>
          <w:sz w:val="24"/>
          <w:szCs w:val="24"/>
        </w:rPr>
      </w:pPr>
    </w:p>
    <w:p w:rsidR="00B86ADB" w:rsidRDefault="00B86ADB" w:rsidP="00B86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РЕШЕНИЯ</w:t>
      </w:r>
    </w:p>
    <w:p w:rsidR="00B86ADB" w:rsidRDefault="00B86ADB" w:rsidP="00B86ADB">
      <w:pPr>
        <w:rPr>
          <w:sz w:val="24"/>
          <w:szCs w:val="24"/>
        </w:rPr>
      </w:pPr>
    </w:p>
    <w:p w:rsidR="00B86ADB" w:rsidRDefault="00B86ADB" w:rsidP="00B86ADB">
      <w:pPr>
        <w:rPr>
          <w:sz w:val="24"/>
          <w:szCs w:val="24"/>
        </w:rPr>
      </w:pPr>
      <w:r>
        <w:rPr>
          <w:sz w:val="24"/>
          <w:szCs w:val="24"/>
        </w:rPr>
        <w:t xml:space="preserve"> «3» августа 2018 г.                                      №1-61с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  <w:r>
        <w:rPr>
          <w:sz w:val="24"/>
          <w:szCs w:val="24"/>
        </w:rPr>
        <w:t xml:space="preserve">                  </w:t>
      </w:r>
    </w:p>
    <w:p w:rsidR="00B86ADB" w:rsidRDefault="00B86ADB" w:rsidP="00B86ADB">
      <w:pPr>
        <w:jc w:val="center"/>
        <w:rPr>
          <w:sz w:val="24"/>
          <w:szCs w:val="24"/>
        </w:rPr>
      </w:pPr>
    </w:p>
    <w:p w:rsidR="00B86ADB" w:rsidRDefault="00B86ADB" w:rsidP="00B86ADB">
      <w:pPr>
        <w:jc w:val="center"/>
        <w:rPr>
          <w:b/>
          <w:sz w:val="24"/>
          <w:szCs w:val="24"/>
        </w:rPr>
      </w:pPr>
    </w:p>
    <w:p w:rsidR="00B86ADB" w:rsidRDefault="00B86ADB" w:rsidP="00B86ADB">
      <w:pPr>
        <w:keepNext/>
        <w:spacing w:before="240" w:after="60"/>
        <w:jc w:val="center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«Об утверждении Правил благоустройства территории муниципального образования сельское поселение «</w:t>
      </w:r>
      <w:proofErr w:type="spellStart"/>
      <w:r>
        <w:rPr>
          <w:rFonts w:eastAsia="Calibri"/>
          <w:bCs/>
          <w:sz w:val="24"/>
          <w:szCs w:val="24"/>
        </w:rPr>
        <w:t>Зарянское</w:t>
      </w:r>
      <w:proofErr w:type="spellEnd"/>
      <w:r>
        <w:rPr>
          <w:rFonts w:eastAsia="Calibri"/>
          <w:bCs/>
          <w:sz w:val="24"/>
          <w:szCs w:val="24"/>
        </w:rPr>
        <w:t>»</w:t>
      </w:r>
    </w:p>
    <w:p w:rsidR="00B86ADB" w:rsidRDefault="00B86ADB" w:rsidP="00B86ADB">
      <w:pPr>
        <w:ind w:firstLine="540"/>
        <w:jc w:val="both"/>
        <w:rPr>
          <w:rFonts w:eastAsia="Calibri"/>
          <w:bCs/>
          <w:sz w:val="24"/>
          <w:szCs w:val="24"/>
        </w:rPr>
      </w:pPr>
    </w:p>
    <w:p w:rsidR="00B86ADB" w:rsidRDefault="00B86ADB" w:rsidP="00B86ADB">
      <w:pPr>
        <w:ind w:firstLine="540"/>
        <w:jc w:val="both"/>
        <w:rPr>
          <w:sz w:val="24"/>
          <w:szCs w:val="24"/>
        </w:rPr>
      </w:pPr>
    </w:p>
    <w:p w:rsidR="00B86ADB" w:rsidRDefault="00B86ADB" w:rsidP="00B86AD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 1,3 ст. 14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и в целях эффективного решения вопросов местного значения поселений  Совет депутатов муниципального образования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решил:</w:t>
      </w:r>
    </w:p>
    <w:p w:rsidR="00B86ADB" w:rsidRDefault="00B86ADB" w:rsidP="00B86ADB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Утвердить правила благоустройства территории муниципального образования сельского поселения «</w:t>
      </w:r>
      <w:proofErr w:type="spellStart"/>
      <w:r>
        <w:rPr>
          <w:rFonts w:eastAsia="Calibri"/>
          <w:bCs/>
          <w:sz w:val="24"/>
          <w:szCs w:val="24"/>
        </w:rPr>
        <w:t>Зарянское</w:t>
      </w:r>
      <w:proofErr w:type="spellEnd"/>
      <w:r>
        <w:rPr>
          <w:rFonts w:eastAsia="Calibri"/>
          <w:bCs/>
          <w:sz w:val="24"/>
          <w:szCs w:val="24"/>
        </w:rPr>
        <w:t>».</w:t>
      </w:r>
    </w:p>
    <w:p w:rsidR="00B86ADB" w:rsidRDefault="00B86ADB" w:rsidP="00B86ADB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со дня его официального обнародования. </w:t>
      </w:r>
    </w:p>
    <w:p w:rsidR="00B86ADB" w:rsidRDefault="00B86ADB" w:rsidP="00B86ADB">
      <w:pPr>
        <w:keepNext/>
        <w:numPr>
          <w:ilvl w:val="0"/>
          <w:numId w:val="1"/>
        </w:numPr>
        <w:spacing w:before="240" w:after="60"/>
        <w:contextualSpacing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оставляю за собой. </w:t>
      </w:r>
    </w:p>
    <w:p w:rsidR="00B86ADB" w:rsidRDefault="00B86ADB" w:rsidP="00B86ADB">
      <w:pPr>
        <w:jc w:val="both"/>
        <w:rPr>
          <w:sz w:val="24"/>
          <w:szCs w:val="24"/>
        </w:rPr>
      </w:pPr>
    </w:p>
    <w:p w:rsidR="00B86ADB" w:rsidRDefault="00B86ADB" w:rsidP="00B86ADB">
      <w:pPr>
        <w:jc w:val="both"/>
        <w:rPr>
          <w:sz w:val="24"/>
          <w:szCs w:val="24"/>
        </w:rPr>
      </w:pPr>
    </w:p>
    <w:p w:rsidR="00B86ADB" w:rsidRDefault="00B86ADB" w:rsidP="00B86ADB">
      <w:pPr>
        <w:jc w:val="both"/>
        <w:rPr>
          <w:sz w:val="24"/>
          <w:szCs w:val="24"/>
        </w:rPr>
      </w:pPr>
    </w:p>
    <w:p w:rsidR="00B86ADB" w:rsidRDefault="00B86ADB" w:rsidP="00B86ADB">
      <w:pPr>
        <w:jc w:val="both"/>
        <w:rPr>
          <w:sz w:val="24"/>
          <w:szCs w:val="24"/>
        </w:rPr>
      </w:pPr>
    </w:p>
    <w:p w:rsidR="00B86ADB" w:rsidRDefault="00B86ADB" w:rsidP="00B86AD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B86ADB" w:rsidRDefault="00B86ADB" w:rsidP="00B86ADB">
      <w:pPr>
        <w:jc w:val="both"/>
        <w:rPr>
          <w:sz w:val="28"/>
          <w:szCs w:val="28"/>
        </w:rPr>
      </w:pPr>
    </w:p>
    <w:p w:rsidR="00B86ADB" w:rsidRDefault="00B86ADB" w:rsidP="00B86ADB">
      <w:pPr>
        <w:jc w:val="both"/>
        <w:rPr>
          <w:sz w:val="28"/>
          <w:szCs w:val="28"/>
        </w:rPr>
      </w:pPr>
    </w:p>
    <w:p w:rsidR="00B86ADB" w:rsidRDefault="00B86ADB" w:rsidP="00B86ADB">
      <w:pPr>
        <w:jc w:val="both"/>
        <w:rPr>
          <w:sz w:val="28"/>
          <w:szCs w:val="28"/>
        </w:rPr>
      </w:pPr>
    </w:p>
    <w:p w:rsidR="00B86ADB" w:rsidRDefault="00B86ADB" w:rsidP="00B86ADB">
      <w:pPr>
        <w:jc w:val="both"/>
        <w:rPr>
          <w:sz w:val="28"/>
          <w:szCs w:val="28"/>
        </w:rPr>
      </w:pPr>
    </w:p>
    <w:p w:rsidR="00B86ADB" w:rsidRDefault="00B86ADB" w:rsidP="00B86ADB">
      <w:pPr>
        <w:jc w:val="both"/>
        <w:rPr>
          <w:sz w:val="28"/>
          <w:szCs w:val="28"/>
        </w:rPr>
      </w:pPr>
    </w:p>
    <w:p w:rsidR="00B86ADB" w:rsidRDefault="00B86ADB" w:rsidP="00B86ADB">
      <w:pPr>
        <w:jc w:val="both"/>
        <w:rPr>
          <w:sz w:val="28"/>
          <w:szCs w:val="28"/>
        </w:rPr>
      </w:pPr>
    </w:p>
    <w:p w:rsidR="00B86ADB" w:rsidRDefault="00B86ADB" w:rsidP="00B86ADB">
      <w:pPr>
        <w:jc w:val="both"/>
        <w:rPr>
          <w:sz w:val="28"/>
          <w:szCs w:val="28"/>
        </w:rPr>
      </w:pPr>
    </w:p>
    <w:p w:rsidR="006D6ACF" w:rsidRDefault="006D6ACF">
      <w:bookmarkStart w:id="0" w:name="_GoBack"/>
      <w:bookmarkEnd w:id="0"/>
    </w:p>
    <w:sectPr w:rsidR="006D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3E"/>
    <w:rsid w:val="006D6ACF"/>
    <w:rsid w:val="0078403E"/>
    <w:rsid w:val="00B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2018-08-13T01:30:00Z</dcterms:created>
  <dcterms:modified xsi:type="dcterms:W3CDTF">2018-08-13T01:30:00Z</dcterms:modified>
</cp:coreProperties>
</file>