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5" w:rsidRDefault="00743FD5" w:rsidP="00743FD5">
      <w:pPr>
        <w:rPr>
          <w:sz w:val="24"/>
          <w:szCs w:val="24"/>
        </w:rPr>
      </w:pPr>
    </w:p>
    <w:p w:rsidR="00743FD5" w:rsidRDefault="00743FD5" w:rsidP="00743FD5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43FD5" w:rsidRDefault="00743FD5" w:rsidP="00743FD5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743FD5" w:rsidRDefault="00743FD5" w:rsidP="00743FD5">
      <w:pPr>
        <w:jc w:val="center"/>
        <w:rPr>
          <w:b/>
        </w:rPr>
      </w:pPr>
      <w:r>
        <w:rPr>
          <w:b/>
        </w:rPr>
        <w:t xml:space="preserve">СЕЛЬСКОГО ПОСЕЛЕНИЯ «ЗАРЯНСКОЕ» </w:t>
      </w:r>
    </w:p>
    <w:p w:rsidR="00743FD5" w:rsidRDefault="00743FD5" w:rsidP="00743FD5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743FD5" w:rsidRDefault="00743FD5" w:rsidP="00743FD5">
      <w:pPr>
        <w:spacing w:line="360" w:lineRule="auto"/>
        <w:jc w:val="both"/>
        <w:rPr>
          <w:bCs/>
        </w:rPr>
      </w:pPr>
    </w:p>
    <w:p w:rsidR="00743FD5" w:rsidRDefault="00743FD5" w:rsidP="00743FD5">
      <w:pPr>
        <w:spacing w:line="360" w:lineRule="auto"/>
        <w:jc w:val="both"/>
        <w:rPr>
          <w:bCs/>
        </w:rPr>
      </w:pPr>
    </w:p>
    <w:p w:rsidR="00743FD5" w:rsidRDefault="00743FD5" w:rsidP="00743FD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РЕШЕНИЯ</w:t>
      </w:r>
    </w:p>
    <w:p w:rsidR="00743FD5" w:rsidRDefault="00743FD5" w:rsidP="00743FD5">
      <w:pPr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</w:p>
    <w:p w:rsidR="00743FD5" w:rsidRDefault="00743FD5" w:rsidP="00743FD5">
      <w:pPr>
        <w:tabs>
          <w:tab w:val="left" w:pos="216"/>
          <w:tab w:val="left" w:pos="3996"/>
          <w:tab w:val="left" w:pos="7668"/>
        </w:tabs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98D0A" wp14:editId="53B49AA3">
                <wp:simplePos x="0" y="0"/>
                <wp:positionH relativeFrom="column">
                  <wp:posOffset>763905</wp:posOffset>
                </wp:positionH>
                <wp:positionV relativeFrom="paragraph">
                  <wp:posOffset>182880</wp:posOffset>
                </wp:positionV>
                <wp:extent cx="586740" cy="0"/>
                <wp:effectExtent l="11430" t="11430" r="1143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0.15pt;margin-top:14.4pt;width:4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rjSwIAAFM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4OJ6NxAhOlB1dE0kOcNta94qpB3siwdYaIZeVyJSUIQpk4ZCGrC+s8K5IeAnxSqeairoMu&#10;aonaDJ8OB8MQYFUtmHf6Y9YsF3lt0Ip4ZYUnlAiex8eMupEsgFWcsNnedkTUOxuS19LjQV1AZ2/t&#10;pPPhtH86m8wmSS8ZjGa9pF8UvZfzPOmN5vF4WLwo8ryIP3pqcZJWgjEuPbuDjOPk72Syv1A7AR6F&#10;fGxD9BQ99AvIHt6BdBisn+VOFQvFNpfmMHBQbji8v2X+ajzeg/34XzD9BQAA//8DAFBLAwQUAAYA&#10;CAAAACEAF7pSd9wAAAAJAQAADwAAAGRycy9kb3ducmV2LnhtbEyPwU7DMBBE70j8g7VIXFBrxwho&#10;Q5yqQuLAkbYSVzdekkC8jmKnCf16FnGA48w+zc4Um9l34oRDbAMZyJYKBFIVXEu1gcP+ebECEZMl&#10;Z7tAaOALI2zKy4vC5i5M9IqnXaoFh1DMrYEmpT6XMlYNehuXoUfi23sYvE0sh1q6wU4c7juplbqX&#10;3rbEHxrb41OD1edu9AYwjneZ2q59fXg5Tzdv+vwx9Xtjrq/m7SOIhHP6g+GnPleHkjsdw0guio61&#10;VreMGtArnsCAzvQDiOOvIctC/l9QfgMAAP//AwBQSwECLQAUAAYACAAAACEAtoM4kv4AAADhAQAA&#10;EwAAAAAAAAAAAAAAAAAAAAAAW0NvbnRlbnRfVHlwZXNdLnhtbFBLAQItABQABgAIAAAAIQA4/SH/&#10;1gAAAJQBAAALAAAAAAAAAAAAAAAAAC8BAABfcmVscy8ucmVsc1BLAQItABQABgAIAAAAIQChrSrj&#10;SwIAAFMEAAAOAAAAAAAAAAAAAAAAAC4CAABkcnMvZTJvRG9jLnhtbFBLAQItABQABgAIAAAAIQAX&#10;ulJ33AAAAAk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D4F88" wp14:editId="7800F8F5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</wp:posOffset>
                </wp:positionV>
                <wp:extent cx="160020" cy="0"/>
                <wp:effectExtent l="13335" t="11430" r="7620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.55pt;margin-top:14.4pt;width:1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GeSwIAAFM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Y4wkaWBE3efd7e6u+9l92d2h3cfuHpbdp91t97X70X3v7rtvaOz71mqbQngu&#10;F8ZXTjfySl8q+s4iqfKKyBUP/K+3GkATHxE9CvEbqyH7sn2lGJwhN06FJm5K03hIaA/ahFltT7Pi&#10;G4cofEzGcTyAidKjKyLpMU4b615y1SBvZNg6Q8SqcrmSEgShTBKykPWldZ4VSY8BPqlUc1HXQRe1&#10;RG2Gz0aDUQiwqhbMO/0xa1bLvDZoTbyywhNKBM/DY0bdSBbAKk7Y7GA7Iuq9Dclr6fGgLqBzsPbS&#10;eX8Wn80ms8mwNxyMZ71hXBS9F/N82BvPk+ej4lmR50XywVNLhmklGOPSszvKOBn+nUwOF2ovwJOQ&#10;T22IHqOHfgHZ4zuQDoP1s9yrYqnYdmGOAwflhsOHW+avxsM92A//BdNfAAAA//8DAFBLAwQUAAYA&#10;CAAAACEAFElP0tsAAAAHAQAADwAAAGRycy9kb3ducmV2LnhtbEyPQUvDQBSE74L/YXmCF7GbRKxt&#10;zKYUwYNH24LX1+wziWbfhuymif31PvGgx2GGmW+Kzew6daIhtJ4NpIsEFHHlbcu1gcP++XYFKkRk&#10;i51nMvBFATbl5UWBufUTv9JpF2slJRxyNNDE2Odah6ohh2Hhe2Lx3v3gMIocam0HnKTcdTpLkqV2&#10;2LIsNNjTU0PV5250BiiM92myXbv68HKebt6y88fU7425vpq3j6AizfEvDD/4gg6lMB39yDaozsBD&#10;mkrSQLaSB+Kvl3egjr9al4X+z19+AwAA//8DAFBLAQItABQABgAIAAAAIQC2gziS/gAAAOEBAAAT&#10;AAAAAAAAAAAAAAAAAAAAAABbQ29udGVudF9UeXBlc10ueG1sUEsBAi0AFAAGAAgAAAAhADj9If/W&#10;AAAAlAEAAAsAAAAAAAAAAAAAAAAALwEAAF9yZWxzLy5yZWxzUEsBAi0AFAAGAAgAAAAhANCC8Z5L&#10;AgAAUwQAAA4AAAAAAAAAAAAAAAAALgIAAGRycy9lMm9Eb2MueG1sUEsBAi0AFAAGAAgAAAAhABRJ&#10;T9L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>от 11 июля    2018 г</w:t>
      </w:r>
      <w:r w:rsidRPr="00A331D6">
        <w:rPr>
          <w:b/>
          <w:bCs/>
        </w:rPr>
        <w:t xml:space="preserve">           </w:t>
      </w:r>
      <w:r>
        <w:rPr>
          <w:b/>
          <w:bCs/>
        </w:rPr>
        <w:t xml:space="preserve">                                 </w:t>
      </w:r>
      <w:r w:rsidRPr="00A331D6">
        <w:rPr>
          <w:b/>
          <w:bCs/>
        </w:rPr>
        <w:t xml:space="preserve">    </w:t>
      </w:r>
      <w:r>
        <w:rPr>
          <w:b/>
          <w:bCs/>
        </w:rPr>
        <w:t xml:space="preserve">№  </w:t>
      </w:r>
      <w:r w:rsidRPr="00A331D6">
        <w:rPr>
          <w:b/>
          <w:bCs/>
        </w:rPr>
        <w:t>2-60</w:t>
      </w:r>
      <w:r>
        <w:rPr>
          <w:b/>
          <w:bCs/>
          <w:lang w:val="en-US"/>
        </w:rPr>
        <w:t>c</w:t>
      </w:r>
      <w:r>
        <w:rPr>
          <w:b/>
          <w:bCs/>
        </w:rPr>
        <w:t xml:space="preserve">                                     с. </w:t>
      </w:r>
      <w:proofErr w:type="spellStart"/>
      <w:r>
        <w:rPr>
          <w:b/>
          <w:bCs/>
        </w:rPr>
        <w:t>Унгуркуй</w:t>
      </w:r>
      <w:proofErr w:type="spellEnd"/>
    </w:p>
    <w:p w:rsidR="00743FD5" w:rsidRDefault="00743FD5" w:rsidP="00743FD5">
      <w:pPr>
        <w:tabs>
          <w:tab w:val="left" w:pos="1260"/>
        </w:tabs>
        <w:spacing w:line="360" w:lineRule="auto"/>
        <w:jc w:val="center"/>
        <w:rPr>
          <w:bCs/>
        </w:rPr>
      </w:pPr>
    </w:p>
    <w:p w:rsidR="00743FD5" w:rsidRDefault="00743FD5" w:rsidP="00743FD5">
      <w:pPr>
        <w:tabs>
          <w:tab w:val="left" w:pos="1260"/>
        </w:tabs>
        <w:spacing w:line="360" w:lineRule="auto"/>
        <w:jc w:val="center"/>
        <w:rPr>
          <w:bCs/>
        </w:rPr>
      </w:pPr>
      <w:r>
        <w:rPr>
          <w:bCs/>
        </w:rPr>
        <w:t>О внесении изменений в положение о земельном налоге в муниципальном образовании 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Кяхтинского</w:t>
      </w:r>
      <w:proofErr w:type="spellEnd"/>
      <w:r>
        <w:rPr>
          <w:bCs/>
        </w:rPr>
        <w:t xml:space="preserve"> района Республики Бурятия</w:t>
      </w:r>
    </w:p>
    <w:p w:rsidR="00743FD5" w:rsidRDefault="00743FD5" w:rsidP="00743FD5">
      <w:pPr>
        <w:tabs>
          <w:tab w:val="left" w:pos="1260"/>
        </w:tabs>
        <w:spacing w:line="360" w:lineRule="auto"/>
        <w:jc w:val="center"/>
        <w:rPr>
          <w:bCs/>
        </w:rPr>
      </w:pPr>
      <w:r>
        <w:rPr>
          <w:bCs/>
        </w:rPr>
        <w:t>№ 1-46с от 28.06.2017 г.</w:t>
      </w:r>
    </w:p>
    <w:p w:rsidR="00743FD5" w:rsidRDefault="00743FD5" w:rsidP="00743FD5">
      <w:pPr>
        <w:tabs>
          <w:tab w:val="left" w:pos="1260"/>
        </w:tabs>
        <w:spacing w:line="360" w:lineRule="auto"/>
        <w:jc w:val="center"/>
        <w:rPr>
          <w:bCs/>
        </w:rPr>
      </w:pPr>
    </w:p>
    <w:p w:rsidR="00743FD5" w:rsidRDefault="00743FD5" w:rsidP="00743FD5">
      <w:pPr>
        <w:pStyle w:val="1"/>
        <w:shd w:val="clear" w:color="auto" w:fill="FFFFFF"/>
        <w:spacing w:line="360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со ст. 391 Налогового Кодекса Российской Федерации, Федеральным законом № 436-ФЗ от 28.12.2017 г. </w:t>
      </w:r>
      <w:r>
        <w:rPr>
          <w:b w:val="0"/>
          <w:color w:val="333333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>
        <w:rPr>
          <w:b w:val="0"/>
          <w:bCs w:val="0"/>
        </w:rPr>
        <w:t>, Федеральным законом № 131-ФЗ от 06.10.2013 г. «Об общих принципах организации местного самоуправления в Российской Федерации», Уставом, Совет депутатов СП «</w:t>
      </w:r>
      <w:proofErr w:type="spellStart"/>
      <w:r>
        <w:rPr>
          <w:b w:val="0"/>
          <w:bCs w:val="0"/>
        </w:rPr>
        <w:t>Зарянское</w:t>
      </w:r>
      <w:proofErr w:type="spellEnd"/>
      <w:r>
        <w:rPr>
          <w:b w:val="0"/>
          <w:bCs w:val="0"/>
        </w:rPr>
        <w:t xml:space="preserve">» </w:t>
      </w:r>
      <w:proofErr w:type="gramEnd"/>
    </w:p>
    <w:p w:rsidR="00743FD5" w:rsidRDefault="00743FD5" w:rsidP="00743FD5">
      <w:pPr>
        <w:pStyle w:val="1"/>
        <w:shd w:val="clear" w:color="auto" w:fill="FFFFFF"/>
        <w:spacing w:line="360" w:lineRule="auto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решил:</w:t>
      </w:r>
    </w:p>
    <w:p w:rsidR="00743FD5" w:rsidRDefault="00743FD5" w:rsidP="00743FD5">
      <w:pPr>
        <w:pStyle w:val="1"/>
        <w:keepNext w:val="0"/>
        <w:widowControl/>
        <w:numPr>
          <w:ilvl w:val="0"/>
          <w:numId w:val="1"/>
        </w:numPr>
        <w:shd w:val="clear" w:color="auto" w:fill="FFFFFF"/>
        <w:adjustRightInd/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Внести изменения в</w:t>
      </w:r>
      <w:r>
        <w:rPr>
          <w:bCs w:val="0"/>
        </w:rPr>
        <w:t xml:space="preserve"> </w:t>
      </w:r>
      <w:r>
        <w:rPr>
          <w:b w:val="0"/>
          <w:bCs w:val="0"/>
        </w:rPr>
        <w:t>положение о земельном налоге в муниципальном образовании  «</w:t>
      </w:r>
      <w:proofErr w:type="spellStart"/>
      <w:r>
        <w:rPr>
          <w:b w:val="0"/>
          <w:bCs w:val="0"/>
        </w:rPr>
        <w:t>Зарянское</w:t>
      </w:r>
      <w:proofErr w:type="spellEnd"/>
      <w:r>
        <w:rPr>
          <w:b w:val="0"/>
          <w:bCs w:val="0"/>
        </w:rPr>
        <w:t xml:space="preserve">» </w:t>
      </w:r>
      <w:proofErr w:type="spellStart"/>
      <w:r>
        <w:rPr>
          <w:b w:val="0"/>
          <w:bCs w:val="0"/>
        </w:rPr>
        <w:t>Кяхтинского</w:t>
      </w:r>
      <w:proofErr w:type="spellEnd"/>
      <w:r>
        <w:rPr>
          <w:b w:val="0"/>
          <w:bCs w:val="0"/>
        </w:rPr>
        <w:t xml:space="preserve"> района Республики Бурятия:</w:t>
      </w:r>
    </w:p>
    <w:p w:rsidR="00743FD5" w:rsidRDefault="00743FD5" w:rsidP="00743FD5">
      <w:pPr>
        <w:pStyle w:val="1"/>
        <w:keepNext w:val="0"/>
        <w:widowControl/>
        <w:numPr>
          <w:ilvl w:val="1"/>
          <w:numId w:val="2"/>
        </w:numPr>
        <w:shd w:val="clear" w:color="auto" w:fill="FFFFFF"/>
        <w:adjustRightInd/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 xml:space="preserve">П. 1 положения изменить и изложить в следующей редакции: «1. </w:t>
      </w:r>
      <w:proofErr w:type="gramStart"/>
      <w:r>
        <w:rPr>
          <w:b w:val="0"/>
          <w:color w:val="000000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п. 1 ст. 388 Налогового Кодекса РФ.»;</w:t>
      </w:r>
      <w:proofErr w:type="gramEnd"/>
    </w:p>
    <w:p w:rsidR="00743FD5" w:rsidRDefault="00743FD5" w:rsidP="00743FD5">
      <w:pPr>
        <w:pStyle w:val="1"/>
        <w:keepNext w:val="0"/>
        <w:widowControl/>
        <w:numPr>
          <w:ilvl w:val="1"/>
          <w:numId w:val="2"/>
        </w:numPr>
        <w:shd w:val="clear" w:color="auto" w:fill="FFFFFF"/>
        <w:adjustRightInd/>
        <w:spacing w:line="360" w:lineRule="auto"/>
        <w:ind w:left="0" w:firstLine="709"/>
        <w:rPr>
          <w:b w:val="0"/>
          <w:bCs w:val="0"/>
        </w:rPr>
      </w:pPr>
      <w:r>
        <w:t xml:space="preserve"> </w:t>
      </w:r>
      <w:r>
        <w:rPr>
          <w:b w:val="0"/>
        </w:rPr>
        <w:t>П. 12 положения изменить и изложить в следующей редакции: «12. Налоговая база уменьшается на величину кадастровой стоимости 600 квадратных метров 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перечисленных и п. 5 статьи 391 Налогового кодекса РФ</w:t>
      </w:r>
      <w:proofErr w:type="gramStart"/>
      <w:r>
        <w:rPr>
          <w:b w:val="0"/>
        </w:rPr>
        <w:t>.»;</w:t>
      </w:r>
    </w:p>
    <w:p w:rsidR="00743FD5" w:rsidRDefault="00743FD5" w:rsidP="00743FD5">
      <w:pPr>
        <w:pStyle w:val="1"/>
        <w:keepNext w:val="0"/>
        <w:widowControl/>
        <w:numPr>
          <w:ilvl w:val="1"/>
          <w:numId w:val="2"/>
        </w:numPr>
        <w:shd w:val="clear" w:color="auto" w:fill="FFFFFF"/>
        <w:adjustRightInd/>
        <w:spacing w:line="360" w:lineRule="auto"/>
        <w:ind w:left="0" w:firstLine="709"/>
        <w:rPr>
          <w:b w:val="0"/>
          <w:bCs w:val="0"/>
        </w:rPr>
      </w:pPr>
      <w:proofErr w:type="gramEnd"/>
      <w:r>
        <w:rPr>
          <w:b w:val="0"/>
        </w:rPr>
        <w:t>П. 13 положения изменить и изложить в следующей редакции: « 13. Уведомление</w:t>
      </w:r>
      <w:r>
        <w:rPr>
          <w:color w:val="333333"/>
        </w:rPr>
        <w:t xml:space="preserve"> </w:t>
      </w:r>
      <w:r>
        <w:rPr>
          <w:b w:val="0"/>
          <w:color w:val="333333"/>
        </w:rPr>
        <w:t xml:space="preserve">о выбранном земельном участке, в отношении которого применяется налоговый вычет, представляется налогоплательщиком в налоговый орган по своему </w:t>
      </w:r>
      <w:r>
        <w:rPr>
          <w:b w:val="0"/>
          <w:color w:val="333333"/>
        </w:rPr>
        <w:lastRenderedPageBreak/>
        <w:t>выбору до 1 ноября года, являющегося налоговым периодом, начиная с которого в отношении указанного земельного участка применяется налоговый вычет,</w:t>
      </w:r>
      <w:r>
        <w:rPr>
          <w:color w:val="333333"/>
        </w:rPr>
        <w:t xml:space="preserve"> </w:t>
      </w:r>
    </w:p>
    <w:p w:rsidR="00743FD5" w:rsidRDefault="00743FD5" w:rsidP="00743FD5">
      <w:pPr>
        <w:pStyle w:val="1"/>
        <w:shd w:val="clear" w:color="auto" w:fill="FFFFFF"/>
        <w:spacing w:line="360" w:lineRule="auto"/>
        <w:ind w:firstLine="709"/>
        <w:rPr>
          <w:b w:val="0"/>
          <w:bCs w:val="0"/>
        </w:rPr>
      </w:pPr>
      <w:r>
        <w:rPr>
          <w:b w:val="0"/>
        </w:rPr>
        <w:t>При непредставлении такого уведомления налоговый вычет предоставляется в отношении земельного участка с максимальной исчисленной суммой налога</w:t>
      </w:r>
      <w:proofErr w:type="gramStart"/>
      <w:r>
        <w:rPr>
          <w:b w:val="0"/>
        </w:rPr>
        <w:t>.»;</w:t>
      </w:r>
      <w:proofErr w:type="gramEnd"/>
    </w:p>
    <w:p w:rsidR="00743FD5" w:rsidRDefault="00743FD5" w:rsidP="00743FD5">
      <w:pPr>
        <w:pStyle w:val="1"/>
        <w:keepNext w:val="0"/>
        <w:widowControl/>
        <w:numPr>
          <w:ilvl w:val="1"/>
          <w:numId w:val="2"/>
        </w:numPr>
        <w:shd w:val="clear" w:color="auto" w:fill="FFFFFF"/>
        <w:adjustRightInd/>
        <w:spacing w:line="360" w:lineRule="auto"/>
        <w:ind w:left="0" w:firstLine="709"/>
        <w:rPr>
          <w:b w:val="0"/>
          <w:bCs w:val="0"/>
        </w:rPr>
      </w:pPr>
      <w:bookmarkStart w:id="0" w:name="dst15363"/>
      <w:bookmarkEnd w:id="0"/>
      <w:r>
        <w:rPr>
          <w:b w:val="0"/>
          <w:bCs w:val="0"/>
        </w:rPr>
        <w:t>П. 14 изменить и изложить в следующей редакции: « 14. В случае</w:t>
      </w:r>
      <w:proofErr w:type="gramStart"/>
      <w:r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если при применении налогового вычета в соответствии со ст. 391 Налогового Кодекса РФ налоговая база принимает отрицательное значение, в целях исчисления налога такая налоговая база принимается равной нулю.»</w:t>
      </w:r>
    </w:p>
    <w:p w:rsidR="00743FD5" w:rsidRDefault="00743FD5" w:rsidP="00743FD5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</w:rPr>
        <w:t>Настоящее решение вступает в силу со дня его официального обнародования.</w:t>
      </w:r>
    </w:p>
    <w:p w:rsidR="00743FD5" w:rsidRDefault="00743FD5" w:rsidP="00743FD5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оставляю за собой.</w:t>
      </w:r>
    </w:p>
    <w:p w:rsidR="00743FD5" w:rsidRDefault="00743FD5" w:rsidP="00743FD5">
      <w:pPr>
        <w:jc w:val="both"/>
        <w:rPr>
          <w:bCs/>
        </w:rPr>
      </w:pPr>
    </w:p>
    <w:p w:rsidR="00743FD5" w:rsidRDefault="00743FD5" w:rsidP="00743FD5">
      <w:pPr>
        <w:jc w:val="both"/>
        <w:rPr>
          <w:bCs/>
        </w:rPr>
      </w:pPr>
    </w:p>
    <w:p w:rsidR="00743FD5" w:rsidRDefault="00743FD5" w:rsidP="00743FD5">
      <w:pPr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C610" wp14:editId="53CA45C7">
                <wp:simplePos x="0" y="0"/>
                <wp:positionH relativeFrom="column">
                  <wp:posOffset>2684145</wp:posOffset>
                </wp:positionH>
                <wp:positionV relativeFrom="paragraph">
                  <wp:posOffset>168275</wp:posOffset>
                </wp:positionV>
                <wp:extent cx="1767840" cy="0"/>
                <wp:effectExtent l="7620" t="6350" r="571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1.35pt;margin-top:13.25pt;width:13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HtTAIAAFQ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0OMJGlgRN3n7e32vvvZfdneo+2n7gGW7d32tvva/ei+dw/dNzT0fWu1TSE8&#10;l3PjK6dreaUvFX1vkVR5ReSSB/7XGw2gsY+InoT4jdWQfdG+VgzOkBunQhPXpWk8JLQHrcOsNsdZ&#10;8bVDFD7Gp6PTcQIjpQdfRNJDoDbWveKqQd7IsHWGiGXlciUlKEKZOKQhq0vrPC2SHgJ8Vqlmoq6D&#10;MGqJ2gyfDQfDEGBVLZh3+mPWLBd5bdCKeGmFJ9QInsfHjLqRLIBVnLDp3nZE1DsbktfS40FhQGdv&#10;7bTz4ax/Nh1Px0kvGYymvaRfFL2XszzpjWbx6bB4UeR5EX/01OIkrQRjXHp2Bx3Hyd/pZH+jdgo8&#10;KvnYhugpeugXkD28A+kwWT/MnSwWim3m5jBxkG44vL9m/m483oP9+Gcw+QUAAP//AwBQSwMEFAAG&#10;AAgAAAAhAND0F9/dAAAACQEAAA8AAABkcnMvZG93bnJldi54bWxMj8FOwzAMhu9IvENkJC6IJY3Y&#10;BqXpNCFx4Mg2iavXmLbQOFWTrmVPTxAHONr+9Pv7i83sOnGiIbSeDWQLBYK48rbl2sBh/3x7DyJE&#10;ZIudZzLwRQE25eVFgbn1E7/SaRdrkUI45GigibHPpQxVQw7DwvfE6fbuB4cxjUMt7YBTCned1Eqt&#10;pMOW04cGe3pqqPrcjc4AhXGZqe2Dqw8v5+nmTZ8/pn5vzPXVvH0EEWmOfzD86Cd1KJPT0Y9sg+gM&#10;3Gm9TqgBvVqCSMBaZRmI4+9CloX836D8BgAA//8DAFBLAQItABQABgAIAAAAIQC2gziS/gAAAOEB&#10;AAATAAAAAAAAAAAAAAAAAAAAAABbQ29udGVudF9UeXBlc10ueG1sUEsBAi0AFAAGAAgAAAAhADj9&#10;If/WAAAAlAEAAAsAAAAAAAAAAAAAAAAALwEAAF9yZWxzLy5yZWxzUEsBAi0AFAAGAAgAAAAhANnB&#10;ce1MAgAAVAQAAA4AAAAAAAAAAAAAAAAALgIAAGRycy9lMm9Eb2MueG1sUEsBAi0AFAAGAAgAAAAh&#10;AND0F9/dAAAACQEAAA8AAAAAAAAAAAAAAAAApgQAAGRycy9kb3ducmV2LnhtbFBLBQYAAAAABAAE&#10;APMAAACwBQAAAAA=&#10;"/>
            </w:pict>
          </mc:Fallback>
        </mc:AlternateContent>
      </w:r>
      <w:r>
        <w:rPr>
          <w:bCs/>
        </w:rPr>
        <w:t>Глава МО СП «</w:t>
      </w:r>
      <w:proofErr w:type="spellStart"/>
      <w:r>
        <w:rPr>
          <w:bCs/>
        </w:rPr>
        <w:t>Зарянское</w:t>
      </w:r>
      <w:proofErr w:type="spellEnd"/>
      <w:r>
        <w:rPr>
          <w:bCs/>
        </w:rPr>
        <w:t>»</w:t>
      </w:r>
      <w:r>
        <w:rPr>
          <w:bCs/>
        </w:rPr>
        <w:tab/>
      </w:r>
      <w:r w:rsidRPr="00923AEA">
        <w:rPr>
          <w:bCs/>
        </w:rPr>
        <w:t xml:space="preserve">                                                          </w:t>
      </w:r>
      <w:r>
        <w:rPr>
          <w:bCs/>
        </w:rPr>
        <w:t>Г.Л. Малыгина</w:t>
      </w:r>
      <w:r>
        <w:rPr>
          <w:bCs/>
        </w:rPr>
        <w:tab/>
      </w: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B338AB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743FD5" w:rsidRPr="00333CE0" w:rsidRDefault="00743FD5" w:rsidP="00743FD5">
      <w:pPr>
        <w:rPr>
          <w:sz w:val="24"/>
          <w:szCs w:val="24"/>
        </w:rPr>
      </w:pPr>
    </w:p>
    <w:p w:rsidR="00F84BED" w:rsidRDefault="00F84BED">
      <w:bookmarkStart w:id="1" w:name="_GoBack"/>
      <w:bookmarkEnd w:id="1"/>
    </w:p>
    <w:sectPr w:rsidR="00F8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C4F"/>
    <w:multiLevelType w:val="multilevel"/>
    <w:tmpl w:val="8920EF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6"/>
    <w:rsid w:val="00743FD5"/>
    <w:rsid w:val="00911916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FD5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FD5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FD5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FD5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2018-08-10T07:04:00Z</dcterms:created>
  <dcterms:modified xsi:type="dcterms:W3CDTF">2018-08-10T07:06:00Z</dcterms:modified>
</cp:coreProperties>
</file>