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7" w:rsidRDefault="004713E7" w:rsidP="0047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</w:t>
      </w:r>
    </w:p>
    <w:p w:rsidR="004713E7" w:rsidRDefault="004713E7" w:rsidP="0047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4713E7" w:rsidRDefault="004713E7" w:rsidP="0047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F02D88" w:rsidRDefault="004B1971" w:rsidP="0047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4A">
        <w:rPr>
          <w:rFonts w:ascii="Times New Roman" w:hAnsi="Times New Roman" w:cs="Times New Roman"/>
          <w:sz w:val="24"/>
          <w:szCs w:val="24"/>
        </w:rPr>
        <w:t>0</w:t>
      </w:r>
      <w:r w:rsidR="00F02D88">
        <w:rPr>
          <w:rFonts w:ascii="Times New Roman" w:hAnsi="Times New Roman" w:cs="Times New Roman"/>
          <w:sz w:val="24"/>
          <w:szCs w:val="24"/>
        </w:rPr>
        <w:t>7</w:t>
      </w:r>
      <w:r w:rsidR="009A4D73" w:rsidRPr="00512E4A">
        <w:rPr>
          <w:rFonts w:ascii="Times New Roman" w:hAnsi="Times New Roman" w:cs="Times New Roman"/>
          <w:sz w:val="24"/>
          <w:szCs w:val="24"/>
        </w:rPr>
        <w:t>.0</w:t>
      </w:r>
      <w:r w:rsidRPr="00512E4A">
        <w:rPr>
          <w:rFonts w:ascii="Times New Roman" w:hAnsi="Times New Roman" w:cs="Times New Roman"/>
          <w:sz w:val="24"/>
          <w:szCs w:val="24"/>
        </w:rPr>
        <w:t>8</w:t>
      </w:r>
      <w:r w:rsidR="009A4D73" w:rsidRPr="00512E4A">
        <w:rPr>
          <w:rFonts w:ascii="Times New Roman" w:hAnsi="Times New Roman" w:cs="Times New Roman"/>
          <w:sz w:val="24"/>
          <w:szCs w:val="24"/>
        </w:rPr>
        <w:t>.2017г.</w:t>
      </w:r>
      <w:r w:rsidR="004713E7" w:rsidRPr="00512E4A">
        <w:rPr>
          <w:rFonts w:ascii="Times New Roman" w:hAnsi="Times New Roman" w:cs="Times New Roman"/>
          <w:sz w:val="24"/>
          <w:szCs w:val="24"/>
        </w:rPr>
        <w:t xml:space="preserve">.                                                 № </w:t>
      </w:r>
      <w:r w:rsidR="009A4D73" w:rsidRPr="00512E4A">
        <w:rPr>
          <w:rFonts w:ascii="Times New Roman" w:hAnsi="Times New Roman" w:cs="Times New Roman"/>
          <w:sz w:val="24"/>
          <w:szCs w:val="24"/>
        </w:rPr>
        <w:t>1</w:t>
      </w:r>
      <w:r w:rsidR="00F02D88">
        <w:rPr>
          <w:rFonts w:ascii="Times New Roman" w:hAnsi="Times New Roman" w:cs="Times New Roman"/>
          <w:sz w:val="24"/>
          <w:szCs w:val="24"/>
        </w:rPr>
        <w:t>8</w:t>
      </w:r>
      <w:r w:rsidR="004713E7" w:rsidRPr="0051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с</w:t>
      </w:r>
      <w:proofErr w:type="gramStart"/>
      <w:r w:rsidR="004713E7" w:rsidRPr="00512E4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713E7" w:rsidRPr="00512E4A">
        <w:rPr>
          <w:rFonts w:ascii="Times New Roman" w:hAnsi="Times New Roman" w:cs="Times New Roman"/>
          <w:sz w:val="24"/>
          <w:szCs w:val="24"/>
        </w:rPr>
        <w:t>сть-Кяхта</w:t>
      </w:r>
    </w:p>
    <w:p w:rsidR="00F02D88" w:rsidRPr="00704B87" w:rsidRDefault="00F02D88" w:rsidP="00F02D8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B8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МО СП «Усть-Кяхтинское» муниципальной услуги  о согласовании переустройства и (или) перепланировки жилого помещения</w:t>
      </w:r>
    </w:p>
    <w:p w:rsidR="00F02D88" w:rsidRPr="00704B87" w:rsidRDefault="00F02D88" w:rsidP="00F02D88">
      <w:pPr>
        <w:rPr>
          <w:sz w:val="24"/>
          <w:szCs w:val="24"/>
        </w:rPr>
      </w:pPr>
    </w:p>
    <w:p w:rsidR="00F02D88" w:rsidRDefault="00F02D88" w:rsidP="00F02D88">
      <w:pPr>
        <w:pStyle w:val="ConsPlusTitle"/>
        <w:widowControl/>
        <w:jc w:val="both"/>
        <w:rPr>
          <w:bCs w:val="0"/>
          <w:sz w:val="24"/>
          <w:szCs w:val="24"/>
        </w:rPr>
      </w:pPr>
      <w:r w:rsidRPr="00704B87">
        <w:rPr>
          <w:b w:val="0"/>
          <w:bCs w:val="0"/>
          <w:sz w:val="24"/>
          <w:szCs w:val="24"/>
        </w:rPr>
        <w:tab/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«Усть-Кяхтинское» от 04.08.2017 г. №_17 «Об утверждении перечня муниципальных услуг, предоставляемых МО СП «Усть-Кяхтинское» в филиале ГБУ «Многофункциональный центр Республики Бурятия по предоставлению государственных и муниципальных услуг» по Кяхтинскому району»</w:t>
      </w:r>
      <w:r w:rsidRPr="00704B87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    </w:t>
      </w:r>
    </w:p>
    <w:p w:rsidR="00F02D88" w:rsidRPr="00704B87" w:rsidRDefault="00F02D88" w:rsidP="00F02D88">
      <w:pPr>
        <w:pStyle w:val="ConsPlusTitle"/>
        <w:widowControl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</w:t>
      </w:r>
      <w:r w:rsidRPr="00704B87">
        <w:rPr>
          <w:bCs w:val="0"/>
          <w:sz w:val="24"/>
          <w:szCs w:val="24"/>
        </w:rPr>
        <w:t>ПОСТАНОВЛЯЮ:</w:t>
      </w:r>
    </w:p>
    <w:p w:rsidR="00F02D88" w:rsidRPr="00704B87" w:rsidRDefault="00F02D88" w:rsidP="00F02D88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F02D88" w:rsidRPr="00704B87" w:rsidRDefault="00F02D88" w:rsidP="00F02D88">
      <w:pPr>
        <w:pStyle w:val="11"/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704B87">
        <w:rPr>
          <w:sz w:val="24"/>
          <w:szCs w:val="24"/>
        </w:rPr>
        <w:t xml:space="preserve">Утвердить административный регламент по предоставлению администрацией МО СП «Усть-Кяхтинское» муниципальной услуги  о согласовании переустройства и (или) перепланировки жилого помещения </w:t>
      </w:r>
    </w:p>
    <w:p w:rsidR="00F02D88" w:rsidRPr="00704B87" w:rsidRDefault="00F02D88" w:rsidP="00F02D88">
      <w:pPr>
        <w:pStyle w:val="11"/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proofErr w:type="gramStart"/>
      <w:r w:rsidRPr="00704B87">
        <w:rPr>
          <w:sz w:val="24"/>
          <w:szCs w:val="24"/>
        </w:rPr>
        <w:t>Контроль за</w:t>
      </w:r>
      <w:proofErr w:type="gramEnd"/>
      <w:r w:rsidRPr="00704B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2D88" w:rsidRPr="00704B87" w:rsidRDefault="00F02D88" w:rsidP="00F02D88">
      <w:pPr>
        <w:pStyle w:val="11"/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704B87"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F02D88" w:rsidRPr="00704B87" w:rsidRDefault="00F02D88" w:rsidP="00F02D88">
      <w:pPr>
        <w:pStyle w:val="11"/>
        <w:ind w:left="709"/>
        <w:jc w:val="both"/>
        <w:rPr>
          <w:sz w:val="24"/>
          <w:szCs w:val="24"/>
        </w:rPr>
      </w:pPr>
    </w:p>
    <w:p w:rsidR="00F02D88" w:rsidRPr="00704B87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Pr="00704B87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Pr="00704B87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Pr="00F02D88" w:rsidRDefault="00F02D88" w:rsidP="00F02D88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</w:t>
      </w:r>
      <w:r w:rsidRPr="00F02D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Б-Ж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>-С.Будаев</w:t>
      </w:r>
      <w:proofErr w:type="spellEnd"/>
    </w:p>
    <w:p w:rsidR="00F02D88" w:rsidRPr="00704B87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Pr="00704B87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Default="00F02D88" w:rsidP="00F02D88">
      <w:pPr>
        <w:tabs>
          <w:tab w:val="left" w:pos="3945"/>
        </w:tabs>
        <w:jc w:val="both"/>
        <w:rPr>
          <w:sz w:val="24"/>
          <w:szCs w:val="24"/>
        </w:rPr>
      </w:pPr>
    </w:p>
    <w:p w:rsidR="00F02D88" w:rsidRPr="00704B87" w:rsidRDefault="00F02D88" w:rsidP="00F02D88">
      <w:pPr>
        <w:pStyle w:val="a8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АДМИНИСТРАТИВНЫЙ РЕГЛАМЕНТ</w:t>
      </w:r>
    </w:p>
    <w:p w:rsidR="00F02D88" w:rsidRPr="00704B87" w:rsidRDefault="00F02D88" w:rsidP="00F02D88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704B87">
        <w:rPr>
          <w:b/>
          <w:sz w:val="24"/>
          <w:szCs w:val="24"/>
        </w:rPr>
        <w:t xml:space="preserve">по предоставлению администрацией МО СП «Усть-Кяхтинское» муниципальной услуги  о согласовании переустройства и (или) перепланировки жилого помещения </w:t>
      </w:r>
    </w:p>
    <w:p w:rsidR="00F02D88" w:rsidRPr="00704B87" w:rsidRDefault="00F02D88" w:rsidP="00F02D88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2D88" w:rsidRPr="00F02D88" w:rsidRDefault="00F02D88" w:rsidP="00F02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2D88" w:rsidRPr="00F02D88" w:rsidRDefault="00F02D88" w:rsidP="00F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о согласовании переустройства и (или) перепланировки жилого помещения на территории МО СП «Усть-Кяхтинское» (далее  Административный регламент) разработан  в  целях  повышения  качества  исполнения муниципальной услуги, создания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1.4. - Администрация Муниципального образования сельского поселения «Усть-Кяхтинское» находится по адресу: 671824, Республика Бурятия, Кяхтинский район, с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>сть-Кяхта, ул. Колхозная, д.1.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Тел. (830142) 96-2-35, факс: (830142) 96-2-35</w:t>
      </w:r>
      <w:r w:rsidRPr="00F02D88">
        <w:rPr>
          <w:rFonts w:ascii="Times New Roman" w:hAnsi="Times New Roman" w:cs="Times New Roman"/>
          <w:sz w:val="24"/>
          <w:szCs w:val="24"/>
        </w:rPr>
        <w:tab/>
      </w:r>
      <w:r w:rsidRPr="00F02D88">
        <w:rPr>
          <w:rFonts w:ascii="Times New Roman" w:hAnsi="Times New Roman" w:cs="Times New Roman"/>
          <w:sz w:val="24"/>
          <w:szCs w:val="24"/>
        </w:rPr>
        <w:tab/>
      </w:r>
      <w:r w:rsidRPr="00F02D88">
        <w:rPr>
          <w:rFonts w:ascii="Times New Roman" w:hAnsi="Times New Roman" w:cs="Times New Roman"/>
          <w:sz w:val="24"/>
          <w:szCs w:val="24"/>
        </w:rPr>
        <w:tab/>
      </w:r>
      <w:r w:rsidRPr="00F02D88">
        <w:rPr>
          <w:rFonts w:ascii="Times New Roman" w:hAnsi="Times New Roman" w:cs="Times New Roman"/>
          <w:sz w:val="24"/>
          <w:szCs w:val="24"/>
        </w:rPr>
        <w:tab/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F02D88">
        <w:rPr>
          <w:rFonts w:ascii="Times New Roman" w:hAnsi="Times New Roman" w:cs="Times New Roman"/>
          <w:sz w:val="24"/>
          <w:szCs w:val="24"/>
          <w:lang w:val="en-US"/>
        </w:rPr>
        <w:t>moust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2D88">
        <w:rPr>
          <w:rFonts w:ascii="Times New Roman" w:hAnsi="Times New Roman" w:cs="Times New Roman"/>
          <w:sz w:val="24"/>
          <w:szCs w:val="24"/>
          <w:lang w:val="en-US"/>
        </w:rPr>
        <w:t>kyakhta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>@</w:t>
      </w:r>
      <w:r w:rsidRPr="00F02D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D88">
        <w:rPr>
          <w:rFonts w:ascii="Times New Roman" w:hAnsi="Times New Roman" w:cs="Times New Roman"/>
          <w:sz w:val="24"/>
          <w:szCs w:val="24"/>
        </w:rPr>
        <w:t>.</w:t>
      </w:r>
      <w:r w:rsidRPr="00F02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- Филиал ГБУ «МФЦ РБ» по Кяхтинскому району, находится по адресу: 671840, Республика Бурятия, 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>. Кяхта, ул. Ленина, д.38.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Тел. 8(30142)41-2-97, 8(30142)41-2-79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Адрес электронной почты: mfckht@mail.ru 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 Информация о муниципальной услуге предоставляется: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1) в здании Администрации на информационном стенде;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2) по телефону, а также при личном обращении </w:t>
      </w:r>
      <w:r w:rsidRPr="00F02D88">
        <w:rPr>
          <w:rFonts w:ascii="Times New Roman" w:hAnsi="Times New Roman" w:cs="Times New Roman"/>
          <w:b/>
          <w:sz w:val="24"/>
          <w:szCs w:val="24"/>
        </w:rPr>
        <w:t>заявителя или</w:t>
      </w:r>
      <w:r w:rsidRPr="00F02D88">
        <w:rPr>
          <w:rFonts w:ascii="Times New Roman" w:hAnsi="Times New Roman" w:cs="Times New Roman"/>
          <w:sz w:val="24"/>
          <w:szCs w:val="24"/>
        </w:rPr>
        <w:t xml:space="preserve">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3) на официальном сайте Администрации МО «Кяхтинский район» http://admkht.ru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4) на Едином портале государственных и муниципальных услуг (функций): http://www.gosuslugi.ru;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6) по почте при обращении на почтовый адрес: 671824, Республика Бурятия, Кяхтинский район, 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 xml:space="preserve">. Усть-Кяхта, ул. Колхозная, 1.     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1.6. Информация о муниципальной услуге включает в себя: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1) местонахождение Администрации;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2) график работы Администрации;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lastRenderedPageBreak/>
        <w:t>3) справочный телефон и адрес электронной почты Администрации;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5) необходимую оперативную информацию о муниципальной услуге.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1.7. Требования к форме и характеру взаимодействия должностных лиц службы с заявителями.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1.7.1. При ответе на телефонные звонки, а также при личном обращении </w:t>
      </w:r>
      <w:r w:rsidRPr="00F02D88">
        <w:rPr>
          <w:rFonts w:ascii="Times New Roman" w:hAnsi="Times New Roman" w:cs="Times New Roman"/>
          <w:b/>
          <w:sz w:val="24"/>
          <w:szCs w:val="24"/>
        </w:rPr>
        <w:t>заявителя или</w:t>
      </w:r>
      <w:r w:rsidRPr="00F02D88">
        <w:rPr>
          <w:rFonts w:ascii="Times New Roman" w:hAnsi="Times New Roman" w:cs="Times New Roman"/>
          <w:sz w:val="24"/>
          <w:szCs w:val="24"/>
        </w:rPr>
        <w:t xml:space="preserve">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1.7. настоящего административного регламента.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2.1. Наименование муниципальной услуги.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Наименование муниципальной услуги – согласование переустройства и (или) перепланировки жилого помещения на территории МО СП «Усть-Кяхтинское» (далее – муниципальная услуга).</w:t>
      </w:r>
    </w:p>
    <w:p w:rsidR="00F02D88" w:rsidRPr="00F02D88" w:rsidRDefault="00F02D88" w:rsidP="00F02D88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02D88" w:rsidRPr="00F02D88" w:rsidRDefault="00F02D88" w:rsidP="00F02D88">
      <w:pPr>
        <w:pStyle w:val="a6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 xml:space="preserve">          2.2. Наименование органа, предоставляющего </w:t>
      </w:r>
      <w:proofErr w:type="gramStart"/>
      <w:r w:rsidRPr="00F02D88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  <w:r w:rsidRPr="00F02D88">
        <w:rPr>
          <w:rFonts w:ascii="Times New Roman" w:hAnsi="Times New Roman"/>
          <w:b/>
          <w:sz w:val="24"/>
          <w:szCs w:val="24"/>
        </w:rPr>
        <w:t xml:space="preserve"> </w:t>
      </w:r>
    </w:p>
    <w:p w:rsidR="00F02D88" w:rsidRPr="00F02D88" w:rsidRDefault="00F02D88" w:rsidP="00F02D88">
      <w:pPr>
        <w:pStyle w:val="a6"/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 xml:space="preserve">                 услугу.</w:t>
      </w: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Муниципальную услугу Администрация МО СП «Усть-Кяхтинское» (далее - Администрация). Информация об адресах и телефонах указана в Приложении 1 к настоящему регламенту.</w:t>
      </w: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>2.3.Результат предоставления муниципальной услуги.</w:t>
      </w:r>
    </w:p>
    <w:p w:rsidR="00F02D88" w:rsidRPr="00F02D88" w:rsidRDefault="00F02D88" w:rsidP="00F02D8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 является:</w:t>
      </w:r>
    </w:p>
    <w:p w:rsidR="00F02D88" w:rsidRPr="00F02D88" w:rsidRDefault="00F02D88" w:rsidP="00F02D8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выдача разрешения о согласовании переустройства и (или) перепланировки жилого помещения</w:t>
      </w:r>
    </w:p>
    <w:p w:rsidR="00F02D88" w:rsidRPr="00F02D88" w:rsidRDefault="00F02D88" w:rsidP="00F02D8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выдача отказа заявителю о согласовании переустройства и (или) перепланировки жилого помещения</w:t>
      </w:r>
    </w:p>
    <w:p w:rsidR="00F02D88" w:rsidRPr="00F02D88" w:rsidRDefault="00F02D88" w:rsidP="00F02D8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>2.4.Сроки предоставления муниципальной услуги.</w:t>
      </w: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D88" w:rsidRPr="00F02D88" w:rsidRDefault="00F02D88" w:rsidP="00F02D88">
      <w:pPr>
        <w:pStyle w:val="a6"/>
        <w:tabs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>2.5.Правовые основания для предоставления муниципальной услуги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02D88">
        <w:rPr>
          <w:rFonts w:ascii="Times New Roman" w:hAnsi="Times New Roman"/>
          <w:spacing w:val="-4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02D88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F02D88">
        <w:rPr>
          <w:rFonts w:ascii="Times New Roman" w:hAnsi="Times New Roman"/>
          <w:spacing w:val="-4"/>
          <w:sz w:val="24"/>
          <w:szCs w:val="24"/>
        </w:rPr>
        <w:t>: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D88">
          <w:rPr>
            <w:rFonts w:ascii="Times New Roman" w:hAnsi="Times New Roman"/>
            <w:sz w:val="24"/>
            <w:szCs w:val="24"/>
          </w:rPr>
          <w:t>2003 г</w:t>
        </w:r>
      </w:smartTag>
      <w:r w:rsidRPr="00F02D88">
        <w:rPr>
          <w:rFonts w:ascii="Times New Roman" w:hAnsi="Times New Roman"/>
          <w:sz w:val="24"/>
          <w:szCs w:val="24"/>
        </w:rPr>
        <w:t>ода  № 131-ФЗ «Об общих принципах организации местного самоуправления в Российской Федерации»;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</w:t>
      </w:r>
      <w:proofErr w:type="gramStart"/>
      <w:r w:rsidRPr="00F02D88">
        <w:rPr>
          <w:rFonts w:ascii="Times New Roman" w:hAnsi="Times New Roman"/>
          <w:sz w:val="24"/>
          <w:szCs w:val="24"/>
        </w:rPr>
        <w:t>и(</w:t>
      </w:r>
      <w:proofErr w:type="gramEnd"/>
      <w:r w:rsidRPr="00F02D88">
        <w:rPr>
          <w:rFonts w:ascii="Times New Roman" w:hAnsi="Times New Roman"/>
          <w:sz w:val="24"/>
          <w:szCs w:val="24"/>
        </w:rPr>
        <w:t>или) перепланировки жилого помещения»;</w:t>
      </w:r>
    </w:p>
    <w:p w:rsidR="00F02D88" w:rsidRPr="00F02D88" w:rsidRDefault="00F02D88" w:rsidP="00F02D88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Cs/>
          <w:sz w:val="24"/>
          <w:szCs w:val="24"/>
        </w:rPr>
        <w:t xml:space="preserve">- Настоящим регламентом. </w:t>
      </w:r>
      <w:r w:rsidRPr="00F02D88">
        <w:rPr>
          <w:rFonts w:ascii="Times New Roman" w:hAnsi="Times New Roman"/>
          <w:sz w:val="24"/>
          <w:szCs w:val="24"/>
        </w:rPr>
        <w:t xml:space="preserve">    </w:t>
      </w:r>
    </w:p>
    <w:p w:rsidR="00F02D88" w:rsidRPr="00F02D88" w:rsidRDefault="00F02D88" w:rsidP="00F02D88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F02D88" w:rsidRPr="00F02D88" w:rsidRDefault="00F02D88" w:rsidP="00F02D88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2D88" w:rsidRPr="00F02D88" w:rsidRDefault="00F02D88" w:rsidP="00F02D88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 xml:space="preserve">2.6.Исчерпывающий перечень документов, необходимых </w:t>
      </w:r>
      <w:proofErr w:type="gramStart"/>
      <w:r w:rsidRPr="00F02D88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F02D88" w:rsidRPr="00F02D88" w:rsidRDefault="00F02D88" w:rsidP="00F02D88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D8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02D88" w:rsidRPr="00F02D88" w:rsidRDefault="00F02D88" w:rsidP="00F02D88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F02D88" w:rsidRPr="00F02D88" w:rsidRDefault="00F02D88" w:rsidP="00F02D8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F02D88" w:rsidRPr="00F02D88" w:rsidRDefault="00F02D88" w:rsidP="00F02D88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</w:t>
      </w:r>
      <w:r w:rsidRPr="00F02D88">
        <w:rPr>
          <w:rFonts w:ascii="Times New Roman" w:hAnsi="Times New Roman" w:cs="Times New Roman"/>
          <w:b/>
          <w:sz w:val="24"/>
          <w:szCs w:val="24"/>
        </w:rPr>
        <w:t>копии, заверенные в нотариальном порядке);</w:t>
      </w:r>
    </w:p>
    <w:p w:rsidR="00F02D88" w:rsidRPr="00F02D88" w:rsidRDefault="00F02D88" w:rsidP="00F02D8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F02D88" w:rsidRPr="00F02D88" w:rsidRDefault="00F02D88" w:rsidP="00F02D8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F02D88" w:rsidRPr="00F02D88" w:rsidRDefault="00F02D88" w:rsidP="00F02D8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D88"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F02D88" w:rsidRPr="00F02D88" w:rsidRDefault="00F02D88" w:rsidP="00F02D88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F02D88" w:rsidRPr="00F02D88" w:rsidRDefault="00F02D88" w:rsidP="00F02D88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 xml:space="preserve">         2.7. Исчерпывающий перечень оснований для отказа в приеме             документов, необходимых для  предоставления муниципальной  услуги.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       2 мая 2006 года № 59-ФЗ «О порядке рассмотрения обращений граждан Российской Федерации».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lastRenderedPageBreak/>
        <w:t>2.8. Исчерпывающий перечень оснований для отказа в предоставлении муниципальной услуги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Заявителю  может быть отказано по следующим основаниям: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- непредставления </w:t>
      </w:r>
      <w:r w:rsidRPr="00F02D88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F02D88">
        <w:rPr>
          <w:rFonts w:ascii="Times New Roman" w:hAnsi="Times New Roman" w:cs="Times New Roman"/>
          <w:sz w:val="24"/>
          <w:szCs w:val="24"/>
        </w:rPr>
        <w:t>, определенных в п. 2.6 настоящего регламента;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Решение об отказе о согласовании переустройства 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 xml:space="preserve">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переустройства </w:t>
      </w:r>
      <w:proofErr w:type="gramStart"/>
      <w:r w:rsidRPr="00F02D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>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2.9.Размер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Федерации, муниципальными правовыми актами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2.10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/>
          <w:color w:val="000000"/>
          <w:sz w:val="24"/>
          <w:szCs w:val="24"/>
        </w:rPr>
        <w:t>2.11.Срок регистрации запроса заявителя о предоставлении муниципальной услуги</w:t>
      </w: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F02D88" w:rsidRPr="00F02D88" w:rsidRDefault="00F02D88" w:rsidP="00F02D8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 xml:space="preserve">и перечнем документов, необходимых </w:t>
      </w:r>
      <w:proofErr w:type="gramStart"/>
      <w:r w:rsidRPr="00F02D8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02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2D88">
        <w:rPr>
          <w:rFonts w:ascii="Times New Roman" w:hAnsi="Times New Roman" w:cs="Times New Roman"/>
          <w:b/>
          <w:sz w:val="24"/>
          <w:szCs w:val="24"/>
        </w:rPr>
        <w:t>предоставлениям</w:t>
      </w:r>
      <w:proofErr w:type="gramEnd"/>
      <w:r w:rsidRPr="00F02D8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02D88" w:rsidRPr="00F02D88" w:rsidRDefault="00F02D88" w:rsidP="00F02D8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2.12.1. </w:t>
      </w:r>
      <w:r w:rsidRPr="00F02D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  территории,   прилегающей   к   месторасположению органа, предоставляющего муниципальную услугу, </w:t>
      </w:r>
      <w:r w:rsidRPr="00F02D88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оборудуются места для парковки автотранспортных средств.</w:t>
      </w: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 Доступ граждан к парковочным местам является </w:t>
      </w:r>
      <w:r w:rsidRPr="00F02D88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бесплатным.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2.12.2. </w:t>
      </w: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вход в здание должен быть оборудован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информационной табличкой (вывеской), содержащей информацию о наименовании и графике работы.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Помещения,   в   которых   предоставляется   муниципальная   услуга,</w:t>
      </w:r>
      <w:r w:rsidRPr="00F02D8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02D8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должны  соответствовать  установленным противопожарным  и    санитарно-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эпидемиологическим правилам и нормативам.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2.12.3. </w:t>
      </w:r>
      <w:r w:rsidRPr="00F02D8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Места для предоставления муниципальной услуги должны иметь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туалет со свободным доступом к нему в рабочее время.</w:t>
      </w: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2.12.4. </w:t>
      </w:r>
      <w:r w:rsidRPr="00F02D88">
        <w:rPr>
          <w:rFonts w:ascii="Times New Roman" w:hAnsi="Times New Roman" w:cs="Times New Roman"/>
          <w:color w:val="000000"/>
          <w:spacing w:val="4"/>
          <w:sz w:val="24"/>
          <w:szCs w:val="24"/>
        </w:rPr>
        <w:t>У входа в каждое из помещений в местах предоставления м</w:t>
      </w:r>
      <w:r w:rsidRPr="00F02D88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униципальной услуги размещается табличка с наименованием помещения.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2.12.5. </w:t>
      </w:r>
      <w:r w:rsidRPr="00F02D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Помещения, в которых предоставляется муниципальная услуга, </w:t>
      </w:r>
      <w:r w:rsidRPr="00F02D88">
        <w:rPr>
          <w:rFonts w:ascii="Times New Roman" w:hAnsi="Times New Roman" w:cs="Times New Roman"/>
          <w:color w:val="000000"/>
          <w:sz w:val="24"/>
          <w:szCs w:val="24"/>
        </w:rPr>
        <w:t>включают места для ожидания, информирования и приема Заявителей.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2.12.6. </w:t>
      </w:r>
      <w:r w:rsidRPr="00F02D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Места ожидания должны соответствовать комфортным условиям для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Заявителей и оптимальным условиям работы должностных лиц, специалистов.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2.12.7. Места ожидания в очереди на представление или получение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документов оборудуются стульями.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t xml:space="preserve">2.12.8.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Места информирования и заполнения необходимых документов </w:t>
      </w:r>
      <w:r w:rsidRPr="00F02D88">
        <w:rPr>
          <w:rFonts w:ascii="Times New Roman" w:hAnsi="Times New Roman" w:cs="Times New Roman"/>
          <w:color w:val="000000"/>
          <w:sz w:val="24"/>
          <w:szCs w:val="24"/>
        </w:rPr>
        <w:t>оборудуются информационными стендами, стульями и столами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z w:val="24"/>
          <w:szCs w:val="24"/>
        </w:rPr>
        <w:t>2.12.9.</w:t>
      </w:r>
      <w:r w:rsidRPr="00F02D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Кабинеты приема Заявителей обеспечиваются местом для письма и </w:t>
      </w: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раскладки документов.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D8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F02D88" w:rsidRPr="00F02D88" w:rsidRDefault="00F02D88" w:rsidP="00F02D88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 xml:space="preserve">          2.13.Показатели доступности и качества муниципальной услуги</w:t>
      </w:r>
    </w:p>
    <w:p w:rsidR="00F02D88" w:rsidRPr="00F02D88" w:rsidRDefault="00F02D88" w:rsidP="00F02D8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bCs/>
          <w:sz w:val="24"/>
          <w:szCs w:val="24"/>
        </w:rPr>
        <w:t xml:space="preserve">2.13.1. Показателем качества и доступности муниципальной услуги  является </w:t>
      </w:r>
      <w:r w:rsidRPr="00F02D88">
        <w:rPr>
          <w:rFonts w:ascii="Times New Roman" w:hAnsi="Times New Roman"/>
          <w:sz w:val="24"/>
          <w:szCs w:val="24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Cs/>
          <w:sz w:val="24"/>
          <w:szCs w:val="24"/>
        </w:rPr>
        <w:t>Показателем</w:t>
      </w:r>
      <w:r w:rsidRPr="00F02D88">
        <w:rPr>
          <w:rFonts w:ascii="Times New Roman" w:hAnsi="Times New Roman" w:cs="Times New Roman"/>
          <w:sz w:val="24"/>
          <w:szCs w:val="24"/>
        </w:rPr>
        <w:t xml:space="preserve"> </w:t>
      </w:r>
      <w:r w:rsidRPr="00F02D88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F02D88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F02D88" w:rsidRPr="00F02D88" w:rsidRDefault="00F02D88" w:rsidP="00F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наличие Административного регламента предоставления муниципальной услуги; </w:t>
      </w:r>
    </w:p>
    <w:p w:rsidR="00F02D88" w:rsidRPr="00F02D88" w:rsidRDefault="00F02D88" w:rsidP="00F02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наличие  информации об оказании муниципальной услуги в средствах массовой информации и </w:t>
      </w:r>
      <w:r w:rsidRPr="00F02D88">
        <w:rPr>
          <w:rFonts w:ascii="Times New Roman" w:hAnsi="Times New Roman" w:cs="Times New Roman"/>
          <w:b/>
          <w:sz w:val="24"/>
          <w:szCs w:val="24"/>
        </w:rPr>
        <w:t>информационных стендах в Администрации.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муниципальной услуги являются:  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02D88" w:rsidRPr="00F02D88" w:rsidRDefault="00F02D88" w:rsidP="00F02D8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F02D88" w:rsidRPr="00F02D88" w:rsidRDefault="00F02D88" w:rsidP="00F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регистрация, учет и анализ жалоб и обращений  в Администрацию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Сушиловского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2.13.2. Информация о порядке предоставления муниципальной услуги представляется: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2.13.3. Основными требованиями к информированию заявителей являются: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F02D88" w:rsidRPr="00F02D88" w:rsidRDefault="00F02D88" w:rsidP="00F02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F02D88" w:rsidRPr="00F02D88" w:rsidRDefault="00F02D88" w:rsidP="00F02D8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2.13.8. Консультации предоставляются по следующим вопросам: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2D88" w:rsidRPr="00F02D88" w:rsidRDefault="00F02D88" w:rsidP="00F0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F02D88" w:rsidRPr="00F02D88" w:rsidRDefault="00F02D88" w:rsidP="00F02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услуги.</w:t>
      </w:r>
    </w:p>
    <w:p w:rsidR="00F02D88" w:rsidRPr="00F02D88" w:rsidRDefault="00F02D88" w:rsidP="00F02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10 минут.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8" w:rsidRPr="00F02D88" w:rsidRDefault="00F02D88" w:rsidP="00F02D88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2D8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 выполнения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        муниципальной услуги.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Прием документов для получения муниципальной услуги;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 и принятие решения о предоставлении муниципальной услуги;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Выдача решения;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Оформление отказа в предоставлении услуги;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- Завершение переустройства и (или) перепланировки жилого помещения.</w:t>
      </w:r>
    </w:p>
    <w:p w:rsidR="00F02D88" w:rsidRPr="00F02D88" w:rsidRDefault="00F02D88" w:rsidP="00F02D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3.2. </w:t>
      </w:r>
      <w:r w:rsidRPr="00F02D88">
        <w:rPr>
          <w:rFonts w:ascii="Times New Roman" w:hAnsi="Times New Roman" w:cs="Times New Roman"/>
          <w:i/>
          <w:sz w:val="24"/>
          <w:szCs w:val="24"/>
        </w:rPr>
        <w:t>Прием документов для получения муниципальной услуги.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3.2.1. Должностное лицо, уполномоченное принимать документы, знакомится с комплектом документов, определяет их соответствие установленным требованиям. </w:t>
      </w:r>
      <w:r w:rsidRPr="00F02D8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выдается расписка о приеме документов, которая возвращается специалисту при получении согласования на переустройство и (или) перепланировку жилого помещения. Должностное лицо, уполномоченное принимать документы, регистрирует заявление. 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3.2.2. При установлении фактов несоответствия заявления и (или) прилагаемых документов установленным требованиям должностное лицо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3.2.3. 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 Уведомление направляется заявителю заказным письмом.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3.2.4.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</w:p>
    <w:p w:rsidR="00F02D88" w:rsidRPr="00F02D88" w:rsidRDefault="00F02D88" w:rsidP="00F02D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D88">
        <w:rPr>
          <w:rFonts w:ascii="Times New Roman" w:hAnsi="Times New Roman" w:cs="Times New Roman"/>
          <w:b/>
          <w:i/>
          <w:sz w:val="24"/>
          <w:szCs w:val="24"/>
        </w:rPr>
        <w:t xml:space="preserve">Срок приема документов и регистрации заявления не должен превышать 3 дней. 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 3.3. </w:t>
      </w:r>
      <w:r w:rsidRPr="00F02D88">
        <w:rPr>
          <w:rFonts w:ascii="Times New Roman" w:hAnsi="Times New Roman" w:cs="Times New Roman"/>
          <w:i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вправе не представлять документы, предусмотренные подпунктами 4 и 6 пункта 2.6. В случае если право на переустраиваемое и (или) </w:t>
      </w:r>
      <w:proofErr w:type="spellStart"/>
      <w:r w:rsidRPr="00F02D88">
        <w:rPr>
          <w:rFonts w:ascii="Times New Roman" w:hAnsi="Times New Roman" w:cs="Times New Roman"/>
          <w:b/>
          <w:i/>
          <w:sz w:val="24"/>
          <w:szCs w:val="24"/>
        </w:rPr>
        <w:t>перепланируемое</w:t>
      </w:r>
      <w:proofErr w:type="spellEnd"/>
      <w:r w:rsidRPr="00F02D88">
        <w:rPr>
          <w:rFonts w:ascii="Times New Roman" w:hAnsi="Times New Roman" w:cs="Times New Roman"/>
          <w:b/>
          <w:i/>
          <w:sz w:val="24"/>
          <w:szCs w:val="24"/>
        </w:rPr>
        <w:t xml:space="preserve">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 Административного регламента.</w:t>
      </w:r>
      <w:r w:rsidRPr="00F02D88">
        <w:rPr>
          <w:rFonts w:ascii="Times New Roman" w:hAnsi="Times New Roman" w:cs="Times New Roman"/>
          <w:sz w:val="24"/>
          <w:szCs w:val="24"/>
        </w:rPr>
        <w:t xml:space="preserve">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2) технический </w:t>
      </w:r>
      <w:r w:rsidRPr="00F02D88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F02D88">
        <w:rPr>
          <w:rFonts w:ascii="Times New Roman" w:hAnsi="Times New Roman" w:cs="Times New Roman"/>
          <w:sz w:val="24"/>
          <w:szCs w:val="24"/>
        </w:rPr>
        <w:t xml:space="preserve"> переустраиваемого и (или) </w:t>
      </w:r>
      <w:proofErr w:type="spellStart"/>
      <w:r w:rsidRPr="00F02D8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02D88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5 дней.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3.4. </w:t>
      </w:r>
      <w:r w:rsidRPr="00F02D88">
        <w:rPr>
          <w:rFonts w:ascii="Times New Roman" w:hAnsi="Times New Roman" w:cs="Times New Roman"/>
          <w:i/>
          <w:sz w:val="24"/>
          <w:szCs w:val="24"/>
        </w:rPr>
        <w:t>Рассмотрение представленных документов и принятие решения о предоставлении муниципальной услуги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Должностное лицо Администрации проводит проверку представленных документов.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В случае соответствия представленных документов всем требованиям, 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</w:t>
      </w:r>
      <w:r w:rsidRPr="00F02D88">
        <w:rPr>
          <w:rFonts w:ascii="Times New Roman" w:hAnsi="Times New Roman" w:cs="Times New Roman"/>
          <w:sz w:val="24"/>
          <w:szCs w:val="24"/>
        </w:rPr>
        <w:lastRenderedPageBreak/>
        <w:t>его на подпись Главе Администрации (далее – Решение).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24 дней.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i/>
          <w:sz w:val="24"/>
          <w:szCs w:val="24"/>
        </w:rPr>
        <w:t>3.5. Выдача Решения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3.5.1. Решение выдается в 2-х экземплярах с Памяткой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3.5.2. Оформление отказа в предоставлении услуги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Уведомление подписывается Главой Администрации.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3 дней.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3.6. </w:t>
      </w:r>
      <w:r w:rsidRPr="00F02D88">
        <w:rPr>
          <w:rFonts w:ascii="Times New Roman" w:hAnsi="Times New Roman" w:cs="Times New Roman"/>
          <w:i/>
          <w:sz w:val="24"/>
          <w:szCs w:val="24"/>
        </w:rPr>
        <w:t>Завершение переустройства и (или) перепланировки жилого помещения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3.6.1. По окончании ремонтно-строительных работ заявитель обязан подать в Администрацию заявление о завершении ремонтно-строительных работ по перепланировке и (или) переустройству до истечения указанного в Решении Администрации срока.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3.7.2. После осмотра перепланированного и (или) переустроенного помещения приемочной комиссией должностное лицо Администрации выдает акт о завершении перепланировки и (или) переустройства в течение десяти рабочих дней.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3.8.  Блок-схема общей структуры последовательности действий при предоставлении муниципальной услуги приведена в Приложении № 5 к настоящему Регламенту.</w:t>
      </w:r>
    </w:p>
    <w:p w:rsidR="00F02D88" w:rsidRPr="00F02D88" w:rsidRDefault="00F02D88" w:rsidP="00F02D8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2D88" w:rsidRPr="00F02D88" w:rsidRDefault="00F02D88" w:rsidP="00F02D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lastRenderedPageBreak/>
        <w:t xml:space="preserve">4. Формы </w:t>
      </w:r>
      <w:proofErr w:type="gramStart"/>
      <w:r w:rsidRPr="00F02D8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2D88">
        <w:rPr>
          <w:rFonts w:ascii="Times New Roman" w:hAnsi="Times New Roman"/>
          <w:sz w:val="24"/>
          <w:szCs w:val="24"/>
        </w:rPr>
        <w:t xml:space="preserve"> исполнением Административного    регламента.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«Усть-Кяхтинское».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1) проведение проверок;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2) выявление и устранение нарушений прав заявителей;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О проведении проверки и утверждении состава проверяющей комиссии издается распоряжение Администрации.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4.4.  Положения, характеризующие требования к порядку и формам </w:t>
      </w: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контроля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Контроль со стороны Администрации МО СП «Усть-Кяхтинское»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lastRenderedPageBreak/>
        <w:t xml:space="preserve">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F02D88" w:rsidRPr="00F02D88" w:rsidRDefault="00F02D88" w:rsidP="00F02D88">
      <w:pPr>
        <w:pStyle w:val="2"/>
        <w:tabs>
          <w:tab w:val="left" w:pos="2678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>контроль за</w:t>
      </w:r>
      <w:proofErr w:type="gramEnd"/>
      <w:r w:rsidRPr="00F02D88">
        <w:rPr>
          <w:rFonts w:ascii="Times New Roman" w:hAnsi="Times New Roman"/>
          <w:b w:val="0"/>
          <w:sz w:val="24"/>
          <w:szCs w:val="24"/>
          <w:lang w:eastAsia="ar-SA"/>
        </w:rPr>
        <w:t xml:space="preserve"> предоставлением муниципальной услуги, направлять в Администрацию МО СП «Усть-Кяхтинское» жалобы и замечания, вносить предложения и пожелания.</w:t>
      </w:r>
    </w:p>
    <w:p w:rsidR="00F02D88" w:rsidRPr="00F02D88" w:rsidRDefault="00F02D88" w:rsidP="00F02D88">
      <w:pPr>
        <w:pStyle w:val="2"/>
        <w:tabs>
          <w:tab w:val="left" w:pos="2678"/>
        </w:tabs>
        <w:ind w:firstLine="709"/>
        <w:rPr>
          <w:rFonts w:ascii="Times New Roman" w:hAnsi="Times New Roman"/>
          <w:b w:val="0"/>
          <w:sz w:val="24"/>
          <w:szCs w:val="24"/>
          <w:lang w:eastAsia="ar-SA"/>
        </w:rPr>
      </w:pPr>
    </w:p>
    <w:p w:rsidR="00F02D88" w:rsidRPr="00F02D88" w:rsidRDefault="00F02D88" w:rsidP="00F02D88">
      <w:pPr>
        <w:pStyle w:val="2"/>
        <w:tabs>
          <w:tab w:val="left" w:pos="2678"/>
        </w:tabs>
        <w:ind w:firstLine="709"/>
        <w:rPr>
          <w:rFonts w:ascii="Times New Roman" w:hAnsi="Times New Roman"/>
          <w:sz w:val="24"/>
          <w:szCs w:val="24"/>
        </w:rPr>
      </w:pPr>
      <w:r w:rsidRPr="00F02D88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5.2. Жалоба </w:t>
      </w:r>
      <w:r w:rsidRPr="00F02D88">
        <w:rPr>
          <w:rFonts w:ascii="Times New Roman" w:hAnsi="Times New Roman" w:cs="Times New Roman"/>
          <w:b/>
          <w:sz w:val="24"/>
          <w:szCs w:val="24"/>
        </w:rPr>
        <w:t>адресуется</w:t>
      </w:r>
      <w:r w:rsidRPr="00F02D88">
        <w:rPr>
          <w:rFonts w:ascii="Times New Roman" w:hAnsi="Times New Roman" w:cs="Times New Roman"/>
          <w:sz w:val="24"/>
          <w:szCs w:val="24"/>
        </w:rPr>
        <w:t xml:space="preserve">  Главе сельского поселения;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5.5. Жалоба заявителя должна содержать следующую информацию: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02D8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  <w:proofErr w:type="gramEnd"/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решение: об удовлетворении требований заявителя, об отказе в их удовлетворении, об оставлении без рассмотрения.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02D88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</w:t>
      </w:r>
      <w:proofErr w:type="gramEnd"/>
      <w:r w:rsidRPr="00F02D88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заявитель, направивший жалобу, в письменном виде.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Если в письменной жалобе не указана фамилия заявителя, направившего жалобу, и почтовый или </w:t>
      </w:r>
      <w:r w:rsidRPr="00F02D88">
        <w:rPr>
          <w:rFonts w:ascii="Times New Roman" w:hAnsi="Times New Roman" w:cs="Times New Roman"/>
          <w:b/>
          <w:i/>
          <w:sz w:val="24"/>
          <w:szCs w:val="24"/>
        </w:rPr>
        <w:t>электронный</w:t>
      </w:r>
      <w:r w:rsidRPr="00F02D88">
        <w:rPr>
          <w:rFonts w:ascii="Times New Roman" w:hAnsi="Times New Roman" w:cs="Times New Roman"/>
          <w:sz w:val="24"/>
          <w:szCs w:val="24"/>
        </w:rPr>
        <w:t xml:space="preserve"> адрес, по которому должен быть направлен ответ, ответ на жалобу не дается.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 xml:space="preserve"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</w:t>
      </w:r>
      <w:r w:rsidRPr="00F02D88">
        <w:rPr>
          <w:rFonts w:ascii="Times New Roman" w:hAnsi="Times New Roman" w:cs="Times New Roman"/>
          <w:sz w:val="24"/>
          <w:szCs w:val="24"/>
        </w:rPr>
        <w:lastRenderedPageBreak/>
        <w:t>поставленных в ней вопросов, а гражданину,  направившему обращение, сообщается о недопустимости злоупотребления правом.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2D88" w:rsidRPr="00F02D88" w:rsidRDefault="00F02D88" w:rsidP="00F0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D88">
        <w:rPr>
          <w:rFonts w:ascii="Times New Roman" w:hAnsi="Times New Roman" w:cs="Times New Roman"/>
          <w:sz w:val="24"/>
          <w:szCs w:val="24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F02D88" w:rsidRPr="00B75D2B" w:rsidRDefault="00F02D88" w:rsidP="00F02D88">
      <w:pPr>
        <w:pStyle w:val="1"/>
        <w:tabs>
          <w:tab w:val="left" w:pos="3090"/>
        </w:tabs>
        <w:spacing w:after="0"/>
      </w:pPr>
      <w:r w:rsidRPr="00704B87">
        <w:rPr>
          <w:sz w:val="24"/>
          <w:szCs w:val="24"/>
        </w:rPr>
        <w:br w:type="page"/>
      </w:r>
      <w:r>
        <w:lastRenderedPageBreak/>
        <w:tab/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0"/>
      </w:tblGrid>
      <w:tr w:rsidR="00F02D88" w:rsidRPr="003F5F18" w:rsidTr="004C2A2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2D88" w:rsidRPr="00704B87" w:rsidRDefault="00F02D88" w:rsidP="004C2A2F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76675" cy="2333625"/>
                  <wp:effectExtent l="19050" t="0" r="9525" b="0"/>
                  <wp:docPr id="1" name="Рисунок 1" descr="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D88" w:rsidRPr="003F5F18" w:rsidRDefault="00F02D88" w:rsidP="00F02D88">
      <w:pPr>
        <w:rPr>
          <w:rFonts w:ascii="Times New Roman" w:hAnsi="Times New Roman"/>
          <w:sz w:val="24"/>
          <w:szCs w:val="24"/>
        </w:rPr>
      </w:pPr>
      <w:r w:rsidRPr="003F5F1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F02D88" w:rsidRPr="003F5F18" w:rsidRDefault="00F02D88" w:rsidP="00F02D88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F5F18">
        <w:rPr>
          <w:rFonts w:ascii="Arial" w:hAnsi="Arial" w:cs="Arial"/>
          <w:color w:val="000000"/>
          <w:sz w:val="21"/>
          <w:szCs w:val="21"/>
        </w:rPr>
        <w:t xml:space="preserve">Есть основания </w:t>
      </w:r>
      <w:proofErr w:type="gramStart"/>
      <w:r w:rsidRPr="003F5F18">
        <w:rPr>
          <w:rFonts w:ascii="Arial" w:hAnsi="Arial" w:cs="Arial"/>
          <w:color w:val="000000"/>
          <w:sz w:val="21"/>
          <w:szCs w:val="21"/>
        </w:rPr>
        <w:t>для</w:t>
      </w:r>
      <w:proofErr w:type="gramEnd"/>
    </w:p>
    <w:p w:rsidR="00F02D88" w:rsidRPr="003F5F18" w:rsidRDefault="00F02D88" w:rsidP="00F02D88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19150" cy="19050"/>
            <wp:effectExtent l="19050" t="0" r="0" b="0"/>
            <wp:docPr id="2" name="Рисунок 2" descr="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4300" cy="600075"/>
            <wp:effectExtent l="0" t="0" r="0" b="0"/>
            <wp:docPr id="3" name="Рисунок 3" descr="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F18">
        <w:rPr>
          <w:rFonts w:ascii="Arial" w:hAnsi="Arial" w:cs="Arial"/>
          <w:color w:val="000000"/>
          <w:sz w:val="21"/>
          <w:szCs w:val="21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</w:tblGrid>
      <w:tr w:rsidR="00F02D88" w:rsidRPr="003F5F18" w:rsidTr="004C2A2F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74"/>
            </w:tblGrid>
            <w:tr w:rsidR="00F02D88" w:rsidRPr="003F5F18" w:rsidTr="004C2A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02D88" w:rsidRPr="003F5F18" w:rsidRDefault="00F02D88" w:rsidP="004C2A2F">
                  <w:pPr>
                    <w:spacing w:before="375" w:after="375"/>
                    <w:ind w:left="30" w:right="30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5F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F02D88" w:rsidRPr="003F5F18" w:rsidRDefault="00F02D88" w:rsidP="004C2A2F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F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02D88" w:rsidRPr="003F5F18" w:rsidRDefault="00F02D88" w:rsidP="00F02D88">
      <w:pPr>
        <w:rPr>
          <w:rFonts w:ascii="Times New Roman" w:hAnsi="Times New Roman"/>
          <w:sz w:val="24"/>
          <w:szCs w:val="24"/>
        </w:rPr>
      </w:pPr>
      <w:r w:rsidRPr="003F5F18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Нет оснований для отказа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0"/>
      </w:tblGrid>
      <w:tr w:rsidR="00F02D88" w:rsidRPr="003F5F18" w:rsidTr="004C2A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02D88" w:rsidRPr="003F5F18" w:rsidRDefault="00F02D88" w:rsidP="004C2A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D88" w:rsidRPr="003F5F18" w:rsidTr="004C2A2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D88" w:rsidRPr="003F5F18" w:rsidRDefault="00F02D88" w:rsidP="004C2A2F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10050" cy="1104900"/>
                  <wp:effectExtent l="19050" t="0" r="0" b="0"/>
                  <wp:docPr id="4" name="Рисунок 4" descr="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D88" w:rsidRPr="003F5F18" w:rsidTr="004C2A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02D88" w:rsidRPr="003F5F18" w:rsidRDefault="00F02D88" w:rsidP="004C2A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D88" w:rsidRPr="003F5F18" w:rsidTr="004C2A2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D88" w:rsidRPr="003F5F18" w:rsidRDefault="00F02D88" w:rsidP="004C2A2F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10050" cy="847725"/>
                  <wp:effectExtent l="19050" t="0" r="0" b="0"/>
                  <wp:docPr id="5" name="Рисунок 5" descr="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D88" w:rsidRPr="003F5F18" w:rsidTr="004C2A2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02D88" w:rsidRPr="003F5F18" w:rsidRDefault="00F02D88" w:rsidP="004C2A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D88" w:rsidRPr="003F5F18" w:rsidTr="004C2A2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D88" w:rsidRPr="003F5F18" w:rsidRDefault="00F02D88" w:rsidP="004C2A2F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33850" cy="819150"/>
                  <wp:effectExtent l="19050" t="0" r="0" b="0"/>
                  <wp:docPr id="6" name="Рисунок 6" descr="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F02D88" w:rsidRDefault="00F02D88" w:rsidP="00F02D88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</w:rPr>
      </w:pPr>
    </w:p>
    <w:p w:rsidR="00F02D88" w:rsidRDefault="00F02D88" w:rsidP="00F02D8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Образец заявления </w:t>
      </w:r>
    </w:p>
    <w:p w:rsidR="00F02D88" w:rsidRPr="00F02D88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о  переустройстве  и  (или)  перепланировке  жилого  помещения </w:t>
      </w:r>
    </w:p>
    <w:p w:rsidR="00F02D88" w:rsidRPr="00F02D88" w:rsidRDefault="00F02D88" w:rsidP="00F02D88">
      <w:pPr>
        <w:pStyle w:val="Heading"/>
        <w:jc w:val="right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pStyle w:val="Heading"/>
        <w:rPr>
          <w:rFonts w:ascii="Times New Roman" w:hAnsi="Times New Roman" w:cs="Times New Roman"/>
        </w:rPr>
      </w:pPr>
      <w:r w:rsidRPr="00F02D88">
        <w:rPr>
          <w:rFonts w:ascii="Times New Roman" w:hAnsi="Times New Roman" w:cs="Times New Roman"/>
        </w:rPr>
        <w:t xml:space="preserve">Председателю комиссии по перепланировке и (или) переустройству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color w:val="000000"/>
        </w:rPr>
        <w:t>жилых помещений</w:t>
      </w:r>
      <w:r w:rsidRPr="00F02D88">
        <w:rPr>
          <w:rFonts w:ascii="Times New Roman" w:hAnsi="Times New Roman" w:cs="Times New Roman"/>
          <w:color w:val="000000"/>
        </w:rPr>
        <w:t xml:space="preserve"> </w:t>
      </w:r>
    </w:p>
    <w:p w:rsidR="00F02D88" w:rsidRPr="00F02D88" w:rsidRDefault="00F02D88" w:rsidP="00F02D88">
      <w:pPr>
        <w:spacing w:after="0" w:line="240" w:lineRule="auto"/>
        <w:ind w:firstLine="5040"/>
        <w:rPr>
          <w:rFonts w:ascii="Times New Roman" w:hAnsi="Times New Roman" w:cs="Times New Roman"/>
          <w:b/>
          <w:color w:val="000000"/>
        </w:rPr>
      </w:pPr>
      <w:r w:rsidRPr="00F02D88">
        <w:rPr>
          <w:rFonts w:ascii="Times New Roman" w:hAnsi="Times New Roman" w:cs="Times New Roman"/>
          <w:b/>
          <w:color w:val="000000"/>
        </w:rPr>
        <w:t xml:space="preserve">                   Ф.И.О.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От 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02D88">
        <w:rPr>
          <w:rFonts w:ascii="Times New Roman" w:hAnsi="Times New Roman" w:cs="Times New Roman"/>
          <w:color w:val="000000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 w:rsidRPr="00F02D88">
        <w:rPr>
          <w:rFonts w:ascii="Times New Roman" w:hAnsi="Times New Roman" w:cs="Times New Roman"/>
          <w:color w:val="000000"/>
        </w:rPr>
        <w:t>из</w:t>
      </w:r>
      <w:proofErr w:type="gramEnd"/>
      <w:r w:rsidRPr="00F02D88">
        <w:rPr>
          <w:rFonts w:ascii="Times New Roman" w:hAnsi="Times New Roman" w:cs="Times New Roman"/>
          <w:color w:val="000000"/>
        </w:rPr>
        <w:t xml:space="preserve">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собственников либо иных лиц не </w:t>
      </w:r>
      <w:proofErr w:type="gramStart"/>
      <w:r w:rsidRPr="00F02D88">
        <w:rPr>
          <w:rFonts w:ascii="Times New Roman" w:hAnsi="Times New Roman" w:cs="Times New Roman"/>
          <w:color w:val="000000"/>
        </w:rPr>
        <w:t>уполномочен</w:t>
      </w:r>
      <w:proofErr w:type="gramEnd"/>
      <w:r w:rsidRPr="00F02D88">
        <w:rPr>
          <w:rFonts w:ascii="Times New Roman" w:hAnsi="Times New Roman" w:cs="Times New Roman"/>
          <w:color w:val="000000"/>
        </w:rPr>
        <w:t xml:space="preserve"> в установленном порядке представлять их интересы).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i/>
          <w:iCs/>
          <w:color w:val="000000"/>
        </w:rPr>
        <w:t>Примечание:</w:t>
      </w:r>
      <w:r w:rsidRPr="00F02D88">
        <w:rPr>
          <w:rFonts w:ascii="Times New Roman" w:hAnsi="Times New Roman" w:cs="Times New Roman"/>
          <w:color w:val="000000"/>
        </w:rPr>
        <w:t xml:space="preserve"> </w:t>
      </w:r>
      <w:r w:rsidRPr="00F02D88">
        <w:rPr>
          <w:rFonts w:ascii="Times New Roman" w:hAnsi="Times New Roman" w:cs="Times New Roman"/>
          <w:b/>
          <w:bCs/>
          <w:i/>
          <w:iCs/>
          <w:color w:val="000000"/>
        </w:rPr>
        <w:t>для физических лиц указываются:</w:t>
      </w:r>
      <w:r w:rsidRPr="00F02D88">
        <w:rPr>
          <w:rFonts w:ascii="Times New Roman" w:hAnsi="Times New Roman" w:cs="Times New Roman"/>
          <w:color w:val="000000"/>
        </w:rPr>
        <w:t xml:space="preserve">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i/>
          <w:iCs/>
          <w:color w:val="000000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i/>
          <w:iCs/>
          <w:color w:val="000000"/>
        </w:rPr>
        <w:t>Для представителя физического лица указываются: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i/>
          <w:iCs/>
          <w:color w:val="000000"/>
        </w:rPr>
        <w:t>Ф.И.О. представителя, реквизиты доверенности, которая прилагается к заявлению.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i/>
          <w:iCs/>
          <w:color w:val="000000"/>
        </w:rPr>
        <w:t>Для юридических лиц указываются: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i/>
          <w:iCs/>
          <w:color w:val="000000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color w:val="000000"/>
        </w:rPr>
        <w:t>Место нахождения жилого помещения:</w:t>
      </w:r>
      <w:r w:rsidRPr="00F02D88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02D88">
        <w:rPr>
          <w:rFonts w:ascii="Times New Roman" w:hAnsi="Times New Roman" w:cs="Times New Roman"/>
          <w:color w:val="000000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             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                  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color w:val="000000"/>
        </w:rPr>
        <w:t>Собственник (и) жилого помещения:</w:t>
      </w:r>
      <w:r w:rsidRPr="00F02D88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Прошу разрешить</w:t>
      </w:r>
      <w:r w:rsidRPr="00F02D88">
        <w:rPr>
          <w:rFonts w:ascii="Times New Roman" w:hAnsi="Times New Roman" w:cs="Times New Roman"/>
          <w:b w:val="0"/>
          <w:bCs w:val="0"/>
          <w:color w:val="000000"/>
        </w:rPr>
        <w:t xml:space="preserve">  _____________________________________________________________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 w:rsidRPr="00F02D88">
        <w:rPr>
          <w:rFonts w:ascii="Times New Roman" w:hAnsi="Times New Roman" w:cs="Times New Roman"/>
          <w:color w:val="000000"/>
        </w:rPr>
        <w:t>-н</w:t>
      </w:r>
      <w:proofErr w:type="gramEnd"/>
      <w:r w:rsidRPr="00F02D88">
        <w:rPr>
          <w:rFonts w:ascii="Times New Roman" w:hAnsi="Times New Roman" w:cs="Times New Roman"/>
          <w:color w:val="000000"/>
        </w:rPr>
        <w:t>ужное указать)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жилого помещения, занимаемого на основании _____________________________________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  <w:t>Срок производства ремонтно-строительных работ с «_____»_____________200_г. по «______»__________________200_г.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Режим производства ремонтно-строительных работ </w:t>
      </w:r>
      <w:proofErr w:type="gramStart"/>
      <w:r w:rsidRPr="00F02D88">
        <w:rPr>
          <w:rFonts w:ascii="Times New Roman" w:hAnsi="Times New Roman" w:cs="Times New Roman"/>
          <w:color w:val="000000"/>
        </w:rPr>
        <w:t>с</w:t>
      </w:r>
      <w:proofErr w:type="gramEnd"/>
      <w:r w:rsidRPr="00F02D88">
        <w:rPr>
          <w:rFonts w:ascii="Times New Roman" w:hAnsi="Times New Roman" w:cs="Times New Roman"/>
          <w:color w:val="000000"/>
        </w:rPr>
        <w:t xml:space="preserve"> ________ до ________ часов в _______________ дни.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b/>
          <w:bCs/>
          <w:color w:val="000000"/>
        </w:rPr>
        <w:t>Обязуюсь:</w:t>
      </w:r>
    </w:p>
    <w:p w:rsidR="00F02D88" w:rsidRPr="00F02D88" w:rsidRDefault="00F02D88" w:rsidP="00F02D8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F02D88" w:rsidRPr="00F02D88" w:rsidRDefault="00F02D88" w:rsidP="00F02D88">
      <w:pPr>
        <w:pStyle w:val="21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F02D88">
        <w:rPr>
          <w:rFonts w:ascii="Times New Roman" w:hAnsi="Times New Roman"/>
          <w:sz w:val="22"/>
          <w:szCs w:val="22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02D88" w:rsidRPr="00F02D88" w:rsidRDefault="00F02D88" w:rsidP="00F02D8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F02D88" w:rsidRPr="00F02D88" w:rsidRDefault="00F02D88" w:rsidP="00F02D8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lastRenderedPageBreak/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F02D88" w:rsidRPr="00F02D88" w:rsidRDefault="00F02D88" w:rsidP="00F02D8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835"/>
        <w:gridCol w:w="3060"/>
        <w:gridCol w:w="1260"/>
        <w:gridCol w:w="1920"/>
      </w:tblGrid>
      <w:tr w:rsidR="00F02D88" w:rsidRPr="00F02D88" w:rsidTr="004C2A2F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F02D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02D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02D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02D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F02D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Отметка о нотариальном </w:t>
            </w:r>
            <w:proofErr w:type="gramStart"/>
            <w:r w:rsidRPr="00F02D88">
              <w:rPr>
                <w:rFonts w:ascii="Times New Roman" w:hAnsi="Times New Roman" w:cs="Times New Roman"/>
                <w:color w:val="000000"/>
              </w:rPr>
              <w:t>заверении подписей</w:t>
            </w:r>
            <w:proofErr w:type="gramEnd"/>
            <w:r w:rsidRPr="00F02D88">
              <w:rPr>
                <w:rFonts w:ascii="Times New Roman" w:hAnsi="Times New Roman" w:cs="Times New Roman"/>
                <w:color w:val="000000"/>
              </w:rPr>
              <w:t xml:space="preserve"> лиц </w:t>
            </w:r>
          </w:p>
        </w:tc>
      </w:tr>
      <w:tr w:rsidR="00F02D88" w:rsidRPr="00F02D88" w:rsidTr="004C2A2F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D88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F02D88" w:rsidRPr="00F02D88" w:rsidTr="004C2A2F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D88" w:rsidRPr="00F02D88" w:rsidTr="004C2A2F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D88" w:rsidRPr="00F02D88" w:rsidTr="004C2A2F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D88" w:rsidRPr="00F02D88" w:rsidTr="004C2A2F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88" w:rsidRPr="00F02D88" w:rsidRDefault="00F02D88" w:rsidP="00F0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b/>
          <w:bCs/>
          <w:color w:val="000000"/>
        </w:rPr>
        <w:t>ПРИМЕЧАНИЕ:</w:t>
      </w:r>
      <w:r w:rsidRPr="00F02D88">
        <w:rPr>
          <w:rFonts w:ascii="Times New Roman" w:hAnsi="Times New Roman" w:cs="Times New Roman"/>
          <w:color w:val="000000"/>
        </w:rPr>
        <w:t xml:space="preserve"> </w:t>
      </w:r>
      <w:r w:rsidRPr="00F02D88">
        <w:rPr>
          <w:rFonts w:ascii="Times New Roman" w:hAnsi="Times New Roman" w:cs="Times New Roman"/>
          <w:b/>
          <w:bCs/>
          <w:i/>
          <w:iCs/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1) ____________________________________________________________________________</w:t>
      </w:r>
    </w:p>
    <w:p w:rsidR="00F02D88" w:rsidRPr="00F02D88" w:rsidRDefault="00F02D88" w:rsidP="00F02D88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F02D88">
        <w:rPr>
          <w:rFonts w:ascii="Times New Roman" w:hAnsi="Times New Roman"/>
          <w:sz w:val="22"/>
          <w:szCs w:val="22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02D88" w:rsidRPr="00F02D88" w:rsidRDefault="00F02D88" w:rsidP="00F02D88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02D88">
        <w:rPr>
          <w:rFonts w:ascii="Times New Roman" w:hAnsi="Times New Roman"/>
          <w:sz w:val="22"/>
          <w:szCs w:val="22"/>
        </w:rPr>
        <w:t>перепланируемое</w:t>
      </w:r>
      <w:proofErr w:type="spellEnd"/>
      <w:r w:rsidRPr="00F02D88">
        <w:rPr>
          <w:rFonts w:ascii="Times New Roman" w:hAnsi="Times New Roman"/>
          <w:sz w:val="22"/>
          <w:szCs w:val="22"/>
        </w:rPr>
        <w:t xml:space="preserve"> жилое помещение (с отметкой: подлинник или нотариально заверенная копия).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 xml:space="preserve">3) технический паспорт переустраиваемого и (или) </w:t>
      </w:r>
      <w:proofErr w:type="spellStart"/>
      <w:r w:rsidRPr="00F02D8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F02D88">
        <w:rPr>
          <w:rFonts w:ascii="Times New Roman" w:hAnsi="Times New Roman" w:cs="Times New Roman"/>
          <w:color w:val="000000"/>
        </w:rPr>
        <w:t xml:space="preserve"> жилого помещения на ________ листах;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5)иные документы: _____________________________________________________________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>(доверенности, выписки из уставов и др.)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Подписи лиц, подавших заявление:</w:t>
      </w:r>
    </w:p>
    <w:p w:rsidR="00F02D88" w:rsidRPr="00F02D88" w:rsidRDefault="00F02D88" w:rsidP="00F02D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«____»____________200__г</w:t>
      </w:r>
      <w:r w:rsidRPr="00F02D88">
        <w:rPr>
          <w:rFonts w:ascii="Times New Roman" w:hAnsi="Times New Roman" w:cs="Times New Roman"/>
          <w:color w:val="000000"/>
        </w:rPr>
        <w:tab/>
        <w:t>_________________</w:t>
      </w:r>
      <w:r w:rsidRPr="00F02D88">
        <w:rPr>
          <w:rFonts w:ascii="Times New Roman" w:hAnsi="Times New Roman" w:cs="Times New Roman"/>
          <w:color w:val="000000"/>
        </w:rPr>
        <w:tab/>
        <w:t>________________________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подпись заявителя</w:t>
      </w:r>
      <w:r w:rsidRPr="00F02D88">
        <w:rPr>
          <w:rFonts w:ascii="Times New Roman" w:hAnsi="Times New Roman" w:cs="Times New Roman"/>
          <w:color w:val="000000"/>
        </w:rPr>
        <w:tab/>
        <w:t xml:space="preserve">                      расшифровка подписи 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заявителя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«____»____________200__г</w:t>
      </w:r>
      <w:r w:rsidRPr="00F02D88">
        <w:rPr>
          <w:rFonts w:ascii="Times New Roman" w:hAnsi="Times New Roman" w:cs="Times New Roman"/>
          <w:color w:val="000000"/>
        </w:rPr>
        <w:tab/>
        <w:t>_________________</w:t>
      </w:r>
      <w:r w:rsidRPr="00F02D88">
        <w:rPr>
          <w:rFonts w:ascii="Times New Roman" w:hAnsi="Times New Roman" w:cs="Times New Roman"/>
          <w:color w:val="000000"/>
        </w:rPr>
        <w:tab/>
        <w:t>________________________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подпись заявителя</w:t>
      </w:r>
      <w:r w:rsidRPr="00F02D88">
        <w:rPr>
          <w:rFonts w:ascii="Times New Roman" w:hAnsi="Times New Roman" w:cs="Times New Roman"/>
          <w:color w:val="000000"/>
        </w:rPr>
        <w:tab/>
        <w:t xml:space="preserve">                      расшифровка подписи 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заявителя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«____»____________200__г</w:t>
      </w:r>
      <w:r w:rsidRPr="00F02D88">
        <w:rPr>
          <w:rFonts w:ascii="Times New Roman" w:hAnsi="Times New Roman" w:cs="Times New Roman"/>
          <w:color w:val="000000"/>
        </w:rPr>
        <w:tab/>
        <w:t>_________________</w:t>
      </w:r>
      <w:r w:rsidRPr="00F02D88">
        <w:rPr>
          <w:rFonts w:ascii="Times New Roman" w:hAnsi="Times New Roman" w:cs="Times New Roman"/>
          <w:color w:val="000000"/>
        </w:rPr>
        <w:tab/>
        <w:t>________________________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подпись заявителя</w:t>
      </w:r>
      <w:r w:rsidRPr="00F02D88">
        <w:rPr>
          <w:rFonts w:ascii="Times New Roman" w:hAnsi="Times New Roman" w:cs="Times New Roman"/>
          <w:color w:val="000000"/>
        </w:rPr>
        <w:tab/>
        <w:t xml:space="preserve">                      расшифровка подписи 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заявителя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>«____»____________200__г</w:t>
      </w:r>
      <w:r w:rsidRPr="00F02D88">
        <w:rPr>
          <w:rFonts w:ascii="Times New Roman" w:hAnsi="Times New Roman" w:cs="Times New Roman"/>
          <w:color w:val="000000"/>
        </w:rPr>
        <w:tab/>
        <w:t>_________________</w:t>
      </w:r>
      <w:r w:rsidRPr="00F02D88">
        <w:rPr>
          <w:rFonts w:ascii="Times New Roman" w:hAnsi="Times New Roman" w:cs="Times New Roman"/>
          <w:color w:val="000000"/>
        </w:rPr>
        <w:tab/>
        <w:t>________________________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подпись заявителя</w:t>
      </w:r>
      <w:r w:rsidRPr="00F02D88">
        <w:rPr>
          <w:rFonts w:ascii="Times New Roman" w:hAnsi="Times New Roman" w:cs="Times New Roman"/>
          <w:color w:val="000000"/>
        </w:rPr>
        <w:tab/>
        <w:t xml:space="preserve">                      расшифровка подписи 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</w:r>
      <w:r w:rsidRPr="00F02D88">
        <w:rPr>
          <w:rFonts w:ascii="Times New Roman" w:hAnsi="Times New Roman" w:cs="Times New Roman"/>
          <w:color w:val="000000"/>
        </w:rPr>
        <w:tab/>
        <w:t xml:space="preserve">    заявителя</w:t>
      </w: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</w:rPr>
      </w:pPr>
    </w:p>
    <w:p w:rsidR="00F02D88" w:rsidRPr="00F02D88" w:rsidRDefault="00F02D88" w:rsidP="00F02D88">
      <w:pPr>
        <w:spacing w:after="0" w:line="240" w:lineRule="auto"/>
        <w:ind w:firstLine="45"/>
        <w:jc w:val="both"/>
        <w:rPr>
          <w:rFonts w:ascii="Times New Roman" w:hAnsi="Times New Roman" w:cs="Times New Roman"/>
        </w:rPr>
      </w:pPr>
      <w:r w:rsidRPr="00F02D88">
        <w:rPr>
          <w:rFonts w:ascii="Times New Roman" w:hAnsi="Times New Roman" w:cs="Times New Roman"/>
          <w:b/>
          <w:bCs/>
          <w:color w:val="000000"/>
        </w:rPr>
        <w:t>ПРИМЕЧАНИЕ:</w:t>
      </w:r>
      <w:r w:rsidRPr="00F02D88">
        <w:rPr>
          <w:rFonts w:ascii="Times New Roman" w:hAnsi="Times New Roman" w:cs="Times New Roman"/>
          <w:color w:val="000000"/>
        </w:rPr>
        <w:t xml:space="preserve"> </w:t>
      </w:r>
      <w:r w:rsidRPr="00F02D88">
        <w:rPr>
          <w:rFonts w:ascii="Times New Roman" w:hAnsi="Times New Roman" w:cs="Times New Roman"/>
          <w:i/>
          <w:iCs/>
          <w:color w:val="00000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F02D88">
        <w:rPr>
          <w:rFonts w:ascii="Times New Roman" w:hAnsi="Times New Roman" w:cs="Times New Roman"/>
          <w:color w:val="000000"/>
        </w:rPr>
        <w:t xml:space="preserve"> </w:t>
      </w: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</w:rPr>
      </w:pP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</w:rPr>
      </w:pP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</w:rPr>
      </w:pP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</w:rPr>
      </w:pPr>
    </w:p>
    <w:p w:rsidR="00F02D88" w:rsidRPr="00F02D88" w:rsidRDefault="00F02D88" w:rsidP="00F02D88">
      <w:pPr>
        <w:spacing w:after="0" w:line="240" w:lineRule="auto"/>
        <w:rPr>
          <w:rFonts w:ascii="Times New Roman" w:hAnsi="Times New Roman" w:cs="Times New Roman"/>
        </w:rPr>
      </w:pPr>
    </w:p>
    <w:p w:rsidR="00F02D88" w:rsidRPr="00084290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КАЗЕННОЕ УЧРЕЖДЕНИЕ АДМИНИСТРАЦИЯ МУНИЦИПАЛЬНОГО ОБРАЗОВАНИЯ СЕЛЬСКОГО ПОСЕЛЕНИЯ </w:t>
      </w:r>
    </w:p>
    <w:p w:rsidR="00F02D88" w:rsidRPr="00084290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90">
        <w:rPr>
          <w:rFonts w:ascii="Times New Roman" w:hAnsi="Times New Roman" w:cs="Times New Roman"/>
          <w:b/>
          <w:bCs/>
          <w:sz w:val="24"/>
          <w:szCs w:val="24"/>
        </w:rPr>
        <w:t xml:space="preserve"> «УСТЬ-КЯХТИНСКОЕ»</w:t>
      </w:r>
    </w:p>
    <w:p w:rsidR="00F02D88" w:rsidRPr="00084290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left:0;text-align:left;z-index:251660288" from="0,17.4pt" to="468pt,17.4pt"/>
        </w:pict>
      </w:r>
      <w:r w:rsidRPr="00084290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F02D88" w:rsidRPr="00084290" w:rsidRDefault="00F02D88" w:rsidP="00F02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D88" w:rsidRPr="00F02D88" w:rsidRDefault="00F02D88" w:rsidP="00F02D8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2D88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F02D88">
        <w:rPr>
          <w:rFonts w:ascii="Times New Roman" w:hAnsi="Times New Roman" w:cs="Times New Roman"/>
        </w:rPr>
        <w:t>.У</w:t>
      </w:r>
      <w:proofErr w:type="gramEnd"/>
      <w:r w:rsidRPr="00F02D88">
        <w:rPr>
          <w:rFonts w:ascii="Times New Roman" w:hAnsi="Times New Roman" w:cs="Times New Roman"/>
        </w:rPr>
        <w:t>сть-Кяхта , ул. Колхозная д.1 тел. 96-2-35</w:t>
      </w:r>
    </w:p>
    <w:p w:rsidR="00F02D88" w:rsidRPr="00084290" w:rsidRDefault="00F02D88" w:rsidP="00F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90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F02D88" w:rsidRPr="00084290" w:rsidRDefault="00F02D88" w:rsidP="00F02D8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290">
        <w:rPr>
          <w:rFonts w:ascii="Times New Roman" w:hAnsi="Times New Roman" w:cs="Times New Roman"/>
          <w:sz w:val="24"/>
          <w:szCs w:val="24"/>
        </w:rPr>
        <w:t xml:space="preserve">       Постановление МО «Усть-Кяхтинское»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842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42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429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084290">
        <w:rPr>
          <w:rFonts w:ascii="Times New Roman" w:hAnsi="Times New Roman" w:cs="Times New Roman"/>
          <w:sz w:val="24"/>
          <w:szCs w:val="24"/>
        </w:rPr>
        <w:t xml:space="preserve">  «</w:t>
      </w:r>
      <w:r w:rsidRPr="00F02D8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администрацией МО СП «Усть-Кяхтинское» муниципальной услуги  о согласовании переустройства и (или) перепланировки жилого помещения</w:t>
      </w:r>
      <w:r w:rsidRPr="00084290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084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2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4290">
        <w:rPr>
          <w:rFonts w:ascii="Times New Roman" w:hAnsi="Times New Roman" w:cs="Times New Roman"/>
          <w:sz w:val="24"/>
          <w:szCs w:val="24"/>
        </w:rPr>
        <w:t xml:space="preserve"> обнародовано путем вывешивания на информационных стендах в зданиях администрации МО «Усть-Кяхтинское», </w:t>
      </w:r>
      <w:proofErr w:type="spellStart"/>
      <w:r w:rsidRPr="00084290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084290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842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42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42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D88" w:rsidRPr="00084290" w:rsidRDefault="00F02D88" w:rsidP="00F02D8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88" w:rsidRPr="00084290" w:rsidRDefault="00F02D88" w:rsidP="00F02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290">
        <w:rPr>
          <w:rFonts w:ascii="Times New Roman" w:hAnsi="Times New Roman" w:cs="Times New Roman"/>
          <w:color w:val="000000"/>
          <w:sz w:val="24"/>
          <w:szCs w:val="24"/>
        </w:rPr>
        <w:t xml:space="preserve">Глава МО  СП «Усть-Кяхтинское»                                                         </w:t>
      </w:r>
      <w:proofErr w:type="spellStart"/>
      <w:r w:rsidRPr="00084290">
        <w:rPr>
          <w:rFonts w:ascii="Times New Roman" w:hAnsi="Times New Roman" w:cs="Times New Roman"/>
          <w:color w:val="000000"/>
          <w:sz w:val="24"/>
          <w:szCs w:val="24"/>
        </w:rPr>
        <w:t>Б-Ж</w:t>
      </w:r>
      <w:proofErr w:type="gramStart"/>
      <w:r w:rsidRPr="00084290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084290">
        <w:rPr>
          <w:rFonts w:ascii="Times New Roman" w:hAnsi="Times New Roman" w:cs="Times New Roman"/>
          <w:color w:val="000000"/>
          <w:sz w:val="24"/>
          <w:szCs w:val="24"/>
        </w:rPr>
        <w:t>-С.Будаев</w:t>
      </w:r>
      <w:proofErr w:type="spellEnd"/>
    </w:p>
    <w:p w:rsidR="00F02D88" w:rsidRPr="00084290" w:rsidRDefault="00F02D88" w:rsidP="00F02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8" w:rsidRDefault="00F02D88" w:rsidP="00F02D88"/>
    <w:p w:rsidR="004713E7" w:rsidRPr="00F02D88" w:rsidRDefault="004713E7" w:rsidP="00F02D88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sectPr w:rsidR="004713E7" w:rsidRPr="00F02D88" w:rsidSect="00BD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1A656B"/>
    <w:multiLevelType w:val="hybridMultilevel"/>
    <w:tmpl w:val="5D4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E7"/>
    <w:rsid w:val="000707E3"/>
    <w:rsid w:val="000B6F6C"/>
    <w:rsid w:val="000C1B91"/>
    <w:rsid w:val="00112C46"/>
    <w:rsid w:val="001222D6"/>
    <w:rsid w:val="002344DE"/>
    <w:rsid w:val="00251310"/>
    <w:rsid w:val="004713E7"/>
    <w:rsid w:val="004B1971"/>
    <w:rsid w:val="00512E4A"/>
    <w:rsid w:val="00514427"/>
    <w:rsid w:val="009A4D73"/>
    <w:rsid w:val="00AB1B5B"/>
    <w:rsid w:val="00BD3B7F"/>
    <w:rsid w:val="00C0533D"/>
    <w:rsid w:val="00ED6411"/>
    <w:rsid w:val="00F0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F"/>
  </w:style>
  <w:style w:type="paragraph" w:styleId="1">
    <w:name w:val="heading 1"/>
    <w:basedOn w:val="a"/>
    <w:next w:val="a"/>
    <w:link w:val="10"/>
    <w:qFormat/>
    <w:rsid w:val="00F02D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2D88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13E7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713E7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5">
    <w:name w:val="List Paragraph"/>
    <w:basedOn w:val="a"/>
    <w:qFormat/>
    <w:rsid w:val="004713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02D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2D88"/>
    <w:rPr>
      <w:rFonts w:ascii="Times New Roman CYR" w:eastAsia="Times New Roman" w:hAnsi="Times New Roman CYR" w:cs="Times New Roman"/>
      <w:b/>
      <w:sz w:val="32"/>
      <w:szCs w:val="20"/>
    </w:rPr>
  </w:style>
  <w:style w:type="paragraph" w:styleId="a6">
    <w:name w:val="Body Text"/>
    <w:aliases w:val="бпОсновной текст,Body Text Char"/>
    <w:basedOn w:val="a"/>
    <w:link w:val="a7"/>
    <w:rsid w:val="00F02D88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2D88"/>
    <w:rPr>
      <w:rFonts w:ascii="Times New Roman CYR" w:eastAsia="Times New Roman" w:hAnsi="Times New Roman CYR" w:cs="Times New Roman"/>
      <w:sz w:val="20"/>
      <w:szCs w:val="20"/>
    </w:rPr>
  </w:style>
  <w:style w:type="paragraph" w:styleId="21">
    <w:name w:val="Body Text 2"/>
    <w:basedOn w:val="a"/>
    <w:link w:val="22"/>
    <w:rsid w:val="00F02D88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2D8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PlusNormal">
    <w:name w:val="ConsPlusNormal"/>
    <w:rsid w:val="00F0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02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аголовок"/>
    <w:basedOn w:val="a"/>
    <w:next w:val="a6"/>
    <w:rsid w:val="00F02D8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F0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F02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F02D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2017-09-14T06:05:00Z</cp:lastPrinted>
  <dcterms:created xsi:type="dcterms:W3CDTF">2017-06-28T01:44:00Z</dcterms:created>
  <dcterms:modified xsi:type="dcterms:W3CDTF">2017-09-14T06:05:00Z</dcterms:modified>
</cp:coreProperties>
</file>