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E4" w:rsidRDefault="00B81AE4" w:rsidP="00B81AE4">
      <w:pPr>
        <w:jc w:val="right"/>
        <w:rPr>
          <w:rFonts w:ascii="Times New Roman" w:hAnsi="Times New Roman" w:cs="Times New Roman"/>
          <w:b/>
        </w:rPr>
      </w:pPr>
      <w:r w:rsidRPr="006C641F">
        <w:rPr>
          <w:rFonts w:ascii="Times New Roman" w:hAnsi="Times New Roman" w:cs="Times New Roman"/>
          <w:b/>
        </w:rPr>
        <w:t xml:space="preserve">Приложение 5. </w:t>
      </w:r>
    </w:p>
    <w:p w:rsidR="00B81AE4" w:rsidRDefault="00B81AE4" w:rsidP="00B81AE4">
      <w:pPr>
        <w:jc w:val="right"/>
        <w:rPr>
          <w:rFonts w:ascii="Times New Roman" w:hAnsi="Times New Roman" w:cs="Times New Roman"/>
          <w:b/>
        </w:rPr>
      </w:pPr>
    </w:p>
    <w:p w:rsidR="00B81AE4" w:rsidRDefault="00B81AE4" w:rsidP="00B81AE4">
      <w:pPr>
        <w:jc w:val="right"/>
        <w:rPr>
          <w:rFonts w:ascii="Times New Roman" w:hAnsi="Times New Roman" w:cs="Times New Roman"/>
          <w:b/>
        </w:rPr>
      </w:pPr>
    </w:p>
    <w:p w:rsidR="00B81AE4" w:rsidRDefault="00B81AE4" w:rsidP="00B81A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 общественных территорий МО «Кяхтинский район»</w:t>
      </w:r>
    </w:p>
    <w:p w:rsidR="00B81AE4" w:rsidRDefault="00B81AE4" w:rsidP="00B81A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2018-2022 гг.</w:t>
      </w:r>
    </w:p>
    <w:p w:rsidR="00B81AE4" w:rsidRDefault="00B81AE4" w:rsidP="00B81AE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81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85"/>
        <w:gridCol w:w="2602"/>
        <w:gridCol w:w="1702"/>
        <w:gridCol w:w="992"/>
        <w:gridCol w:w="1134"/>
        <w:gridCol w:w="993"/>
        <w:gridCol w:w="992"/>
        <w:gridCol w:w="910"/>
      </w:tblGrid>
      <w:tr w:rsidR="00B81AE4" w:rsidTr="008A242F">
        <w:trPr>
          <w:trHeight w:val="34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по годам, руб.</w:t>
            </w:r>
          </w:p>
        </w:tc>
      </w:tr>
      <w:tr w:rsidR="00B81AE4" w:rsidTr="008A242F">
        <w:trPr>
          <w:trHeight w:val="30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B81AE4" w:rsidTr="008A24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городской парк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Tr="008A24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Калинина - Набережная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Ленина-Серова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Tr="008A24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отдыха «У музея»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Tr="008A24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Сиреневый бульвар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Слобода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Tr="008A24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п. Слобода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Слобода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Tr="008A24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«Комсомольский»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Рукавишникова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B81AE4" w:rsidTr="008A24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сквер «Городок»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микрорайон</w:t>
            </w:r>
          </w:p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городок»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B81AE4" w:rsidTr="008A24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Спортивно-оздоровительная площадка «Слобода»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</w:p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Слобода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Tr="008A24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детский «Солнышко»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B81AE4" w:rsidTr="008A24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площадь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Tr="008A24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Академика Прянишникова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Tr="008A24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с.Усть-Кяхта</w:t>
            </w:r>
          </w:p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отдыха и культуры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B81AE4" w:rsidTr="008A24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с.Усть-Киран</w:t>
            </w:r>
          </w:p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B81AE4" w:rsidTr="008A24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п.г.т.Наушки</w:t>
            </w:r>
          </w:p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Спортивно-оздоровительная площадка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B81AE4" w:rsidTr="008A24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п.Хоронхой</w:t>
            </w:r>
          </w:p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Подгорная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Tr="008A24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игровая площадка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Подгорная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Tr="008A24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с.Кудара-Сомон</w:t>
            </w:r>
          </w:p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Ул.Доржи Банзарова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B81AE4" w:rsidRDefault="00B81AE4" w:rsidP="00B81AE4">
      <w:pPr>
        <w:jc w:val="right"/>
        <w:rPr>
          <w:rFonts w:ascii="Times New Roman" w:hAnsi="Times New Roman" w:cs="Times New Roman"/>
          <w:b/>
        </w:rPr>
      </w:pPr>
    </w:p>
    <w:p w:rsidR="00B81AE4" w:rsidRDefault="00B81AE4" w:rsidP="00B81AE4">
      <w:pPr>
        <w:jc w:val="right"/>
        <w:rPr>
          <w:rFonts w:ascii="Times New Roman" w:hAnsi="Times New Roman" w:cs="Times New Roman"/>
          <w:b/>
        </w:rPr>
      </w:pPr>
    </w:p>
    <w:p w:rsidR="00B81AE4" w:rsidRDefault="00B81AE4" w:rsidP="00B81AE4">
      <w:pPr>
        <w:jc w:val="right"/>
        <w:rPr>
          <w:rFonts w:ascii="Times New Roman" w:hAnsi="Times New Roman" w:cs="Times New Roman"/>
          <w:b/>
        </w:rPr>
      </w:pPr>
    </w:p>
    <w:p w:rsidR="00B81AE4" w:rsidRDefault="00B81AE4" w:rsidP="00B81AE4">
      <w:pPr>
        <w:jc w:val="right"/>
        <w:rPr>
          <w:rFonts w:ascii="Times New Roman" w:hAnsi="Times New Roman" w:cs="Times New Roman"/>
          <w:b/>
        </w:rPr>
      </w:pPr>
    </w:p>
    <w:p w:rsidR="00B81AE4" w:rsidRDefault="00B81AE4" w:rsidP="00B81AE4">
      <w:pPr>
        <w:jc w:val="right"/>
        <w:rPr>
          <w:rFonts w:ascii="Times New Roman" w:hAnsi="Times New Roman" w:cs="Times New Roman"/>
          <w:b/>
        </w:rPr>
      </w:pPr>
    </w:p>
    <w:p w:rsidR="00B81AE4" w:rsidRDefault="00B81AE4" w:rsidP="00B81AE4">
      <w:pPr>
        <w:jc w:val="right"/>
        <w:rPr>
          <w:rFonts w:ascii="Times New Roman" w:hAnsi="Times New Roman" w:cs="Times New Roman"/>
          <w:b/>
        </w:rPr>
      </w:pPr>
    </w:p>
    <w:p w:rsidR="00B81AE4" w:rsidRDefault="00B81AE4" w:rsidP="00B81AE4">
      <w:pPr>
        <w:jc w:val="right"/>
        <w:rPr>
          <w:rFonts w:ascii="Times New Roman" w:hAnsi="Times New Roman" w:cs="Times New Roman"/>
          <w:b/>
        </w:rPr>
      </w:pPr>
    </w:p>
    <w:p w:rsidR="00B81AE4" w:rsidRDefault="00B81AE4" w:rsidP="00B81AE4">
      <w:pPr>
        <w:jc w:val="right"/>
        <w:rPr>
          <w:rFonts w:ascii="Times New Roman" w:hAnsi="Times New Roman" w:cs="Times New Roman"/>
          <w:b/>
        </w:rPr>
      </w:pPr>
    </w:p>
    <w:p w:rsidR="00B81AE4" w:rsidRDefault="00B81AE4" w:rsidP="00B81AE4">
      <w:pPr>
        <w:jc w:val="right"/>
        <w:rPr>
          <w:rFonts w:ascii="Times New Roman" w:hAnsi="Times New Roman" w:cs="Times New Roman"/>
          <w:b/>
        </w:rPr>
      </w:pPr>
    </w:p>
    <w:p w:rsidR="00B81AE4" w:rsidRDefault="00B81AE4" w:rsidP="00B81AE4">
      <w:pPr>
        <w:jc w:val="right"/>
        <w:rPr>
          <w:rFonts w:ascii="Times New Roman" w:hAnsi="Times New Roman" w:cs="Times New Roman"/>
          <w:b/>
        </w:rPr>
      </w:pPr>
    </w:p>
    <w:p w:rsidR="00B81AE4" w:rsidRDefault="00B81AE4" w:rsidP="00B81AE4">
      <w:pPr>
        <w:jc w:val="right"/>
        <w:rPr>
          <w:rFonts w:ascii="Times New Roman" w:hAnsi="Times New Roman" w:cs="Times New Roman"/>
          <w:b/>
        </w:rPr>
      </w:pPr>
    </w:p>
    <w:p w:rsidR="00B81AE4" w:rsidRDefault="00B81AE4" w:rsidP="00B81AE4">
      <w:pPr>
        <w:jc w:val="right"/>
        <w:rPr>
          <w:rFonts w:ascii="Times New Roman" w:hAnsi="Times New Roman" w:cs="Times New Roman"/>
          <w:b/>
        </w:rPr>
      </w:pPr>
    </w:p>
    <w:p w:rsidR="00B81AE4" w:rsidRDefault="00B81AE4" w:rsidP="00B81AE4">
      <w:pPr>
        <w:jc w:val="right"/>
        <w:rPr>
          <w:rFonts w:ascii="Times New Roman" w:hAnsi="Times New Roman" w:cs="Times New Roman"/>
          <w:b/>
        </w:rPr>
      </w:pPr>
    </w:p>
    <w:p w:rsidR="00B81AE4" w:rsidRDefault="00B81AE4" w:rsidP="00B81AE4">
      <w:pPr>
        <w:jc w:val="right"/>
        <w:rPr>
          <w:rFonts w:ascii="Times New Roman" w:hAnsi="Times New Roman" w:cs="Times New Roman"/>
          <w:b/>
        </w:rPr>
      </w:pPr>
    </w:p>
    <w:p w:rsidR="00B81AE4" w:rsidRDefault="00B81AE4" w:rsidP="00B81AE4">
      <w:pPr>
        <w:jc w:val="right"/>
        <w:rPr>
          <w:rFonts w:ascii="Times New Roman" w:hAnsi="Times New Roman" w:cs="Times New Roman"/>
          <w:b/>
        </w:rPr>
      </w:pPr>
    </w:p>
    <w:p w:rsidR="00B81AE4" w:rsidRDefault="00B81AE4" w:rsidP="00B81AE4">
      <w:pPr>
        <w:jc w:val="right"/>
        <w:rPr>
          <w:rFonts w:ascii="Times New Roman" w:hAnsi="Times New Roman" w:cs="Times New Roman"/>
          <w:b/>
        </w:rPr>
      </w:pPr>
    </w:p>
    <w:p w:rsidR="00B81AE4" w:rsidRDefault="00B81AE4" w:rsidP="00B81A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 проведения работ</w:t>
      </w:r>
    </w:p>
    <w:p w:rsidR="00B81AE4" w:rsidRPr="00FD2272" w:rsidRDefault="00B81AE4" w:rsidP="00B81A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благоустройству</w:t>
      </w:r>
      <w:r w:rsidRPr="00FD2272">
        <w:rPr>
          <w:rFonts w:ascii="Times New Roman" w:hAnsi="Times New Roman" w:cs="Times New Roman"/>
          <w:b/>
        </w:rPr>
        <w:t xml:space="preserve"> придомовых территорий МКД г. Кяхта в </w:t>
      </w:r>
    </w:p>
    <w:p w:rsidR="00B81AE4" w:rsidRDefault="00B81AE4" w:rsidP="00B81AE4">
      <w:pPr>
        <w:jc w:val="center"/>
        <w:rPr>
          <w:rFonts w:ascii="Times New Roman" w:hAnsi="Times New Roman" w:cs="Times New Roman"/>
          <w:b/>
        </w:rPr>
      </w:pPr>
      <w:r w:rsidRPr="00FD2272">
        <w:rPr>
          <w:rFonts w:ascii="Times New Roman" w:hAnsi="Times New Roman" w:cs="Times New Roman"/>
          <w:b/>
        </w:rPr>
        <w:t>на 2018-2022 гг.»</w:t>
      </w:r>
    </w:p>
    <w:p w:rsidR="00B81AE4" w:rsidRDefault="00B81AE4" w:rsidP="00B81AE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065" w:type="dxa"/>
        <w:tblInd w:w="-1310" w:type="dxa"/>
        <w:tblLook w:val="04A0" w:firstRow="1" w:lastRow="0" w:firstColumn="1" w:lastColumn="0" w:noHBand="0" w:noVBand="1"/>
      </w:tblPr>
      <w:tblGrid>
        <w:gridCol w:w="456"/>
        <w:gridCol w:w="3146"/>
        <w:gridCol w:w="2133"/>
        <w:gridCol w:w="696"/>
        <w:gridCol w:w="696"/>
        <w:gridCol w:w="864"/>
        <w:gridCol w:w="839"/>
        <w:gridCol w:w="1235"/>
      </w:tblGrid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56" w:type="dxa"/>
            <w:gridSpan w:val="2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Адрес дома/двора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2022 г.</w:t>
            </w: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Двор</w:t>
            </w: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Ул. Ленина, 98,102,104,106,108</w:t>
            </w: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Ул. Ленина, 69, 69А</w:t>
            </w: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Ул. Ленина, 24,28</w:t>
            </w: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Ул. Ленина-Мичурина-Крупской</w:t>
            </w: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Ул. Сухэ-Батора</w:t>
            </w: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Ул. Чикойская, 8,10</w:t>
            </w: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Ул. Ленина, 23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Ул. Ленина, 45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Ул. Ленина, 85А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Ул. Старчака, 6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Ул. Пограничная, 34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Ул. Пограничная, 36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Ул. Чикойская, 9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Ул. Заводская, 12,14</w:t>
            </w: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Ул. Заводская, 9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Ул. Юбилейная, 3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Ул. Лесная, 4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Ул. Заречная, 22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Ул. Кузнецова,10 – Рукавишникова,11</w:t>
            </w: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Ул. Оганьянца, 14,15</w:t>
            </w: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Ул. Оганьянца,16 – Рукавишникова,17</w:t>
            </w: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Ул. Гармаева, 19, 20</w:t>
            </w: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Ул. Гармаева, 21,22</w:t>
            </w: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Ул. Гармаева,23-Рукавишникова, 24</w:t>
            </w: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Ул. Кузнецова, 37,54</w:t>
            </w: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Ул. Рукавишникова, 47,52</w:t>
            </w: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ДОС 204-206, 215</w:t>
            </w: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ДОС-9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ДОС-10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ДОС-43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ДОС-44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ДОС-45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ДОС-192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ДОС-193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ДОС-194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ДОС-195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ДОС-196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ДОС-197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ДОС-198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ДОС-199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ДОС-200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ДОС-201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ДОС-202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ДОС-203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ДОС-207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ДОС-208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ДОС-209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ДОС-210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ДОС-211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ДОС-212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Ул. Гармаева,46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</w:pPr>
            <w:r w:rsidRPr="006C641F">
              <w:rPr>
                <w:rFonts w:ascii="Times New Roman" w:hAnsi="Times New Roman" w:cs="Times New Roman"/>
              </w:rPr>
              <w:t>Ул. Гармаева,58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</w:pPr>
            <w:r w:rsidRPr="006C641F">
              <w:rPr>
                <w:rFonts w:ascii="Times New Roman" w:hAnsi="Times New Roman" w:cs="Times New Roman"/>
              </w:rPr>
              <w:t>Ул. Гармаева,59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</w:pPr>
            <w:r w:rsidRPr="006C641F">
              <w:rPr>
                <w:rFonts w:ascii="Times New Roman" w:hAnsi="Times New Roman" w:cs="Times New Roman"/>
              </w:rPr>
              <w:t>Ул. Гармаева,66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</w:pPr>
            <w:r w:rsidRPr="006C641F">
              <w:rPr>
                <w:rFonts w:ascii="Times New Roman" w:hAnsi="Times New Roman" w:cs="Times New Roman"/>
              </w:rPr>
              <w:t>Ул. Гармаева,82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</w:pPr>
            <w:r w:rsidRPr="006C641F">
              <w:rPr>
                <w:rFonts w:ascii="Times New Roman" w:hAnsi="Times New Roman" w:cs="Times New Roman"/>
              </w:rPr>
              <w:t>Ул. Гармаева,84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Ул. Кузнецова,6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</w:pPr>
            <w:r w:rsidRPr="006C641F">
              <w:rPr>
                <w:rFonts w:ascii="Times New Roman" w:hAnsi="Times New Roman" w:cs="Times New Roman"/>
              </w:rPr>
              <w:t>Ул. Кузнецова,8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</w:pPr>
            <w:r w:rsidRPr="006C641F">
              <w:rPr>
                <w:rFonts w:ascii="Times New Roman" w:hAnsi="Times New Roman" w:cs="Times New Roman"/>
              </w:rPr>
              <w:t>Ул. Кузнецова,60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</w:pPr>
            <w:r w:rsidRPr="006C641F">
              <w:rPr>
                <w:rFonts w:ascii="Times New Roman" w:hAnsi="Times New Roman" w:cs="Times New Roman"/>
              </w:rPr>
              <w:t>Ул. Кузнецова,61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</w:pPr>
            <w:r w:rsidRPr="006C641F">
              <w:rPr>
                <w:rFonts w:ascii="Times New Roman" w:hAnsi="Times New Roman" w:cs="Times New Roman"/>
              </w:rPr>
              <w:t>Ул. Кузнецова,65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</w:pPr>
            <w:r w:rsidRPr="006C641F">
              <w:rPr>
                <w:rFonts w:ascii="Times New Roman" w:hAnsi="Times New Roman" w:cs="Times New Roman"/>
              </w:rPr>
              <w:t>Ул. Кузнецова,69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</w:pPr>
            <w:r w:rsidRPr="006C641F">
              <w:rPr>
                <w:rFonts w:ascii="Times New Roman" w:hAnsi="Times New Roman" w:cs="Times New Roman"/>
              </w:rPr>
              <w:t>Ул. Кузнецова,70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</w:pPr>
            <w:r w:rsidRPr="006C641F">
              <w:rPr>
                <w:rFonts w:ascii="Times New Roman" w:hAnsi="Times New Roman" w:cs="Times New Roman"/>
              </w:rPr>
              <w:t>Ул. Кузнецова,71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</w:pPr>
            <w:r w:rsidRPr="006C641F">
              <w:rPr>
                <w:rFonts w:ascii="Times New Roman" w:hAnsi="Times New Roman" w:cs="Times New Roman"/>
              </w:rPr>
              <w:t>Ул. Кузнецова,72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</w:pPr>
            <w:r w:rsidRPr="006C641F">
              <w:rPr>
                <w:rFonts w:ascii="Times New Roman" w:hAnsi="Times New Roman" w:cs="Times New Roman"/>
              </w:rPr>
              <w:t>Ул. Кузнецова,73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</w:pPr>
            <w:r w:rsidRPr="006C641F">
              <w:rPr>
                <w:rFonts w:ascii="Times New Roman" w:hAnsi="Times New Roman" w:cs="Times New Roman"/>
              </w:rPr>
              <w:t>Ул. Кузнецова,75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Ул. Оганьянца,13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Ул. Рукавишникова,5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Ул. Рукавишникова,18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RPr="006C641F" w:rsidTr="008A242F">
        <w:tc>
          <w:tcPr>
            <w:tcW w:w="314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2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Ул. Рукавишникова, 83</w:t>
            </w: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 w:rsidRPr="006C641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81AE4" w:rsidRPr="006C641F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1AE4" w:rsidRPr="00CB6A30" w:rsidRDefault="00B81AE4" w:rsidP="00B81AE4">
      <w:pPr>
        <w:jc w:val="center"/>
        <w:rPr>
          <w:rFonts w:ascii="Times New Roman" w:hAnsi="Times New Roman" w:cs="Times New Roman"/>
        </w:rPr>
      </w:pPr>
    </w:p>
    <w:p w:rsidR="00B81AE4" w:rsidRDefault="00B81AE4" w:rsidP="00B81AE4">
      <w:pPr>
        <w:jc w:val="right"/>
        <w:rPr>
          <w:rFonts w:ascii="Times New Roman" w:hAnsi="Times New Roman" w:cs="Times New Roman"/>
          <w:b/>
        </w:rPr>
      </w:pPr>
    </w:p>
    <w:p w:rsidR="00B81AE4" w:rsidRDefault="00B81AE4" w:rsidP="00B81AE4">
      <w:pPr>
        <w:jc w:val="right"/>
        <w:rPr>
          <w:rFonts w:ascii="Times New Roman" w:hAnsi="Times New Roman" w:cs="Times New Roman"/>
          <w:b/>
        </w:rPr>
      </w:pPr>
    </w:p>
    <w:p w:rsidR="00B81AE4" w:rsidRDefault="00B81AE4" w:rsidP="00B81AE4">
      <w:pPr>
        <w:jc w:val="right"/>
        <w:rPr>
          <w:rFonts w:ascii="Times New Roman" w:hAnsi="Times New Roman" w:cs="Times New Roman"/>
          <w:b/>
        </w:rPr>
      </w:pPr>
    </w:p>
    <w:p w:rsidR="00B81AE4" w:rsidRDefault="00B81AE4" w:rsidP="00B81AE4">
      <w:pPr>
        <w:jc w:val="right"/>
        <w:rPr>
          <w:rFonts w:ascii="Times New Roman" w:hAnsi="Times New Roman" w:cs="Times New Roman"/>
          <w:b/>
        </w:rPr>
      </w:pPr>
    </w:p>
    <w:p w:rsidR="00B81AE4" w:rsidRDefault="00B81AE4" w:rsidP="00B81AE4">
      <w:pPr>
        <w:jc w:val="right"/>
        <w:rPr>
          <w:rFonts w:ascii="Times New Roman" w:hAnsi="Times New Roman" w:cs="Times New Roman"/>
          <w:b/>
        </w:rPr>
      </w:pPr>
    </w:p>
    <w:p w:rsidR="00B81AE4" w:rsidRDefault="00B81AE4" w:rsidP="00B81AE4">
      <w:pPr>
        <w:jc w:val="right"/>
        <w:rPr>
          <w:rFonts w:ascii="Times New Roman" w:hAnsi="Times New Roman" w:cs="Times New Roman"/>
          <w:b/>
        </w:rPr>
      </w:pPr>
    </w:p>
    <w:p w:rsidR="00B81AE4" w:rsidRDefault="00B81AE4" w:rsidP="00B81AE4">
      <w:pPr>
        <w:jc w:val="right"/>
        <w:rPr>
          <w:rFonts w:ascii="Times New Roman" w:hAnsi="Times New Roman" w:cs="Times New Roman"/>
          <w:b/>
        </w:rPr>
      </w:pPr>
    </w:p>
    <w:p w:rsidR="00B81AE4" w:rsidRDefault="00B81AE4" w:rsidP="00B81AE4">
      <w:pPr>
        <w:jc w:val="right"/>
        <w:rPr>
          <w:rFonts w:ascii="Times New Roman" w:hAnsi="Times New Roman" w:cs="Times New Roman"/>
          <w:b/>
        </w:rPr>
      </w:pPr>
    </w:p>
    <w:p w:rsidR="00B81AE4" w:rsidRDefault="00B81AE4" w:rsidP="00B81AE4">
      <w:pPr>
        <w:jc w:val="right"/>
        <w:rPr>
          <w:rFonts w:ascii="Times New Roman" w:hAnsi="Times New Roman" w:cs="Times New Roman"/>
          <w:b/>
        </w:rPr>
      </w:pPr>
    </w:p>
    <w:p w:rsidR="00B81AE4" w:rsidRDefault="00B81AE4" w:rsidP="00B81AE4">
      <w:pPr>
        <w:jc w:val="right"/>
        <w:rPr>
          <w:rFonts w:ascii="Times New Roman" w:hAnsi="Times New Roman" w:cs="Times New Roman"/>
          <w:b/>
        </w:rPr>
      </w:pPr>
    </w:p>
    <w:p w:rsidR="00B81AE4" w:rsidRDefault="00B81AE4" w:rsidP="00B81AE4">
      <w:pPr>
        <w:jc w:val="right"/>
        <w:rPr>
          <w:rFonts w:ascii="Times New Roman" w:hAnsi="Times New Roman" w:cs="Times New Roman"/>
          <w:b/>
        </w:rPr>
      </w:pPr>
    </w:p>
    <w:p w:rsidR="00B81AE4" w:rsidRDefault="00B81AE4" w:rsidP="00B81AE4">
      <w:pPr>
        <w:jc w:val="right"/>
        <w:rPr>
          <w:rFonts w:ascii="Times New Roman" w:hAnsi="Times New Roman" w:cs="Times New Roman"/>
          <w:b/>
        </w:rPr>
      </w:pPr>
    </w:p>
    <w:p w:rsidR="00B81AE4" w:rsidRDefault="00B81AE4" w:rsidP="00B81AE4">
      <w:pPr>
        <w:jc w:val="right"/>
        <w:rPr>
          <w:rFonts w:ascii="Times New Roman" w:hAnsi="Times New Roman" w:cs="Times New Roman"/>
          <w:b/>
        </w:rPr>
      </w:pPr>
    </w:p>
    <w:p w:rsidR="00B81AE4" w:rsidRDefault="00B81AE4" w:rsidP="00B81AE4">
      <w:pPr>
        <w:jc w:val="right"/>
        <w:rPr>
          <w:rFonts w:ascii="Times New Roman" w:hAnsi="Times New Roman" w:cs="Times New Roman"/>
          <w:b/>
        </w:rPr>
      </w:pPr>
    </w:p>
    <w:p w:rsidR="00B81AE4" w:rsidRDefault="00B81AE4" w:rsidP="00B81AE4">
      <w:pPr>
        <w:jc w:val="right"/>
        <w:rPr>
          <w:rFonts w:ascii="Times New Roman" w:hAnsi="Times New Roman" w:cs="Times New Roman"/>
          <w:b/>
        </w:rPr>
      </w:pPr>
    </w:p>
    <w:p w:rsidR="00B81AE4" w:rsidRDefault="00B81AE4" w:rsidP="00B81AE4">
      <w:pPr>
        <w:jc w:val="right"/>
        <w:rPr>
          <w:rFonts w:ascii="Times New Roman" w:hAnsi="Times New Roman" w:cs="Times New Roman"/>
          <w:b/>
        </w:rPr>
      </w:pPr>
    </w:p>
    <w:p w:rsidR="00B81AE4" w:rsidRDefault="00B81AE4" w:rsidP="00B81AE4">
      <w:pPr>
        <w:jc w:val="right"/>
        <w:rPr>
          <w:rFonts w:ascii="Times New Roman" w:hAnsi="Times New Roman" w:cs="Times New Roman"/>
          <w:b/>
        </w:rPr>
      </w:pPr>
    </w:p>
    <w:p w:rsidR="00B81AE4" w:rsidRDefault="00B81AE4" w:rsidP="00B81AE4">
      <w:pPr>
        <w:jc w:val="right"/>
        <w:rPr>
          <w:rFonts w:ascii="Times New Roman" w:hAnsi="Times New Roman" w:cs="Times New Roman"/>
          <w:b/>
        </w:rPr>
      </w:pPr>
    </w:p>
    <w:p w:rsidR="00B81AE4" w:rsidRDefault="00B81AE4" w:rsidP="00B81AE4">
      <w:pPr>
        <w:jc w:val="right"/>
        <w:rPr>
          <w:rFonts w:ascii="Times New Roman" w:hAnsi="Times New Roman" w:cs="Times New Roman"/>
          <w:b/>
        </w:rPr>
      </w:pPr>
    </w:p>
    <w:p w:rsidR="00B81AE4" w:rsidRDefault="00B81AE4" w:rsidP="00B81AE4">
      <w:pPr>
        <w:jc w:val="right"/>
        <w:rPr>
          <w:rFonts w:ascii="Times New Roman" w:hAnsi="Times New Roman" w:cs="Times New Roman"/>
          <w:b/>
        </w:rPr>
      </w:pPr>
    </w:p>
    <w:p w:rsidR="00B81AE4" w:rsidRDefault="00B81AE4" w:rsidP="00B81AE4">
      <w:pPr>
        <w:jc w:val="right"/>
        <w:rPr>
          <w:rFonts w:ascii="Times New Roman" w:hAnsi="Times New Roman" w:cs="Times New Roman"/>
          <w:b/>
        </w:rPr>
      </w:pPr>
    </w:p>
    <w:p w:rsidR="00B81AE4" w:rsidRDefault="00B81AE4" w:rsidP="00B81AE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Приложение 6. </w:t>
      </w:r>
    </w:p>
    <w:p w:rsidR="00B81AE4" w:rsidRDefault="00B81AE4" w:rsidP="00B81AE4">
      <w:pPr>
        <w:jc w:val="right"/>
        <w:rPr>
          <w:rFonts w:ascii="Times New Roman" w:hAnsi="Times New Roman" w:cs="Times New Roman"/>
          <w:b/>
        </w:rPr>
      </w:pPr>
    </w:p>
    <w:p w:rsidR="00B81AE4" w:rsidRDefault="00B81AE4" w:rsidP="00B81A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 дворовых территорий МО «Кяхтинский район»</w:t>
      </w:r>
    </w:p>
    <w:p w:rsidR="00B81AE4" w:rsidRDefault="00B81AE4" w:rsidP="00B81A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2018-2022 гг.</w:t>
      </w:r>
    </w:p>
    <w:p w:rsidR="00B81AE4" w:rsidRDefault="00B81AE4" w:rsidP="00B81AE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810" w:type="dxa"/>
        <w:tblInd w:w="-839" w:type="dxa"/>
        <w:tblLayout w:type="fixed"/>
        <w:tblLook w:val="04A0" w:firstRow="1" w:lastRow="0" w:firstColumn="1" w:lastColumn="0" w:noHBand="0" w:noVBand="1"/>
      </w:tblPr>
      <w:tblGrid>
        <w:gridCol w:w="485"/>
        <w:gridCol w:w="2602"/>
        <w:gridCol w:w="1702"/>
        <w:gridCol w:w="992"/>
        <w:gridCol w:w="1134"/>
        <w:gridCol w:w="993"/>
        <w:gridCol w:w="992"/>
        <w:gridCol w:w="910"/>
      </w:tblGrid>
      <w:tr w:rsidR="00B81AE4" w:rsidTr="008A242F">
        <w:trPr>
          <w:trHeight w:val="34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по годам, руб.</w:t>
            </w:r>
          </w:p>
        </w:tc>
      </w:tr>
      <w:tr w:rsidR="00B81AE4" w:rsidTr="008A242F">
        <w:trPr>
          <w:trHeight w:val="30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B81AE4" w:rsidTr="008A24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п.Хоронхой</w:t>
            </w:r>
          </w:p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Фабричная 5,9,11,12,13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Tr="008A24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Школьная 3а , </w:t>
            </w:r>
          </w:p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Зеленая 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Tr="008A24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Гагарина 4,6,8,10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Tr="008A24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 11,13,15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Tr="008A24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 9,7</w:t>
            </w:r>
          </w:p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Tr="008A24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Гагарина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B81AE4" w:rsidTr="008A24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п.г.т. Наушки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Пионерская 13</w:t>
            </w:r>
          </w:p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Железнодорожная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Tr="008A24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Железнодорожная 20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Tr="008A24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Железнодорожная 18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Tr="008A24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Железнодорожная 18</w:t>
            </w:r>
          </w:p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Пионерская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Tr="008A24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Пионерская 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Tr="008A24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Железнодорожная 1 6,8,</w:t>
            </w:r>
          </w:p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Tr="008A24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Железнодорожная 10,12</w:t>
            </w:r>
          </w:p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AE4" w:rsidTr="008A24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Железнодорожная 22</w:t>
            </w:r>
          </w:p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Пионерская 15</w:t>
            </w:r>
          </w:p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B81AE4" w:rsidTr="008A24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Песчаная 26 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B81AE4" w:rsidTr="008A242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E4" w:rsidRDefault="00B81AE4" w:rsidP="008A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B81AE4" w:rsidRPr="00A54184" w:rsidRDefault="00B81AE4" w:rsidP="00B81AE4"/>
    <w:p w:rsidR="00B81AE4" w:rsidRPr="006C641F" w:rsidRDefault="00B81AE4" w:rsidP="00B81AE4">
      <w:pPr>
        <w:jc w:val="right"/>
        <w:rPr>
          <w:rFonts w:ascii="Times New Roman" w:hAnsi="Times New Roman" w:cs="Times New Roman"/>
          <w:b/>
        </w:rPr>
      </w:pPr>
    </w:p>
    <w:p w:rsidR="006564AD" w:rsidRDefault="006564AD">
      <w:bookmarkStart w:id="0" w:name="_GoBack"/>
      <w:bookmarkEnd w:id="0"/>
    </w:p>
    <w:sectPr w:rsidR="006564AD" w:rsidSect="006C641F">
      <w:pgSz w:w="11900" w:h="16840"/>
      <w:pgMar w:top="342" w:right="2367" w:bottom="409" w:left="23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55"/>
    <w:rsid w:val="006564AD"/>
    <w:rsid w:val="00B81AE4"/>
    <w:rsid w:val="00E3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1AE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1AE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DOKTOROVA</dc:creator>
  <cp:keywords/>
  <dc:description/>
  <cp:lastModifiedBy>DOKTOROVA</cp:lastModifiedBy>
  <cp:revision>2</cp:revision>
  <dcterms:created xsi:type="dcterms:W3CDTF">2018-05-10T05:55:00Z</dcterms:created>
  <dcterms:modified xsi:type="dcterms:W3CDTF">2018-05-10T05:55:00Z</dcterms:modified>
</cp:coreProperties>
</file>