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6C" w:rsidRDefault="002E196C" w:rsidP="002E196C">
      <w:pPr>
        <w:jc w:val="center"/>
      </w:pPr>
      <w:r>
        <w:t>АДМИНИСТРАЦИЯ МУНИЦИПАЛЬНОГО ОБРАЗОВАНИЯ</w:t>
      </w:r>
    </w:p>
    <w:p w:rsidR="002E196C" w:rsidRDefault="002E196C" w:rsidP="002E196C">
      <w:pPr>
        <w:jc w:val="center"/>
      </w:pPr>
      <w:r>
        <w:t>«БОЛЬШЕКУДАРИНСКОЕ»</w:t>
      </w:r>
    </w:p>
    <w:p w:rsidR="002E196C" w:rsidRDefault="002E196C" w:rsidP="002E196C">
      <w:pPr>
        <w:pBdr>
          <w:bottom w:val="double" w:sz="6" w:space="1" w:color="auto"/>
        </w:pBdr>
        <w:jc w:val="center"/>
      </w:pPr>
      <w:r>
        <w:t xml:space="preserve">Постановление  </w:t>
      </w:r>
    </w:p>
    <w:p w:rsidR="002E196C" w:rsidRDefault="002E196C" w:rsidP="002E196C">
      <w:r>
        <w:t>«20» января  2017</w:t>
      </w:r>
      <w:r>
        <w:t xml:space="preserve">г.               </w:t>
      </w:r>
      <w:r>
        <w:t xml:space="preserve">                        № 2</w:t>
      </w:r>
      <w:r>
        <w:t xml:space="preserve">                                               </w:t>
      </w:r>
      <w:proofErr w:type="spellStart"/>
      <w:r>
        <w:t>п</w:t>
      </w:r>
      <w:proofErr w:type="gramStart"/>
      <w:r>
        <w:t>.О</w:t>
      </w:r>
      <w:proofErr w:type="gramEnd"/>
      <w:r>
        <w:t>ктябрьский</w:t>
      </w:r>
      <w:proofErr w:type="spellEnd"/>
    </w:p>
    <w:p w:rsidR="002E196C" w:rsidRDefault="002E196C" w:rsidP="002E196C"/>
    <w:p w:rsidR="002E196C" w:rsidRDefault="002E196C" w:rsidP="002E196C">
      <w:pPr>
        <w:tabs>
          <w:tab w:val="left" w:pos="945"/>
        </w:tabs>
      </w:pPr>
      <w:r>
        <w:t>Об определении специальных мест для размещения печатных агитационных материалов на территории муниципального образования «</w:t>
      </w:r>
      <w:proofErr w:type="spellStart"/>
      <w:r>
        <w:t>Большекударинское</w:t>
      </w:r>
      <w:proofErr w:type="spellEnd"/>
      <w:r>
        <w:t xml:space="preserve">» </w:t>
      </w:r>
    </w:p>
    <w:p w:rsidR="002E196C" w:rsidRPr="00DA5752" w:rsidRDefault="002E196C" w:rsidP="002E196C">
      <w:pPr>
        <w:tabs>
          <w:tab w:val="left" w:pos="945"/>
        </w:tabs>
      </w:pPr>
      <w:r>
        <w:t xml:space="preserve">                                    </w:t>
      </w:r>
    </w:p>
    <w:p w:rsidR="002E196C" w:rsidRDefault="002E196C" w:rsidP="002E196C">
      <w:pPr>
        <w:tabs>
          <w:tab w:val="left" w:pos="945"/>
        </w:tabs>
      </w:pPr>
      <w:r>
        <w:t xml:space="preserve">          </w:t>
      </w:r>
      <w:r>
        <w:t xml:space="preserve">По выборам главы </w:t>
      </w:r>
      <w:r>
        <w:t>МО СП «</w:t>
      </w:r>
      <w:proofErr w:type="spellStart"/>
      <w:r>
        <w:t>Большекударинское</w:t>
      </w:r>
      <w:proofErr w:type="spellEnd"/>
      <w:r>
        <w:t>» постановляю:</w:t>
      </w:r>
    </w:p>
    <w:p w:rsidR="002E196C" w:rsidRDefault="002E196C" w:rsidP="002E196C">
      <w:pPr>
        <w:numPr>
          <w:ilvl w:val="0"/>
          <w:numId w:val="1"/>
        </w:numPr>
      </w:pPr>
      <w:r>
        <w:t>определить специальные места для установки переносных конструкций для размещения агитационных печатных материалов</w:t>
      </w:r>
      <w:r w:rsidRPr="00173796">
        <w:t xml:space="preserve"> </w:t>
      </w:r>
      <w:r>
        <w:t>на территории муниципального образования «</w:t>
      </w:r>
      <w:proofErr w:type="spellStart"/>
      <w:r>
        <w:t>Большекударинское</w:t>
      </w:r>
      <w:proofErr w:type="spellEnd"/>
      <w:r>
        <w:t>»:</w:t>
      </w:r>
    </w:p>
    <w:p w:rsidR="002E196C" w:rsidRDefault="002E196C" w:rsidP="002E196C">
      <w:pPr>
        <w:numPr>
          <w:ilvl w:val="1"/>
          <w:numId w:val="1"/>
        </w:numPr>
        <w:ind w:left="600"/>
      </w:pPr>
      <w:r>
        <w:t xml:space="preserve">В с. Большая-Кудара:    </w:t>
      </w:r>
      <w:proofErr w:type="gramStart"/>
      <w:r>
        <w:t>-у</w:t>
      </w:r>
      <w:proofErr w:type="gramEnd"/>
      <w:r>
        <w:t>л. Евдокимова, возле магазина «Галина»;</w:t>
      </w:r>
    </w:p>
    <w:p w:rsidR="002E196C" w:rsidRDefault="002E196C" w:rsidP="002E196C">
      <w:pPr>
        <w:tabs>
          <w:tab w:val="left" w:pos="945"/>
        </w:tabs>
        <w:ind w:left="600"/>
      </w:pPr>
      <w:r>
        <w:t xml:space="preserve">                                          -ул. Якимова;</w:t>
      </w:r>
    </w:p>
    <w:p w:rsidR="002E196C" w:rsidRDefault="002E196C" w:rsidP="002E196C">
      <w:pPr>
        <w:tabs>
          <w:tab w:val="left" w:pos="945"/>
        </w:tabs>
        <w:ind w:left="600"/>
      </w:pPr>
      <w:r>
        <w:t xml:space="preserve">                                          -ул. Куйбышева</w:t>
      </w:r>
    </w:p>
    <w:p w:rsidR="002E196C" w:rsidRDefault="002E196C" w:rsidP="002E196C">
      <w:pPr>
        <w:tabs>
          <w:tab w:val="left" w:pos="945"/>
        </w:tabs>
        <w:ind w:left="600"/>
      </w:pPr>
      <w:r>
        <w:t xml:space="preserve">1.2 В п. Октябрьский:     </w:t>
      </w:r>
      <w:proofErr w:type="gramStart"/>
      <w:r>
        <w:t>-у</w:t>
      </w:r>
      <w:proofErr w:type="gramEnd"/>
      <w:r>
        <w:t>л. Дорожная.</w:t>
      </w:r>
    </w:p>
    <w:p w:rsidR="002E196C" w:rsidRDefault="002E196C" w:rsidP="002E196C">
      <w:pPr>
        <w:tabs>
          <w:tab w:val="left" w:pos="945"/>
        </w:tabs>
        <w:ind w:left="600"/>
      </w:pPr>
      <w:r>
        <w:t xml:space="preserve">                                          -</w:t>
      </w:r>
      <w:proofErr w:type="spellStart"/>
      <w:r>
        <w:t>ул</w:t>
      </w:r>
      <w:proofErr w:type="gramStart"/>
      <w:r>
        <w:t>.Ц</w:t>
      </w:r>
      <w:proofErr w:type="gramEnd"/>
      <w:r>
        <w:t>ентральная</w:t>
      </w:r>
      <w:proofErr w:type="spellEnd"/>
      <w:r>
        <w:t>.</w:t>
      </w:r>
    </w:p>
    <w:p w:rsidR="002E196C" w:rsidRDefault="002E196C" w:rsidP="002E196C">
      <w:pPr>
        <w:tabs>
          <w:tab w:val="left" w:pos="945"/>
        </w:tabs>
        <w:ind w:left="600"/>
      </w:pPr>
      <w:r>
        <w:t xml:space="preserve">1.3 В с. </w:t>
      </w:r>
      <w:proofErr w:type="spellStart"/>
      <w:r>
        <w:t>Холой</w:t>
      </w:r>
      <w:proofErr w:type="spellEnd"/>
      <w:r>
        <w:t xml:space="preserve">                 </w:t>
      </w:r>
      <w:proofErr w:type="gramStart"/>
      <w:r>
        <w:t>-у</w:t>
      </w:r>
      <w:proofErr w:type="gramEnd"/>
      <w:r>
        <w:t xml:space="preserve">л. Клубная </w:t>
      </w:r>
    </w:p>
    <w:p w:rsidR="002E196C" w:rsidRDefault="002E196C" w:rsidP="002E196C">
      <w:pPr>
        <w:tabs>
          <w:tab w:val="left" w:pos="945"/>
        </w:tabs>
        <w:ind w:left="600"/>
      </w:pPr>
      <w:r>
        <w:t xml:space="preserve">                                          -ул. Центральная.</w:t>
      </w:r>
    </w:p>
    <w:p w:rsidR="002E196C" w:rsidRDefault="002E196C" w:rsidP="002E196C">
      <w:pPr>
        <w:tabs>
          <w:tab w:val="left" w:pos="945"/>
        </w:tabs>
        <w:ind w:left="600"/>
      </w:pPr>
      <w:r>
        <w:t xml:space="preserve">1.4 в с. </w:t>
      </w:r>
      <w:proofErr w:type="spellStart"/>
      <w:r>
        <w:t>Энхэ</w:t>
      </w:r>
      <w:proofErr w:type="spellEnd"/>
      <w:r>
        <w:t xml:space="preserve">-Тала:          </w:t>
      </w:r>
      <w:proofErr w:type="gramStart"/>
      <w:r>
        <w:t>-у</w:t>
      </w:r>
      <w:proofErr w:type="gramEnd"/>
      <w:r>
        <w:t>л. Школьная</w:t>
      </w:r>
    </w:p>
    <w:p w:rsidR="002E196C" w:rsidRDefault="002E196C" w:rsidP="002E196C">
      <w:pPr>
        <w:tabs>
          <w:tab w:val="left" w:pos="945"/>
        </w:tabs>
        <w:ind w:left="600"/>
      </w:pPr>
      <w:r>
        <w:t xml:space="preserve">                                          -ул. Центральная</w:t>
      </w:r>
    </w:p>
    <w:p w:rsidR="002E196C" w:rsidRDefault="002E196C" w:rsidP="002E196C">
      <w:pPr>
        <w:tabs>
          <w:tab w:val="left" w:pos="945"/>
        </w:tabs>
        <w:ind w:left="600"/>
      </w:pPr>
      <w:r>
        <w:t>2. Администрации МО «</w:t>
      </w:r>
      <w:proofErr w:type="spellStart"/>
      <w:r>
        <w:t>Большекударинское</w:t>
      </w:r>
      <w:proofErr w:type="spellEnd"/>
      <w:r>
        <w:t>» принять меры по недопущению несанкционированного размещения агитационных печатных материалов, а в случае такого размещени</w:t>
      </w:r>
      <w:proofErr w:type="gramStart"/>
      <w:r>
        <w:t>я-</w:t>
      </w:r>
      <w:proofErr w:type="gramEnd"/>
      <w:r>
        <w:t xml:space="preserve"> по их уборке и привлечению нарушителей к предусмотренной законодательством ответственности.</w:t>
      </w:r>
    </w:p>
    <w:p w:rsidR="002E196C" w:rsidRDefault="002E196C" w:rsidP="002E196C">
      <w:pPr>
        <w:tabs>
          <w:tab w:val="left" w:pos="945"/>
        </w:tabs>
        <w:ind w:left="60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E196C" w:rsidRPr="00DA5752" w:rsidRDefault="002E196C" w:rsidP="002E196C">
      <w:pPr>
        <w:tabs>
          <w:tab w:val="left" w:pos="945"/>
        </w:tabs>
        <w:ind w:left="600"/>
      </w:pPr>
      <w:r>
        <w:t xml:space="preserve">4. Настоящее постановление вступает в силу </w:t>
      </w:r>
      <w:proofErr w:type="gramStart"/>
      <w:r>
        <w:t>с</w:t>
      </w:r>
      <w:proofErr w:type="gramEnd"/>
      <w:r>
        <w:t xml:space="preserve"> даты его официального обнародования.      </w:t>
      </w:r>
    </w:p>
    <w:p w:rsidR="002E196C" w:rsidRDefault="002E196C" w:rsidP="002E196C">
      <w:r>
        <w:t xml:space="preserve">           </w:t>
      </w:r>
    </w:p>
    <w:p w:rsidR="002E196C" w:rsidRDefault="002E196C" w:rsidP="002E196C"/>
    <w:p w:rsidR="002E196C" w:rsidRDefault="002E196C" w:rsidP="002E196C"/>
    <w:p w:rsidR="002E196C" w:rsidRDefault="002E196C" w:rsidP="002E196C">
      <w:r>
        <w:t xml:space="preserve">            </w:t>
      </w:r>
      <w:proofErr w:type="spellStart"/>
      <w:r>
        <w:t>Вр.и.о</w:t>
      </w:r>
      <w:proofErr w:type="gramStart"/>
      <w:r>
        <w:t>.г</w:t>
      </w:r>
      <w:proofErr w:type="gramEnd"/>
      <w:r>
        <w:t>лавы</w:t>
      </w:r>
      <w:proofErr w:type="spellEnd"/>
      <w:r>
        <w:t xml:space="preserve"> муниципального образования</w:t>
      </w:r>
    </w:p>
    <w:p w:rsidR="002E196C" w:rsidRDefault="002E196C" w:rsidP="002E196C">
      <w:r>
        <w:t xml:space="preserve">           «</w:t>
      </w:r>
      <w:proofErr w:type="spellStart"/>
      <w:r>
        <w:t>Большекударинское</w:t>
      </w:r>
      <w:proofErr w:type="spellEnd"/>
      <w:r>
        <w:t xml:space="preserve">»                                    </w:t>
      </w:r>
      <w:r w:rsidR="003A04E4">
        <w:t xml:space="preserve">             </w:t>
      </w:r>
      <w:r w:rsidR="003A04E4">
        <w:tab/>
        <w:t xml:space="preserve">        Е.В.Перевалова</w:t>
      </w:r>
      <w:bookmarkStart w:id="0" w:name="_GoBack"/>
      <w:bookmarkEnd w:id="0"/>
    </w:p>
    <w:p w:rsidR="002E196C" w:rsidRDefault="002E196C" w:rsidP="002E196C"/>
    <w:p w:rsidR="002E196C" w:rsidRDefault="002E196C" w:rsidP="002E196C"/>
    <w:p w:rsidR="008D5CA5" w:rsidRDefault="008D5CA5"/>
    <w:sectPr w:rsidR="008D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70D49"/>
    <w:multiLevelType w:val="hybridMultilevel"/>
    <w:tmpl w:val="39C46F06"/>
    <w:lvl w:ilvl="0" w:tplc="91804E3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D4CE6E3C">
      <w:numFmt w:val="none"/>
      <w:lvlText w:val=""/>
      <w:lvlJc w:val="left"/>
      <w:pPr>
        <w:tabs>
          <w:tab w:val="num" w:pos="360"/>
        </w:tabs>
      </w:pPr>
    </w:lvl>
    <w:lvl w:ilvl="2" w:tplc="8AFAFFCC">
      <w:numFmt w:val="none"/>
      <w:lvlText w:val=""/>
      <w:lvlJc w:val="left"/>
      <w:pPr>
        <w:tabs>
          <w:tab w:val="num" w:pos="360"/>
        </w:tabs>
      </w:pPr>
    </w:lvl>
    <w:lvl w:ilvl="3" w:tplc="BB6A6FB4">
      <w:numFmt w:val="none"/>
      <w:lvlText w:val=""/>
      <w:lvlJc w:val="left"/>
      <w:pPr>
        <w:tabs>
          <w:tab w:val="num" w:pos="360"/>
        </w:tabs>
      </w:pPr>
    </w:lvl>
    <w:lvl w:ilvl="4" w:tplc="B8761BE0">
      <w:numFmt w:val="none"/>
      <w:lvlText w:val=""/>
      <w:lvlJc w:val="left"/>
      <w:pPr>
        <w:tabs>
          <w:tab w:val="num" w:pos="360"/>
        </w:tabs>
      </w:pPr>
    </w:lvl>
    <w:lvl w:ilvl="5" w:tplc="DD9AFC46">
      <w:numFmt w:val="none"/>
      <w:lvlText w:val=""/>
      <w:lvlJc w:val="left"/>
      <w:pPr>
        <w:tabs>
          <w:tab w:val="num" w:pos="360"/>
        </w:tabs>
      </w:pPr>
    </w:lvl>
    <w:lvl w:ilvl="6" w:tplc="98789DFA">
      <w:numFmt w:val="none"/>
      <w:lvlText w:val=""/>
      <w:lvlJc w:val="left"/>
      <w:pPr>
        <w:tabs>
          <w:tab w:val="num" w:pos="360"/>
        </w:tabs>
      </w:pPr>
    </w:lvl>
    <w:lvl w:ilvl="7" w:tplc="EC1A4D2E">
      <w:numFmt w:val="none"/>
      <w:lvlText w:val=""/>
      <w:lvlJc w:val="left"/>
      <w:pPr>
        <w:tabs>
          <w:tab w:val="num" w:pos="360"/>
        </w:tabs>
      </w:pPr>
    </w:lvl>
    <w:lvl w:ilvl="8" w:tplc="2BE8E6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C3"/>
    <w:rsid w:val="000A54C3"/>
    <w:rsid w:val="002E196C"/>
    <w:rsid w:val="003A04E4"/>
    <w:rsid w:val="008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2017-01-20T07:25:00Z</dcterms:created>
  <dcterms:modified xsi:type="dcterms:W3CDTF">2017-01-20T07:36:00Z</dcterms:modified>
</cp:coreProperties>
</file>