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8" w:rsidRPr="00146E46" w:rsidRDefault="00091988" w:rsidP="00887C10">
      <w:pPr>
        <w:pStyle w:val="a4"/>
        <w:rPr>
          <w:rFonts w:ascii="Times New Roman" w:hAnsi="Times New Roman" w:cs="Times New Roman"/>
        </w:rPr>
      </w:pPr>
    </w:p>
    <w:p w:rsidR="00091988" w:rsidRPr="001E6EC8" w:rsidRDefault="00091988" w:rsidP="00887C10">
      <w:pPr>
        <w:pStyle w:val="a4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>МУНИЦИПАЛЬНОЕ КАЗЕННОЕ УЧРЕЖДЕНИЕ</w:t>
      </w:r>
    </w:p>
    <w:p w:rsidR="00091988" w:rsidRPr="001E6EC8" w:rsidRDefault="00091988" w:rsidP="00887C10">
      <w:pPr>
        <w:pStyle w:val="a4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>АДМИНИСТРАЦИЯ МУНИЦИПАЛЬНОГО ОБРАЗОВАНИЯ</w:t>
      </w:r>
    </w:p>
    <w:p w:rsidR="00091988" w:rsidRPr="001E6EC8" w:rsidRDefault="00091988" w:rsidP="00887C10">
      <w:pPr>
        <w:pStyle w:val="a4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>СЕЛЬСКОЕ ПОСЕЛЕНИЕ «БОЛЬШЕКУДАРИНСКОЕ»</w:t>
      </w:r>
    </w:p>
    <w:p w:rsidR="00091988" w:rsidRPr="001E6EC8" w:rsidRDefault="00091988" w:rsidP="00887C10">
      <w:pPr>
        <w:pStyle w:val="a4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>КЯХТИНСКОГО РАЙОНА РЕСПУБЛИКИ БУРЯТИЯ</w:t>
      </w:r>
    </w:p>
    <w:p w:rsidR="00091988" w:rsidRDefault="00091988" w:rsidP="00887C10">
      <w:pPr>
        <w:pStyle w:val="a4"/>
        <w:jc w:val="center"/>
        <w:rPr>
          <w:rFonts w:ascii="Times New Roman" w:hAnsi="Times New Roman" w:cs="Times New Roman"/>
        </w:rPr>
      </w:pPr>
    </w:p>
    <w:p w:rsidR="00091988" w:rsidRPr="001E6EC8" w:rsidRDefault="00091988" w:rsidP="00887C10">
      <w:pPr>
        <w:pStyle w:val="a4"/>
        <w:jc w:val="center"/>
        <w:rPr>
          <w:rFonts w:ascii="Times New Roman" w:hAnsi="Times New Roman" w:cs="Times New Roman"/>
        </w:rPr>
      </w:pPr>
      <w:r w:rsidRPr="001E6EC8">
        <w:rPr>
          <w:rFonts w:ascii="Times New Roman" w:hAnsi="Times New Roman" w:cs="Times New Roman"/>
        </w:rPr>
        <w:t xml:space="preserve">Постановление  </w:t>
      </w:r>
    </w:p>
    <w:p w:rsidR="00091988" w:rsidRDefault="00091988" w:rsidP="00091988">
      <w:pPr>
        <w:pStyle w:val="a4"/>
        <w:jc w:val="center"/>
        <w:rPr>
          <w:rFonts w:ascii="Times New Roman" w:hAnsi="Times New Roman" w:cs="Times New Roman"/>
        </w:rPr>
      </w:pPr>
    </w:p>
    <w:p w:rsidR="00091988" w:rsidRDefault="00091988" w:rsidP="0009198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«14» ноября</w:t>
      </w:r>
      <w:r w:rsidRPr="001E6EC8">
        <w:rPr>
          <w:rFonts w:ascii="Times New Roman" w:hAnsi="Times New Roman" w:cs="Times New Roman"/>
        </w:rPr>
        <w:t xml:space="preserve">  2018г.           </w:t>
      </w:r>
      <w:r>
        <w:rPr>
          <w:rFonts w:ascii="Times New Roman" w:hAnsi="Times New Roman" w:cs="Times New Roman"/>
        </w:rPr>
        <w:t xml:space="preserve">                            № 25</w:t>
      </w:r>
      <w:r w:rsidRPr="001E6EC8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1E6EC8">
        <w:rPr>
          <w:rFonts w:ascii="Times New Roman" w:hAnsi="Times New Roman" w:cs="Times New Roman"/>
        </w:rPr>
        <w:t>п</w:t>
      </w:r>
      <w:proofErr w:type="gramStart"/>
      <w:r w:rsidRPr="001E6EC8">
        <w:rPr>
          <w:rFonts w:ascii="Times New Roman" w:hAnsi="Times New Roman" w:cs="Times New Roman"/>
        </w:rPr>
        <w:t>.О</w:t>
      </w:r>
      <w:proofErr w:type="gramEnd"/>
      <w:r w:rsidRPr="001E6EC8">
        <w:rPr>
          <w:rFonts w:ascii="Times New Roman" w:hAnsi="Times New Roman" w:cs="Times New Roman"/>
        </w:rPr>
        <w:t>ктябрьский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155"/>
        <w:gridCol w:w="3156"/>
      </w:tblGrid>
      <w:tr w:rsidR="00091988" w:rsidTr="00091988">
        <w:trPr>
          <w:trHeight w:val="80"/>
          <w:jc w:val="center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988" w:rsidRDefault="0009198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091988" w:rsidRDefault="0009198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091988" w:rsidRDefault="0009198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плана мероприятий по противодействию коррупции в МО СП «</w:t>
      </w:r>
      <w:proofErr w:type="spellStart"/>
      <w:r>
        <w:rPr>
          <w:rFonts w:ascii="Times New Roman" w:hAnsi="Times New Roman" w:cs="Times New Roman"/>
        </w:rPr>
        <w:t>Большекударинское</w:t>
      </w:r>
      <w:proofErr w:type="spellEnd"/>
      <w:r>
        <w:rPr>
          <w:rFonts w:ascii="Times New Roman" w:hAnsi="Times New Roman" w:cs="Times New Roman"/>
        </w:rPr>
        <w:t>» на 2018-2019 гг.</w:t>
      </w:r>
    </w:p>
    <w:p w:rsidR="00091988" w:rsidRDefault="00091988" w:rsidP="0009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91988" w:rsidRDefault="00091988" w:rsidP="0009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исполнении Федерального закона РФ от 25.12.2008 г. № 273 «О противодействии коррупции», Закона Республики Бурятия от 16.03.2009 г. № 701-IV «О противодействии коррупции в Республике Бурятия», Указа Главы Республики Бурятия от 09.04.2018 г. № 65 МО СП «»</w:t>
      </w:r>
      <w:proofErr w:type="spellStart"/>
      <w:r>
        <w:rPr>
          <w:rFonts w:ascii="Times New Roman" w:hAnsi="Times New Roman" w:cs="Times New Roman"/>
        </w:rPr>
        <w:t>Большекударинское</w:t>
      </w:r>
      <w:proofErr w:type="spellEnd"/>
      <w:r>
        <w:rPr>
          <w:rFonts w:ascii="Times New Roman" w:hAnsi="Times New Roman" w:cs="Times New Roman"/>
        </w:rPr>
        <w:t xml:space="preserve"> постановляет:</w:t>
      </w:r>
    </w:p>
    <w:p w:rsidR="00091988" w:rsidRDefault="00091988" w:rsidP="0009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Утвердить прилагаемый План мероприятий  по противодействию коррупции в МО СП «</w:t>
      </w:r>
      <w:proofErr w:type="spellStart"/>
      <w:r>
        <w:rPr>
          <w:rFonts w:ascii="Times New Roman" w:hAnsi="Times New Roman" w:cs="Times New Roman"/>
        </w:rPr>
        <w:t>Большекударинское</w:t>
      </w:r>
      <w:proofErr w:type="spellEnd"/>
      <w:r>
        <w:rPr>
          <w:rFonts w:ascii="Times New Roman" w:hAnsi="Times New Roman" w:cs="Times New Roman"/>
        </w:rPr>
        <w:t xml:space="preserve">» на 2018-2019 гг. </w:t>
      </w:r>
    </w:p>
    <w:p w:rsidR="00091988" w:rsidRDefault="00091988" w:rsidP="0009198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91988" w:rsidRDefault="00091988" w:rsidP="0009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091988" w:rsidRDefault="00091988" w:rsidP="0009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Глава  МО  СП  «</w:t>
      </w:r>
      <w:proofErr w:type="spellStart"/>
      <w:r>
        <w:rPr>
          <w:rFonts w:ascii="Times New Roman" w:hAnsi="Times New Roman" w:cs="Times New Roman"/>
        </w:rPr>
        <w:t>Большекударинское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</w:t>
      </w:r>
      <w:proofErr w:type="spellStart"/>
      <w:r>
        <w:rPr>
          <w:rFonts w:ascii="Times New Roman" w:hAnsi="Times New Roman" w:cs="Times New Roman"/>
        </w:rPr>
        <w:t>Г.И.Пылдоржиева</w:t>
      </w:r>
      <w:proofErr w:type="spellEnd"/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spacing w:after="0"/>
        <w:rPr>
          <w:rFonts w:ascii="Times New Roman" w:hAnsi="Times New Roman" w:cs="Times New Roman"/>
        </w:rPr>
        <w:sectPr w:rsidR="00091988" w:rsidSect="00091988">
          <w:pgSz w:w="11906" w:h="16838"/>
          <w:pgMar w:top="567" w:right="850" w:bottom="851" w:left="1701" w:header="708" w:footer="708" w:gutter="0"/>
          <w:cols w:space="720"/>
        </w:sectPr>
      </w:pPr>
    </w:p>
    <w:p w:rsidR="00091988" w:rsidRPr="00091988" w:rsidRDefault="00091988" w:rsidP="00091988">
      <w:pPr>
        <w:pStyle w:val="a4"/>
        <w:jc w:val="right"/>
        <w:rPr>
          <w:rFonts w:ascii="Times New Roman" w:hAnsi="Times New Roman" w:cs="Times New Roman"/>
        </w:rPr>
      </w:pPr>
      <w:r w:rsidRPr="00091988">
        <w:rPr>
          <w:rFonts w:ascii="Times New Roman" w:hAnsi="Times New Roman" w:cs="Times New Roman"/>
        </w:rPr>
        <w:lastRenderedPageBreak/>
        <w:t>Приложение</w:t>
      </w:r>
    </w:p>
    <w:p w:rsidR="00091988" w:rsidRPr="00091988" w:rsidRDefault="00091988" w:rsidP="00091988">
      <w:pPr>
        <w:pStyle w:val="a4"/>
        <w:jc w:val="right"/>
        <w:rPr>
          <w:rFonts w:ascii="Times New Roman" w:hAnsi="Times New Roman" w:cs="Times New Roman"/>
        </w:rPr>
      </w:pPr>
      <w:r w:rsidRPr="00091988">
        <w:rPr>
          <w:rFonts w:ascii="Times New Roman" w:hAnsi="Times New Roman" w:cs="Times New Roman"/>
        </w:rPr>
        <w:t>к постановлению МО СП «</w:t>
      </w:r>
      <w:proofErr w:type="spellStart"/>
      <w:r w:rsidRPr="00091988">
        <w:rPr>
          <w:rFonts w:ascii="Times New Roman" w:hAnsi="Times New Roman" w:cs="Times New Roman"/>
        </w:rPr>
        <w:t>Большекударинское</w:t>
      </w:r>
      <w:proofErr w:type="spellEnd"/>
      <w:r w:rsidRPr="00091988">
        <w:rPr>
          <w:rFonts w:ascii="Times New Roman" w:hAnsi="Times New Roman" w:cs="Times New Roman"/>
        </w:rPr>
        <w:t>»</w:t>
      </w:r>
    </w:p>
    <w:p w:rsidR="00091988" w:rsidRPr="00091988" w:rsidRDefault="00091988" w:rsidP="00091988">
      <w:pPr>
        <w:pStyle w:val="a4"/>
        <w:jc w:val="right"/>
        <w:rPr>
          <w:rFonts w:ascii="Times New Roman" w:hAnsi="Times New Roman" w:cs="Times New Roman"/>
        </w:rPr>
      </w:pPr>
      <w:r w:rsidRPr="00091988">
        <w:rPr>
          <w:rFonts w:ascii="Times New Roman" w:hAnsi="Times New Roman" w:cs="Times New Roman"/>
        </w:rPr>
        <w:t>от «14»  ноября 2018 г. № 25</w:t>
      </w:r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по противодействию коррупции в МО СП «</w:t>
      </w:r>
      <w:proofErr w:type="spellStart"/>
      <w:r>
        <w:rPr>
          <w:rFonts w:ascii="Times New Roman" w:hAnsi="Times New Roman" w:cs="Times New Roman"/>
        </w:rPr>
        <w:t>Большекударинское</w:t>
      </w:r>
      <w:proofErr w:type="spellEnd"/>
      <w:r>
        <w:rPr>
          <w:rFonts w:ascii="Times New Roman" w:hAnsi="Times New Roman" w:cs="Times New Roman"/>
        </w:rPr>
        <w:t>» на 2018 - 2020 годы</w:t>
      </w:r>
    </w:p>
    <w:p w:rsidR="00091988" w:rsidRDefault="00091988" w:rsidP="00091988">
      <w:pPr>
        <w:rPr>
          <w:rFonts w:ascii="Times New Roman" w:hAnsi="Times New Roman" w:cs="Times New Roman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355"/>
        <w:gridCol w:w="1843"/>
        <w:gridCol w:w="2693"/>
        <w:gridCol w:w="2629"/>
      </w:tblGrid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91988" w:rsidTr="00887C10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091988" w:rsidTr="00887C10">
        <w:trPr>
          <w:trHeight w:val="30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персональной ответственности руководителей организаций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сельского  поселения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выполнения стандартов антикоррупционного поведения, установленных законодательством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Российской Федерации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Республики Бурятия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о противодействии коррупции</w:t>
            </w: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консультативной помощи при реализации муниципальными служащими в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Представление отчета о проделанной работе в отдел по профилактике коррупционных и иных правонарушений КСП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ГРПРБ до 1 декабря 2018 года, до 1 декабря 2019 года, до 1 декабря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сельского поселения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Комиссия по соблюдению требований к служебному поведению муниципальных служащих и урегулирования конфликта интересов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88" w:rsidRDefault="00091988" w:rsidP="00887C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988" w:rsidTr="00887C10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II. Обеспечение единообразного применения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принятия мер по повышению эффективности: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лицами, замещающими: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муниципальные должности,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должности муниципальной службы,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требований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б)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Представление доклада о проделанной работе в отдел по профилактике коррупционных и иных правонарушений КСП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ГРПРБ до 20 января 2019 года, до 20 января 2020 года, до 1 декабря 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сельского поселения, специалист сельского поселения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соблюдения требований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должности, должности муниципальной службы</w:t>
            </w: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88" w:rsidRDefault="00091988" w:rsidP="00887C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988" w:rsidTr="00887C10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III. Совершенствование порядка осуществления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обязательствах имущественного характера.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доклада о проделанной работе в отдел по профилактике коррупционных и иных правонарушений КСП Администрации ГРПРБ до 1 октября 2018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января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 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сельского поселения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091988" w:rsidTr="00887C10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IV. Повышение эффективности просветительских, образовательных и иных мероприятий, направленных на формирование антикоррупционного поведения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комплекса мероприятий, направленных на качественное повышение эффективности деятельности пресс-службы Администрации МО «» Республики Бурятия по информированию общественности о результатах работы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соответствующих органов, подразделений и должностных лиц по профилактике коррупционных и иных нарушений.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доклада о проделанной работе в отдел по профилактике коррупционных и иных правонарушений КСП Администрации ГРПРБ до 1 января 2019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течение 2018 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сельского поселения,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кадровой политике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район»,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редактор газеты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вести»,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Формирование антикоррупционной компетентности в МО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район»,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постоянного взаимодействия органов местного самоуправления с институтами гражданского общества по противодействию коррупции</w:t>
            </w: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доклада о проделанной работе в отдел по профилактике коррупционных и иных правонарушений КСП Администрации ГРПРБ до 20 марта 2019 года, до 20 марта 2020 года, до 20 ноября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сельского поселения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88" w:rsidRDefault="00091988" w:rsidP="00887C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коррупции.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доклада о проделанной работе в отдел по профилактике коррупционных и иных правонарушений КСП Администрации ГРПРБ до 20 января 2019 года, до 20 января 2020 года, до 20 октября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сельского поселения, 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88" w:rsidRDefault="00091988" w:rsidP="00887C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семинара со специалистами кадровой службы, ФУ, АХО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район», РУО,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 - март 2019 г.,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 - март 2020 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сельского поселения, 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88" w:rsidRDefault="00091988" w:rsidP="00887C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возможности участия общественных объединений и иных некоммерческих организаций, представителей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мероприятиях. 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отчета о проделанной работе в отдел по профилактике коррупционных и иных правонарушений КСП Администрации до 1 декабря 2018 года, до 1 декабря 2019 года, до 1 декабря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88" w:rsidRDefault="00091988" w:rsidP="00887C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сельского поселения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88" w:rsidRDefault="00091988" w:rsidP="00887C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 информации о деятельности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позднее пяти рабочих дней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 даты заседания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сельского поселения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88" w:rsidRDefault="00091988" w:rsidP="00887C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988" w:rsidTr="00887C1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работы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интернет-приемных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«телефонов доверия»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район», позволяющих сообщать о фактах коррупции.</w:t>
            </w:r>
          </w:p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информации о полученных результатах в отдел по профилактике коррупционных и иных правонарушений КСП Администрации ГРПРБ до 1 декабря 2018 года, до 1 декабря 2019 года, до 1 декабря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88" w:rsidRDefault="00091988" w:rsidP="00887C1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Ведущий специалист по кадровой политике Администрации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88" w:rsidRDefault="00091988" w:rsidP="00887C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spacing w:after="0"/>
        <w:rPr>
          <w:rFonts w:ascii="Times New Roman" w:hAnsi="Times New Roman" w:cs="Times New Roman"/>
        </w:rPr>
        <w:sectPr w:rsidR="00091988" w:rsidSect="00091988">
          <w:pgSz w:w="16838" w:h="11906" w:orient="landscape"/>
          <w:pgMar w:top="567" w:right="1134" w:bottom="850" w:left="1134" w:header="708" w:footer="708" w:gutter="0"/>
          <w:cols w:space="720"/>
          <w:docGrid w:linePitch="299"/>
        </w:sectPr>
      </w:pPr>
    </w:p>
    <w:p w:rsidR="0029271B" w:rsidRDefault="0029271B" w:rsidP="0029271B">
      <w:pPr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КАЗЕННОЕ УЧРЕЖДЕНИЕ</w:t>
      </w:r>
    </w:p>
    <w:p w:rsidR="0029271B" w:rsidRDefault="0029271B" w:rsidP="0029271B">
      <w:pPr>
        <w:spacing w:line="300" w:lineRule="auto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</w:t>
      </w:r>
    </w:p>
    <w:p w:rsidR="0029271B" w:rsidRDefault="0029271B" w:rsidP="0029271B">
      <w:pPr>
        <w:spacing w:line="300" w:lineRule="auto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 «БОЛЬШЕКУДАРИНСКОЕ»</w:t>
      </w:r>
    </w:p>
    <w:p w:rsidR="0029271B" w:rsidRDefault="0029271B" w:rsidP="0029271B">
      <w:pPr>
        <w:pBdr>
          <w:bottom w:val="single" w:sz="12" w:space="1" w:color="auto"/>
        </w:pBdr>
        <w:spacing w:line="300" w:lineRule="auto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КЯХТИНСКОГО РАЙОНА РЕСПУБЛИКИ БУРЯТИЯ</w:t>
      </w:r>
    </w:p>
    <w:p w:rsidR="0029271B" w:rsidRDefault="0029271B" w:rsidP="0029271B">
      <w:pPr>
        <w:spacing w:line="300" w:lineRule="auto"/>
        <w:ind w:firstLine="700"/>
        <w:jc w:val="both"/>
        <w:rPr>
          <w:rFonts w:ascii="Times New Roman" w:hAnsi="Times New Roman"/>
          <w:b/>
        </w:rPr>
      </w:pPr>
    </w:p>
    <w:p w:rsidR="0029271B" w:rsidRDefault="0029271B" w:rsidP="0029271B">
      <w:pPr>
        <w:spacing w:line="300" w:lineRule="auto"/>
        <w:ind w:firstLine="700"/>
        <w:jc w:val="both"/>
        <w:rPr>
          <w:b/>
          <w:lang w:eastAsia="en-US"/>
        </w:rPr>
      </w:pPr>
      <w:r>
        <w:rPr>
          <w:b/>
        </w:rPr>
        <w:t>Исх.№ 283  от 14.11.2018г.</w:t>
      </w:r>
    </w:p>
    <w:p w:rsidR="0029271B" w:rsidRDefault="0029271B" w:rsidP="0029271B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9271B" w:rsidRDefault="0029271B" w:rsidP="0029271B">
      <w:pPr>
        <w:spacing w:line="300" w:lineRule="auto"/>
        <w:jc w:val="both"/>
        <w:rPr>
          <w:rFonts w:ascii="Times New Roman" w:hAnsi="Times New Roman"/>
        </w:rPr>
      </w:pPr>
    </w:p>
    <w:p w:rsidR="0029271B" w:rsidRDefault="0029271B" w:rsidP="0029271B">
      <w:pPr>
        <w:tabs>
          <w:tab w:val="left" w:pos="4425"/>
        </w:tabs>
        <w:spacing w:line="30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Справка</w:t>
      </w:r>
    </w:p>
    <w:p w:rsidR="0029271B" w:rsidRDefault="0029271B" w:rsidP="0029271B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9271B" w:rsidRDefault="0029271B" w:rsidP="0029271B">
      <w:pPr>
        <w:spacing w:line="300" w:lineRule="auto"/>
        <w:ind w:firstLine="70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</w:rPr>
        <w:t>Дана Главой МО СП «</w:t>
      </w:r>
      <w:proofErr w:type="spellStart"/>
      <w:r>
        <w:rPr>
          <w:rFonts w:ascii="Times New Roman" w:hAnsi="Times New Roman"/>
        </w:rPr>
        <w:t>Большекударинское</w:t>
      </w:r>
      <w:proofErr w:type="spellEnd"/>
      <w:r>
        <w:rPr>
          <w:rFonts w:ascii="Times New Roman" w:hAnsi="Times New Roman"/>
        </w:rPr>
        <w:t>» свидетельствующая, что Постановление МО СП «</w:t>
      </w:r>
      <w:proofErr w:type="spellStart"/>
      <w:r>
        <w:rPr>
          <w:rFonts w:ascii="Times New Roman" w:hAnsi="Times New Roman"/>
        </w:rPr>
        <w:t>Большекударинское</w:t>
      </w:r>
      <w:proofErr w:type="spellEnd"/>
      <w:r>
        <w:rPr>
          <w:rFonts w:ascii="Times New Roman" w:hAnsi="Times New Roman"/>
        </w:rPr>
        <w:t>» № 25 от 14.11.2018 г. «</w:t>
      </w:r>
      <w:r w:rsidRPr="0029271B">
        <w:rPr>
          <w:rFonts w:ascii="Times New Roman" w:hAnsi="Times New Roman"/>
          <w:bCs/>
          <w:color w:val="333333"/>
        </w:rPr>
        <w:t>Об утверждении плана мероприятий по противодействию коррупции в МО СП «</w:t>
      </w:r>
      <w:proofErr w:type="spellStart"/>
      <w:r w:rsidRPr="0029271B">
        <w:rPr>
          <w:rFonts w:ascii="Times New Roman" w:hAnsi="Times New Roman"/>
          <w:bCs/>
          <w:color w:val="333333"/>
        </w:rPr>
        <w:t>Большекударинское</w:t>
      </w:r>
      <w:proofErr w:type="spellEnd"/>
      <w:r w:rsidRPr="0029271B">
        <w:rPr>
          <w:rFonts w:ascii="Times New Roman" w:hAnsi="Times New Roman"/>
          <w:bCs/>
          <w:color w:val="333333"/>
        </w:rPr>
        <w:t>» на 2018-2019 гг.</w:t>
      </w:r>
      <w:r>
        <w:rPr>
          <w:rFonts w:ascii="Times New Roman" w:hAnsi="Times New Roman"/>
          <w:bCs/>
          <w:color w:val="333333"/>
        </w:rPr>
        <w:t xml:space="preserve">» </w:t>
      </w:r>
      <w:r>
        <w:rPr>
          <w:rFonts w:ascii="Times New Roman" w:hAnsi="Times New Roman"/>
        </w:rPr>
        <w:t>обнародовано в специально отведенных местах на территории МО СП «</w:t>
      </w:r>
      <w:proofErr w:type="spellStart"/>
      <w:r>
        <w:rPr>
          <w:rFonts w:ascii="Times New Roman" w:hAnsi="Times New Roman"/>
        </w:rPr>
        <w:t>Большекударинское</w:t>
      </w:r>
      <w:proofErr w:type="spellEnd"/>
      <w:r>
        <w:rPr>
          <w:rFonts w:ascii="Times New Roman" w:hAnsi="Times New Roman"/>
        </w:rPr>
        <w:t>»  14.11.2018 г.</w:t>
      </w:r>
    </w:p>
    <w:p w:rsidR="0029271B" w:rsidRDefault="0029271B" w:rsidP="0029271B">
      <w:pPr>
        <w:tabs>
          <w:tab w:val="left" w:pos="3765"/>
        </w:tabs>
        <w:spacing w:line="300" w:lineRule="auto"/>
        <w:ind w:firstLine="700"/>
        <w:jc w:val="center"/>
        <w:rPr>
          <w:rFonts w:ascii="Times New Roman" w:hAnsi="Times New Roman"/>
        </w:rPr>
      </w:pPr>
    </w:p>
    <w:p w:rsidR="0029271B" w:rsidRDefault="0029271B" w:rsidP="0029271B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9271B" w:rsidRDefault="0029271B" w:rsidP="0029271B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9271B" w:rsidRDefault="0029271B" w:rsidP="0029271B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9271B" w:rsidRDefault="0029271B" w:rsidP="0029271B">
      <w:pPr>
        <w:spacing w:line="300" w:lineRule="auto"/>
        <w:ind w:firstLine="700"/>
        <w:jc w:val="both"/>
        <w:rPr>
          <w:rFonts w:ascii="Times New Roman" w:hAnsi="Times New Roman"/>
        </w:rPr>
      </w:pPr>
    </w:p>
    <w:p w:rsidR="0029271B" w:rsidRDefault="0029271B" w:rsidP="0029271B">
      <w:pPr>
        <w:spacing w:line="30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Глава МО СП «</w:t>
      </w:r>
      <w:proofErr w:type="spellStart"/>
      <w:r>
        <w:rPr>
          <w:rFonts w:ascii="Times New Roman" w:hAnsi="Times New Roman"/>
        </w:rPr>
        <w:t>Большекударинское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  <w:t xml:space="preserve">           </w:t>
      </w:r>
      <w:r w:rsidR="00FB37C4">
        <w:rPr>
          <w:rFonts w:ascii="Times New Roman" w:hAnsi="Times New Roman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/>
        </w:rPr>
        <w:t>Г.И.Пылдоржиева</w:t>
      </w:r>
      <w:proofErr w:type="spellEnd"/>
    </w:p>
    <w:p w:rsidR="0029271B" w:rsidRDefault="0029271B" w:rsidP="0029271B">
      <w:pPr>
        <w:rPr>
          <w:lang w:eastAsia="en-US"/>
        </w:rPr>
      </w:pPr>
    </w:p>
    <w:p w:rsidR="0029271B" w:rsidRPr="00146E46" w:rsidRDefault="0029271B" w:rsidP="0029271B">
      <w:pPr>
        <w:pStyle w:val="a4"/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</w:p>
    <w:p w:rsidR="00091988" w:rsidRDefault="00091988" w:rsidP="00091988">
      <w:pPr>
        <w:rPr>
          <w:rFonts w:ascii="Times New Roman" w:hAnsi="Times New Roman" w:cs="Times New Roman"/>
        </w:rPr>
      </w:pPr>
    </w:p>
    <w:p w:rsidR="00251862" w:rsidRDefault="00251862"/>
    <w:sectPr w:rsidR="0025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BB"/>
    <w:rsid w:val="00091988"/>
    <w:rsid w:val="00251862"/>
    <w:rsid w:val="0029271B"/>
    <w:rsid w:val="00EC7DBB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988"/>
    <w:rPr>
      <w:color w:val="0000FF" w:themeColor="hyperlink"/>
      <w:u w:val="single"/>
    </w:rPr>
  </w:style>
  <w:style w:type="paragraph" w:styleId="a4">
    <w:name w:val="No Spacing"/>
    <w:uiPriority w:val="1"/>
    <w:qFormat/>
    <w:rsid w:val="000919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988"/>
    <w:rPr>
      <w:color w:val="0000FF" w:themeColor="hyperlink"/>
      <w:u w:val="single"/>
    </w:rPr>
  </w:style>
  <w:style w:type="paragraph" w:styleId="a4">
    <w:name w:val="No Spacing"/>
    <w:uiPriority w:val="1"/>
    <w:qFormat/>
    <w:rsid w:val="000919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64203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9440998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12064203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2018-11-19T06:50:00Z</cp:lastPrinted>
  <dcterms:created xsi:type="dcterms:W3CDTF">2018-11-14T00:32:00Z</dcterms:created>
  <dcterms:modified xsi:type="dcterms:W3CDTF">2018-11-19T06:51:00Z</dcterms:modified>
</cp:coreProperties>
</file>