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05" w:rsidRDefault="002C3B05" w:rsidP="002C3B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Каждый дом в РФ может получить до 5 млн руб на энергоэффективный капремонт</w:t>
      </w:r>
    </w:p>
    <w:p w:rsidR="002C3B05" w:rsidRPr="002C3B05" w:rsidRDefault="002C3B05" w:rsidP="002C3B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дом в России, где проводится капремонт, может претендовать на получение до 5 миллионов рублей для внедрения энергоэффективных технологий, сообщил на конференции газеты "Ведомости" министр строительства и ЖКХ Михаил Мень.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свою очередь в пресс-службе Минстроя РИА Недвижимость пояснили, что речь идёт о деньгах, которые будут предоставляться за счёт средств Фонда ЖКХ.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"Заявки от регионов на энергоэффективный капремонт принимаются с 1 декабря прошлого года, однако первая из них была подана лишь недавно", — рассказал собеседник агентства.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Минстрое пояснили, что заявка была подана от 9 многоквартирных домов в Калининградской области.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"Предполагаемый размер финансовой поддержки составит 4,6 миллиона рублей. В рамках работ по капитальному ремонту на домах в Калининградской области планируется производить установку автоматических индивидуальных тепловых пунктов с системой погодного регулирования (АИТП), замену окон в местах общего пользования и утепление входных дверей (уплотнение наружных входных дверей с установкой доводчиков), прорабатывается вопрос проведения работ по замене внутридомовых инженерных сетей теплоснабжения и горячего водоснабжения", — уточнили в пресс-службе министерства.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Собеседник агентства добавил, что условиями получения государственной поддержки является факт проведения ремонта с использованием энергоэффективных мероприятий, а также по итогам проведенных работ должна возникнуть экономия расходов на оплату коммунальных услуг (экономию возможно посчитать только при наличии в многоквартирном доме общедомовых приборов учёта).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многоквартирный дом должен быть старше 5 лет, но не старше 60, он должен быть оснащен коллективными приборами учета, капремонт не должен быть профинансирован за счет средств взносов на капитальный ремонт собственников помещений других многоквартирных домов и при этом экономия расходов на коммунальные ресурсы должна быть не менее 10%, уточнили в пресс-службе Минстроя.</w:t>
      </w:r>
    </w:p>
    <w:p w:rsidR="00A46BE3" w:rsidRDefault="00A46BE3" w:rsidP="002C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BE3" w:rsidRDefault="001C6432" w:rsidP="002C3B05">
      <w:pPr>
        <w:jc w:val="both"/>
        <w:rPr>
          <w:rFonts w:ascii="Times New Roman" w:hAnsi="Times New Roman" w:cs="Times New Roman"/>
          <w:sz w:val="28"/>
          <w:szCs w:val="28"/>
        </w:rPr>
      </w:pPr>
      <w:r w:rsidRPr="001C6432">
        <w:rPr>
          <w:rFonts w:ascii="Times New Roman" w:hAnsi="Times New Roman" w:cs="Times New Roman"/>
          <w:sz w:val="28"/>
          <w:szCs w:val="28"/>
        </w:rPr>
        <w:t>Более подробную информацию о предоставлении финансовой поддержки вы можете посмотреть</w:t>
      </w:r>
      <w:r w:rsidR="00A46BE3">
        <w:rPr>
          <w:rFonts w:ascii="Times New Roman" w:hAnsi="Times New Roman" w:cs="Times New Roman"/>
          <w:sz w:val="28"/>
          <w:szCs w:val="28"/>
        </w:rPr>
        <w:t xml:space="preserve"> на сайте фондкапремонта.рф </w:t>
      </w:r>
      <w:r w:rsidR="00E62488">
        <w:rPr>
          <w:rFonts w:ascii="Times New Roman" w:hAnsi="Times New Roman" w:cs="Times New Roman"/>
          <w:sz w:val="28"/>
          <w:szCs w:val="28"/>
        </w:rPr>
        <w:t xml:space="preserve">в разделе «Информация», </w:t>
      </w:r>
      <w:r w:rsidR="00A46BE3">
        <w:rPr>
          <w:rFonts w:ascii="Times New Roman" w:hAnsi="Times New Roman" w:cs="Times New Roman"/>
          <w:sz w:val="28"/>
          <w:szCs w:val="28"/>
        </w:rPr>
        <w:t xml:space="preserve">пройдя по ссылке: </w:t>
      </w:r>
    </w:p>
    <w:p w:rsidR="0083472A" w:rsidRDefault="0083472A" w:rsidP="002C3B05">
      <w:pPr>
        <w:jc w:val="both"/>
        <w:rPr>
          <w:rFonts w:ascii="Times New Roman" w:hAnsi="Times New Roman" w:cs="Times New Roman"/>
          <w:sz w:val="28"/>
          <w:szCs w:val="28"/>
        </w:rPr>
      </w:pPr>
      <w:r w:rsidRPr="0083472A">
        <w:rPr>
          <w:rFonts w:ascii="Times New Roman" w:hAnsi="Times New Roman" w:cs="Times New Roman"/>
          <w:sz w:val="28"/>
          <w:szCs w:val="28"/>
        </w:rPr>
        <w:t>http://фондкапремонта.рф/info/vsye-ob-energoeffektivnom-kapremonte/</w:t>
      </w:r>
    </w:p>
    <w:sectPr w:rsidR="0083472A" w:rsidSect="00A46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05"/>
    <w:rsid w:val="001C6432"/>
    <w:rsid w:val="002C3B05"/>
    <w:rsid w:val="0083472A"/>
    <w:rsid w:val="008F7945"/>
    <w:rsid w:val="00943B9B"/>
    <w:rsid w:val="00A46BE3"/>
    <w:rsid w:val="00B06F20"/>
    <w:rsid w:val="00E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6B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6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87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208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0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Михайловна</dc:creator>
  <cp:lastModifiedBy>Кяхта</cp:lastModifiedBy>
  <cp:revision>2</cp:revision>
  <cp:lastPrinted>2017-05-18T07:55:00Z</cp:lastPrinted>
  <dcterms:created xsi:type="dcterms:W3CDTF">2017-05-26T01:26:00Z</dcterms:created>
  <dcterms:modified xsi:type="dcterms:W3CDTF">2017-05-26T01:26:00Z</dcterms:modified>
</cp:coreProperties>
</file>