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E2" w:rsidRDefault="004508E2" w:rsidP="004508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УЧРЕЖДЕНИЕ</w:t>
      </w:r>
    </w:p>
    <w:p w:rsidR="004508E2" w:rsidRDefault="004508E2" w:rsidP="004508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МУНИЦИПАЛЬНОГО ОБРАЗОВАНИЯ </w:t>
      </w:r>
    </w:p>
    <w:p w:rsidR="004508E2" w:rsidRDefault="004508E2" w:rsidP="004508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«ЗАРЯНСКОЕ» </w:t>
      </w:r>
    </w:p>
    <w:p w:rsidR="004508E2" w:rsidRDefault="004508E2" w:rsidP="004508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КЯХТИНСКОГО РАЙОНА РЕСПУБЛИКИ БУРЯТИЯ</w:t>
      </w:r>
    </w:p>
    <w:p w:rsidR="004508E2" w:rsidRDefault="004508E2" w:rsidP="004508E2">
      <w:pPr>
        <w:jc w:val="center"/>
        <w:rPr>
          <w:b/>
          <w:sz w:val="32"/>
          <w:szCs w:val="32"/>
        </w:rPr>
      </w:pPr>
    </w:p>
    <w:p w:rsidR="004508E2" w:rsidRDefault="004508E2" w:rsidP="004508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4508E2" w:rsidRDefault="004508E2" w:rsidP="004508E2">
      <w:pPr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 xml:space="preserve">«25» января 2016 г.                                                                                                   № 1-28с                             </w:t>
      </w:r>
    </w:p>
    <w:p w:rsidR="004508E2" w:rsidRDefault="004508E2" w:rsidP="004508E2">
      <w:pPr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нгуркуй</w:t>
      </w:r>
      <w:proofErr w:type="spellEnd"/>
    </w:p>
    <w:p w:rsidR="004508E2" w:rsidRDefault="004508E2" w:rsidP="004508E2">
      <w:pPr>
        <w:jc w:val="center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 Положение «О налоге на имущество физических лиц в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», утвержденное решением Совета депутатов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от 24» ноября 2014 г. № 1-12с </w:t>
      </w: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ст. 15, 17, 399 Налогового кодекса Российской Федерации, Законом Российской Федерации от 9 декабря 1991 года № 2003-1 «О налогах на имущество физических лиц», Федеральным законом от 02.12.2013года № 334-ФЗ «О внесении изменений в часть вторую Налогового кодекса Российской Федерации» и статьи 5 Закона Российской Федерации «О налогах на имущество физических лиц»,  Федеральным законом от 6 октября 2003</w:t>
      </w:r>
      <w:proofErr w:type="gramEnd"/>
      <w:r>
        <w:rPr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Уставом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», в целях приведения решения в соответствие с действующим законодательством Совет депутатов решил:</w:t>
      </w:r>
    </w:p>
    <w:p w:rsidR="004508E2" w:rsidRDefault="004508E2" w:rsidP="004508E2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следующие изменения и дополнения в Положение «О налоге на имущество физических лиц в МО СП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», утвержденное решением Совета депутатов МО СП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 от «24» ноября 2014 г. № 1-12с:</w:t>
      </w:r>
    </w:p>
    <w:p w:rsidR="004508E2" w:rsidRDefault="004508E2" w:rsidP="004508E2">
      <w:pPr>
        <w:pStyle w:val="a4"/>
        <w:numPr>
          <w:ilvl w:val="1"/>
          <w:numId w:val="1"/>
        </w:numPr>
        <w:jc w:val="both"/>
      </w:pPr>
      <w:r>
        <w:t xml:space="preserve">Пункт 10.1 статьи 10 изложить в следующей редакции: </w:t>
      </w:r>
    </w:p>
    <w:p w:rsidR="004508E2" w:rsidRDefault="004508E2" w:rsidP="004508E2">
      <w:pPr>
        <w:jc w:val="both"/>
        <w:rPr>
          <w:sz w:val="24"/>
          <w:szCs w:val="24"/>
        </w:rPr>
      </w:pPr>
      <w:r>
        <w:rPr>
          <w:sz w:val="24"/>
          <w:szCs w:val="24"/>
        </w:rPr>
        <w:t>«Уплата налога производится не позднее 1 декабря года, следующего за истекшим налоговым периодом.</w:t>
      </w:r>
    </w:p>
    <w:p w:rsidR="004508E2" w:rsidRDefault="004508E2" w:rsidP="004508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Пункт 1.1 части 1 настоящего решения вступает в силу с 1 января 2016года, и распространяется на налоговые </w:t>
      </w:r>
      <w:proofErr w:type="gramStart"/>
      <w:r>
        <w:rPr>
          <w:sz w:val="24"/>
          <w:szCs w:val="24"/>
        </w:rPr>
        <w:t>периоды</w:t>
      </w:r>
      <w:proofErr w:type="gramEnd"/>
      <w:r>
        <w:rPr>
          <w:sz w:val="24"/>
          <w:szCs w:val="24"/>
        </w:rPr>
        <w:t xml:space="preserve"> начиная с 2015 года.</w:t>
      </w:r>
    </w:p>
    <w:p w:rsidR="004508E2" w:rsidRDefault="004508E2" w:rsidP="004508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до «05» февраля 2016 года в газете «</w:t>
      </w:r>
      <w:proofErr w:type="spellStart"/>
      <w:r>
        <w:rPr>
          <w:sz w:val="24"/>
          <w:szCs w:val="24"/>
        </w:rPr>
        <w:t>Кяхтинские</w:t>
      </w:r>
      <w:proofErr w:type="spellEnd"/>
      <w:r>
        <w:rPr>
          <w:sz w:val="24"/>
          <w:szCs w:val="24"/>
        </w:rPr>
        <w:t xml:space="preserve"> вести».</w:t>
      </w:r>
    </w:p>
    <w:p w:rsidR="004508E2" w:rsidRDefault="004508E2" w:rsidP="004508E2">
      <w:pPr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по истечении одного месяца со дня официального опубликования.</w:t>
      </w:r>
    </w:p>
    <w:p w:rsidR="004508E2" w:rsidRDefault="004508E2" w:rsidP="004508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Глава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Г.Л. Малыгина</w:t>
      </w: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center"/>
        <w:rPr>
          <w:b/>
          <w:sz w:val="32"/>
          <w:szCs w:val="32"/>
        </w:rPr>
      </w:pPr>
    </w:p>
    <w:p w:rsidR="004508E2" w:rsidRDefault="004508E2" w:rsidP="004508E2">
      <w:pPr>
        <w:jc w:val="center"/>
        <w:rPr>
          <w:b/>
          <w:sz w:val="32"/>
          <w:szCs w:val="32"/>
        </w:rPr>
      </w:pPr>
    </w:p>
    <w:p w:rsidR="004508E2" w:rsidRDefault="004508E2" w:rsidP="004508E2">
      <w:pPr>
        <w:jc w:val="center"/>
        <w:rPr>
          <w:b/>
          <w:sz w:val="32"/>
          <w:szCs w:val="32"/>
        </w:rPr>
      </w:pPr>
    </w:p>
    <w:p w:rsidR="004508E2" w:rsidRDefault="004508E2" w:rsidP="004508E2">
      <w:pPr>
        <w:jc w:val="center"/>
        <w:rPr>
          <w:b/>
          <w:sz w:val="32"/>
          <w:szCs w:val="32"/>
        </w:rPr>
      </w:pPr>
    </w:p>
    <w:p w:rsidR="004508E2" w:rsidRDefault="004508E2" w:rsidP="004508E2">
      <w:pPr>
        <w:jc w:val="center"/>
        <w:rPr>
          <w:b/>
          <w:sz w:val="32"/>
          <w:szCs w:val="32"/>
        </w:rPr>
      </w:pPr>
    </w:p>
    <w:p w:rsidR="004508E2" w:rsidRDefault="004508E2" w:rsidP="004508E2">
      <w:pPr>
        <w:jc w:val="center"/>
        <w:rPr>
          <w:b/>
          <w:sz w:val="32"/>
          <w:szCs w:val="32"/>
        </w:rPr>
      </w:pPr>
    </w:p>
    <w:p w:rsidR="004508E2" w:rsidRDefault="004508E2" w:rsidP="004508E2">
      <w:pPr>
        <w:jc w:val="center"/>
        <w:rPr>
          <w:b/>
          <w:sz w:val="32"/>
          <w:szCs w:val="32"/>
        </w:rPr>
      </w:pPr>
    </w:p>
    <w:p w:rsidR="004508E2" w:rsidRDefault="004508E2" w:rsidP="004508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СОВЕТ ДЕПУТАТОВ МУНИЦИПАЛЬНОГО ОБРАЗОВАНИЯ СЕЛЬСКОЕ ПОСЛЕНИЕ «ЗАРЯНСКОЕ» КЯХТИНСКОГО РАЙОНА РЕСПУБЛИКИ БУРЯТИЯ</w:t>
      </w:r>
    </w:p>
    <w:tbl>
      <w:tblPr>
        <w:tblW w:w="10264" w:type="dxa"/>
        <w:tblInd w:w="-432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0264"/>
      </w:tblGrid>
      <w:tr w:rsidR="004508E2" w:rsidTr="004508E2">
        <w:trPr>
          <w:trHeight w:val="100"/>
        </w:trPr>
        <w:tc>
          <w:tcPr>
            <w:tcW w:w="102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08E2" w:rsidRDefault="004508E2">
            <w:pPr>
              <w:spacing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</w:tr>
    </w:tbl>
    <w:p w:rsidR="004508E2" w:rsidRDefault="004508E2" w:rsidP="004508E2">
      <w:pPr>
        <w:jc w:val="center"/>
        <w:rPr>
          <w:rFonts w:eastAsia="Calibri"/>
          <w:b/>
          <w:sz w:val="32"/>
          <w:szCs w:val="32"/>
        </w:rPr>
      </w:pPr>
      <w:r>
        <w:rPr>
          <w:b/>
          <w:sz w:val="32"/>
          <w:szCs w:val="32"/>
        </w:rPr>
        <w:t>РЕШЕНИЕ № 1-12с</w:t>
      </w:r>
    </w:p>
    <w:p w:rsidR="004508E2" w:rsidRDefault="004508E2" w:rsidP="004508E2">
      <w:r>
        <w:t xml:space="preserve">24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                                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нгуркуй</w:t>
      </w:r>
      <w:proofErr w:type="spellEnd"/>
      <w:r>
        <w:t>.</w:t>
      </w:r>
    </w:p>
    <w:p w:rsidR="004508E2" w:rsidRDefault="004508E2" w:rsidP="004508E2">
      <w:pPr>
        <w:jc w:val="center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center"/>
      </w:pPr>
      <w:r>
        <w:t>ОБ УСТАНОВЛЕНИИ НАЛОГА НА ИМУЩЕСТВО ФИЗИЧЕСКИХ ЛИЦ</w:t>
      </w:r>
    </w:p>
    <w:p w:rsidR="004508E2" w:rsidRDefault="004508E2" w:rsidP="004508E2">
      <w:pPr>
        <w:jc w:val="center"/>
      </w:pPr>
      <w:r>
        <w:t xml:space="preserve">НА ТЕРРИТОРИИ МУНИЦИПАЛЬНОГО ОБРАЗОВАНИЯ  «ЗАРЯНСКОЕ» КЯХТИНСКОГО РАЙОНА РЕСПУБЛИКИ БУРЯТИЯ. </w:t>
      </w:r>
    </w:p>
    <w:p w:rsidR="004508E2" w:rsidRDefault="004508E2" w:rsidP="004508E2">
      <w:pPr>
        <w:jc w:val="both"/>
      </w:pPr>
    </w:p>
    <w:p w:rsidR="004508E2" w:rsidRDefault="004508E2" w:rsidP="004508E2">
      <w:pPr>
        <w:autoSpaceDE w:val="0"/>
        <w:autoSpaceDN w:val="0"/>
        <w:adjustRightInd w:val="0"/>
        <w:ind w:left="540"/>
        <w:jc w:val="both"/>
        <w:rPr>
          <w:lang w:eastAsia="en-US"/>
        </w:rPr>
      </w:pPr>
      <w:proofErr w:type="gramStart"/>
      <w:r>
        <w:t>В соответствии со ст. 15, 17 Налогового кодекса Российской Федерации, Федеральным законом от 04.10.2014 года № 284-ФЗ « О внесении изменений в статьи 12 и 85 части первой и часть вторую Налогового кодекса  Российской Федерации и признании утратившим силу Закона Российской Федерации «О налогах на имущество физических лиц», Федеральным законом от 6 октября 2003 года № 131-ФЗ "Об общих принципах организации местного самоуправления</w:t>
      </w:r>
      <w:proofErr w:type="gramEnd"/>
      <w:r>
        <w:t xml:space="preserve"> в Российской Федерации", Законом Республики Бурятия от 26.11.2002 года №145-</w:t>
      </w:r>
      <w:r>
        <w:rPr>
          <w:lang w:val="en-US"/>
        </w:rPr>
        <w:t>III</w:t>
      </w:r>
      <w:r w:rsidRPr="004508E2">
        <w:t xml:space="preserve"> </w:t>
      </w:r>
      <w:r>
        <w:rPr>
          <w:lang w:eastAsia="en-US"/>
        </w:rPr>
        <w:t>"О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Федерации",</w:t>
      </w:r>
      <w:r>
        <w:t xml:space="preserve"> Уставом муниципального образования, в целях установления налога на имущество физических лиц на территории МО «</w:t>
      </w:r>
      <w:proofErr w:type="spellStart"/>
      <w:r>
        <w:t>Зарянское</w:t>
      </w:r>
      <w:proofErr w:type="spellEnd"/>
      <w:r>
        <w:t>» Совет депутатов решил:</w:t>
      </w:r>
    </w:p>
    <w:p w:rsidR="004508E2" w:rsidRDefault="004508E2" w:rsidP="004508E2">
      <w:pPr>
        <w:jc w:val="both"/>
        <w:rPr>
          <w:rFonts w:eastAsia="Calibri"/>
        </w:rPr>
      </w:pPr>
    </w:p>
    <w:p w:rsidR="004508E2" w:rsidRDefault="004508E2" w:rsidP="004508E2">
      <w:pPr>
        <w:jc w:val="both"/>
      </w:pPr>
      <w:r>
        <w:t>1.Установить и ввести в действие на территории муниципального образования «</w:t>
      </w:r>
      <w:proofErr w:type="spellStart"/>
      <w:r>
        <w:t>Зарянское</w:t>
      </w:r>
      <w:proofErr w:type="spellEnd"/>
      <w:r>
        <w:t>» налог на имущество физических лиц с 1 января 2015 года, утвердить  Положение «О налоге  на имущество физических лиц в муниципальном образовании «</w:t>
      </w:r>
      <w:proofErr w:type="spellStart"/>
      <w:r>
        <w:t>Зарянское</w:t>
      </w:r>
      <w:proofErr w:type="spellEnd"/>
      <w:r>
        <w:t xml:space="preserve">» </w:t>
      </w:r>
      <w:proofErr w:type="spellStart"/>
      <w:r>
        <w:t>Кяхтинского</w:t>
      </w:r>
      <w:proofErr w:type="spellEnd"/>
      <w:r>
        <w:t xml:space="preserve"> района Республики Бурятия», согласно приложению №1 к настоящему решению.</w:t>
      </w:r>
    </w:p>
    <w:p w:rsidR="004508E2" w:rsidRDefault="004508E2" w:rsidP="004508E2">
      <w:pPr>
        <w:jc w:val="both"/>
        <w:rPr>
          <w:sz w:val="28"/>
          <w:szCs w:val="28"/>
        </w:rPr>
      </w:pPr>
      <w:r>
        <w:t>2. Признать утратившим силу Решение от 19 ноября 2010 года №2-21с «Об установление налога на  имущество физических лиц на территории муниципального образования «</w:t>
      </w:r>
      <w:proofErr w:type="spellStart"/>
      <w:r>
        <w:t>Зарянское</w:t>
      </w:r>
      <w:proofErr w:type="spellEnd"/>
      <w:r>
        <w:t xml:space="preserve">» </w:t>
      </w:r>
      <w:proofErr w:type="spellStart"/>
      <w:r>
        <w:t>Кяхтинского</w:t>
      </w:r>
      <w:proofErr w:type="spellEnd"/>
      <w:r>
        <w:t xml:space="preserve"> района Республики Бурятия с 1 января 2015года.</w:t>
      </w:r>
      <w:r>
        <w:rPr>
          <w:sz w:val="28"/>
          <w:szCs w:val="28"/>
        </w:rPr>
        <w:t xml:space="preserve"> </w:t>
      </w:r>
    </w:p>
    <w:p w:rsidR="004508E2" w:rsidRDefault="004508E2" w:rsidP="004508E2">
      <w:pPr>
        <w:autoSpaceDE w:val="0"/>
        <w:autoSpaceDN w:val="0"/>
        <w:adjustRightInd w:val="0"/>
        <w:jc w:val="both"/>
      </w:pPr>
      <w:r>
        <w:t>3. Опубликовать настоящее решение до 01 декабря 2014 года в средствах массовой информации.</w:t>
      </w:r>
    </w:p>
    <w:p w:rsidR="004508E2" w:rsidRDefault="004508E2" w:rsidP="004508E2">
      <w:pPr>
        <w:jc w:val="both"/>
      </w:pPr>
      <w:r>
        <w:t>4. Настоящее Решение вступает в силу с 1 января 2015 года, но не ранее 1 месяца со дня официального опубликования.</w:t>
      </w:r>
    </w:p>
    <w:p w:rsidR="004508E2" w:rsidRDefault="004508E2" w:rsidP="004508E2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  <w:r>
        <w:t>Глава МО «</w:t>
      </w:r>
      <w:proofErr w:type="spellStart"/>
      <w:r>
        <w:t>Зарянское</w:t>
      </w:r>
      <w:proofErr w:type="spellEnd"/>
      <w:r>
        <w:t xml:space="preserve"> »                                               Г.Л. Малыгина.</w:t>
      </w: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pPr>
        <w:jc w:val="both"/>
      </w:pPr>
    </w:p>
    <w:p w:rsidR="004508E2" w:rsidRDefault="004508E2" w:rsidP="004508E2">
      <w:r>
        <w:t xml:space="preserve">                                                                                                                        ПРИЛОЖЕНИЕ № 1</w:t>
      </w:r>
    </w:p>
    <w:p w:rsidR="004508E2" w:rsidRDefault="004508E2" w:rsidP="004508E2">
      <w:pPr>
        <w:jc w:val="right"/>
      </w:pPr>
      <w:r>
        <w:t>к решению Совета депутатов</w:t>
      </w:r>
    </w:p>
    <w:p w:rsidR="004508E2" w:rsidRDefault="004508E2" w:rsidP="004508E2">
      <w:pPr>
        <w:jc w:val="right"/>
      </w:pPr>
      <w:r>
        <w:t>муниципального образования</w:t>
      </w:r>
    </w:p>
    <w:p w:rsidR="004508E2" w:rsidRDefault="004508E2" w:rsidP="004508E2">
      <w:pPr>
        <w:jc w:val="right"/>
      </w:pPr>
      <w:r>
        <w:t>«</w:t>
      </w:r>
      <w:proofErr w:type="spellStart"/>
      <w:r>
        <w:t>Зарянское</w:t>
      </w:r>
      <w:proofErr w:type="spellEnd"/>
      <w:r>
        <w:t>»</w:t>
      </w:r>
    </w:p>
    <w:p w:rsidR="004508E2" w:rsidRDefault="004508E2" w:rsidP="004508E2">
      <w:pPr>
        <w:jc w:val="right"/>
      </w:pPr>
      <w:r>
        <w:t xml:space="preserve">от 24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1-12с</w:t>
      </w:r>
    </w:p>
    <w:p w:rsidR="004508E2" w:rsidRDefault="004508E2" w:rsidP="004508E2">
      <w:pPr>
        <w:jc w:val="right"/>
      </w:pPr>
    </w:p>
    <w:p w:rsidR="004508E2" w:rsidRDefault="004508E2" w:rsidP="004508E2">
      <w:pPr>
        <w:jc w:val="center"/>
      </w:pPr>
      <w:r>
        <w:t>ПОЛОЖЕНИЕ</w:t>
      </w:r>
    </w:p>
    <w:p w:rsidR="004508E2" w:rsidRDefault="004508E2" w:rsidP="004508E2">
      <w:pPr>
        <w:jc w:val="center"/>
      </w:pPr>
      <w:r>
        <w:t xml:space="preserve">О НАЛОГЕ НА ИМУЩЕСТВО ФИЗИЧЕСКИХ ЛИЦ </w:t>
      </w:r>
      <w:proofErr w:type="gramStart"/>
      <w:r>
        <w:t>В</w:t>
      </w:r>
      <w:proofErr w:type="gramEnd"/>
      <w:r>
        <w:t xml:space="preserve"> МУНИЦИПАЛЬНОМ</w:t>
      </w:r>
    </w:p>
    <w:p w:rsidR="004508E2" w:rsidRDefault="004508E2" w:rsidP="004508E2">
      <w:pPr>
        <w:jc w:val="center"/>
      </w:pPr>
      <w:proofErr w:type="gramStart"/>
      <w:r>
        <w:t>ОБРАЗОВАНИИ</w:t>
      </w:r>
      <w:proofErr w:type="gramEnd"/>
      <w:r>
        <w:t xml:space="preserve"> «ЗАРЯНСКОЕ»</w:t>
      </w:r>
    </w:p>
    <w:p w:rsidR="004508E2" w:rsidRDefault="004508E2" w:rsidP="004508E2">
      <w:pPr>
        <w:jc w:val="both"/>
      </w:pPr>
    </w:p>
    <w:p w:rsidR="004508E2" w:rsidRDefault="004508E2" w:rsidP="004508E2">
      <w:pPr>
        <w:ind w:firstLine="540"/>
        <w:jc w:val="both"/>
      </w:pPr>
      <w:r>
        <w:t>1. Налог на имущество физических лиц (далее - налог) является местным налогом, который устанавливается советом депутатов МО «</w:t>
      </w:r>
      <w:proofErr w:type="spellStart"/>
      <w:r>
        <w:t>Зарянское</w:t>
      </w:r>
      <w:proofErr w:type="spellEnd"/>
      <w:r>
        <w:t xml:space="preserve">» </w:t>
      </w:r>
      <w:proofErr w:type="spellStart"/>
      <w:r>
        <w:t>Кяхтинского</w:t>
      </w:r>
      <w:proofErr w:type="spellEnd"/>
      <w:r>
        <w:t xml:space="preserve"> района Республики Бурятия (далее - муниципальное образование) и вводится на всей территории муниципального образования в соответствии с налоговым законодательством Российской Федерации.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Налогоплательщиками налога (далее в настоящей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3 настоящего Положения.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Объект налогообложения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Объектом налогообложения признается расположенное в пределах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следующее имущество: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жилой дом;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 жилое помещение (квартира, комната);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 гараж,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-место;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 единый недвижимый комплекс;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 объект незавершенного строительства;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 иные здание, строение, сооружение, помещение.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настоящего положения 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 признается объектом налогообложения имущество, входящее в состав общего имущества многоквартирного дома.</w:t>
      </w:r>
    </w:p>
    <w:p w:rsidR="004508E2" w:rsidRDefault="004508E2" w:rsidP="004508E2">
      <w:pPr>
        <w:ind w:firstLine="540"/>
        <w:jc w:val="both"/>
      </w:pPr>
    </w:p>
    <w:p w:rsidR="004508E2" w:rsidRDefault="004508E2" w:rsidP="004508E2">
      <w:pPr>
        <w:ind w:firstLine="540"/>
        <w:jc w:val="both"/>
      </w:pPr>
      <w:r>
        <w:t>4. Налоговая база по налогу в отношении объектов налогообложения определяется:</w:t>
      </w:r>
    </w:p>
    <w:p w:rsidR="004508E2" w:rsidRDefault="004508E2" w:rsidP="004508E2">
      <w:pPr>
        <w:ind w:firstLine="540"/>
        <w:jc w:val="both"/>
      </w:pPr>
      <w:r>
        <w:t>- исходя из их кадастровой стоимости</w:t>
      </w:r>
    </w:p>
    <w:p w:rsidR="004508E2" w:rsidRDefault="004508E2" w:rsidP="004508E2">
      <w:pPr>
        <w:ind w:firstLine="540"/>
        <w:jc w:val="both"/>
      </w:pPr>
      <w:r>
        <w:t>- в отношении объектов налогообложения, включенных в перечень, определенный в соответствии  с пунктом 7 статьи 378.2</w:t>
      </w:r>
      <w:r>
        <w:rPr>
          <w:vertAlign w:val="superscript"/>
        </w:rPr>
        <w:t xml:space="preserve"> </w:t>
      </w:r>
      <w:r>
        <w:t xml:space="preserve">Налогового кодекса Российской Федерации, а также объектов налогообложения, предусмотренным  абзацем вторым пункта 10 статьи 378.2 Налогового кодекса Российской Федерации, исходя из кадастровой стоимости указанных объектов налогообложения.         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определения налоговой базы исходя из кадастровой стоимости объектов налогообложения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настоящим положением.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отношении объекта налогообложения, образованного в течение налогового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периода,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положением.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кадастровой стоимости объекта имущества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учитывается при определении налоговой базы начиная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налогового периода, в котором была допущена такая техническая ошибка.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6" w:history="1">
        <w:r>
          <w:rPr>
            <w:rStyle w:val="a3"/>
            <w:sz w:val="24"/>
            <w:szCs w:val="24"/>
          </w:rPr>
          <w:t>статьей 24.18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случае, если при применении налоговых вычетов, предусмотренных пунктами 5.3 – 5.6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6.Налоговые ставки устанавливаются в следующих размерах: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  0,3 процента в отношении жилых домов, 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  0,3 процента в отношении жилых помещений;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 0,3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 0,3 процента в отношении единых недвижимых комплексов, в состав которых входит хотя бы одно жилое помещение (жилой дом);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  0,3 процента в отношении гаражей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-мест;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   0,1 процента 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  0.5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  0.5 процентов в отношении объектов налогообложения, кадастровая стоимость </w:t>
      </w:r>
      <w:r>
        <w:rPr>
          <w:rFonts w:ascii="Times New Roman" w:hAnsi="Times New Roman" w:cs="Times New Roman"/>
          <w:sz w:val="24"/>
          <w:szCs w:val="24"/>
        </w:rPr>
        <w:lastRenderedPageBreak/>
        <w:t>каждого из которых превышает 300 миллионов рублей;</w:t>
      </w:r>
    </w:p>
    <w:p w:rsidR="004508E2" w:rsidRDefault="004508E2" w:rsidP="004508E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6.9  0,5 процента в отношении прочих объектов налогообложения.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Налоговый период 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Налоговым периодом признается календарный год.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Налоговые льготы.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налоговую льготу по налогу на имущество физических лиц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имеют право категории налогоплательщиков указанных в части 1 статьи 407 Налогового Кодекса Российской Федерации. 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порядок применения налоговых льгот по налогу на имущество физических лиц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определяется в соответствии со статьей  407 Налогового Кодекса Российской Федерации. 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8E2" w:rsidRDefault="004508E2" w:rsidP="004508E2">
      <w:pPr>
        <w:jc w:val="both"/>
      </w:pPr>
      <w:r>
        <w:rPr>
          <w:lang w:eastAsia="en-US"/>
        </w:rPr>
        <w:t xml:space="preserve">          9</w:t>
      </w:r>
      <w:r>
        <w:t>. Порядок исчисления суммы налога.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Сумма налога исчисляется на основании сведений, представленных в налоговые органы в соответствии со </w:t>
      </w:r>
      <w:hyperlink r:id="rId7" w:history="1">
        <w:r>
          <w:rPr>
            <w:rStyle w:val="a3"/>
            <w:sz w:val="24"/>
            <w:szCs w:val="24"/>
          </w:rPr>
          <w:t>статьей 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 Кодекса Российской Федерации.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отношении объектов налогообложения, права на которые возникли до дня вступления в силу Федерального </w:t>
      </w:r>
      <w:hyperlink r:id="rId8" w:history="1">
        <w:r>
          <w:rPr>
            <w:rStyle w:val="a3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 июля 1997 года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объект налогообложения находится в общей долевой собственности, налог исчисляется в соответствии с пунктом 9.1 настоящей статьи с учетом положений пункта 9.8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объект налогообложения находится в общей совместной собственности, налог исчисляется в соответствии с пунктом 9.1 настоящей статьи с учетом положений пункта 9.8 настоящей статьи для каждого из участников совместной собственности в равных долях.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9.5 настоящей статьи.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принимается месяц возникновения (прекращения) указанного права.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настоящем пункте.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В отношении имущества, перешедшего по наследству физическому лицу, налог исчисляется со дня открытия наследства.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9.8. Сумма налога за первые четыре налоговых периода с начала применения порядка определения налоговой базы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кадастровой стоимости объекта налогообложения исчисляется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положений пункта 9.9 настоящей статьи по следующей формуле: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= (Н1 - Н2) x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Н2,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 -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 9.4 – 9.6 настоящей статьи;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сумма налога, исчисленная в порядке, предусмотренном пунктом 8.1 настоящей статьи, исходя из налоговой базы, определенной в соответствии со статьей 403 Налогового  Кодекса РФ, без учета положений пунктов 9.4 – 9.6 настоящей статьи;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сумма налога, исчисленная исходя из соответствующей инвентаризационной стоимости объекта налогообложения (без учета положений пунктов 9.4 – 9.6 настоящей статьи) за последний налоговый период определения налоговой базы в соответствии со статьей 404 Налогового Кодекса, либо сумма налога на имущество физических лиц, исчисленная за 2014 год в соответствии с </w:t>
      </w:r>
      <w:hyperlink r:id="rId9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9 декабря 1991 года N 2003-1 "О налогах на имущество физических лиц"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приходящаяся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указанный объект налогообложения, в случае применения порядка исчисления налога в соответствии со статьей 403 Налогового Кодекса начиная с 1 января 2015 года;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коэффициент, равный: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0,2 - применительно к первому налоговому периоду, в котором налоговая база определяется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в соответствии со статьей 403 Налогового Кодекса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0,4 - применительно ко второму налоговому периоду, в котором налоговая база определяется в 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в соответствии со статьей 403 Налогового Кодекса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0,6 - применительно к третьему налоговому периоду, в котором налоговая база определяется в  муниципальном 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соответствии со статьей 403 Налогового Кодекса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0,8 - применительно к четвертому налоговому периоду, в котором налоговая база определяется в 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соответствии со статьей 403 Налогового Кодекса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с пятого налогового периода, в котором налоговая база определяется в 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соответствии со статьей 403 Налогового Кодекса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исчисление суммы налога производится в соответствии с настоящей статьей без </w:t>
      </w:r>
      <w:r>
        <w:rPr>
          <w:rFonts w:ascii="Times New Roman" w:hAnsi="Times New Roman" w:cs="Times New Roman"/>
          <w:sz w:val="24"/>
          <w:szCs w:val="24"/>
        </w:rPr>
        <w:lastRenderedPageBreak/>
        <w:t>учета положений настоящего пункта.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случае, если исчисленное в соответствии с пунктом 9.8 настоящей статьи в отношении объекта налогообложения значение суммы налога Н2 превышает соответствующее значение суммы налога Н1, сумма налога, подлежащая уплате налогоплательщиком, исчисляется без учета положений пункта 9.8 настоящей статьи.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8E2" w:rsidRDefault="004508E2" w:rsidP="004508E2">
      <w:pPr>
        <w:ind w:firstLine="540"/>
        <w:jc w:val="both"/>
      </w:pPr>
      <w:r>
        <w:t xml:space="preserve"> 10. Порядок и сроки уплаты налога </w:t>
      </w:r>
    </w:p>
    <w:p w:rsidR="004508E2" w:rsidRDefault="004508E2" w:rsidP="004508E2">
      <w:pPr>
        <w:ind w:firstLine="540"/>
        <w:jc w:val="both"/>
        <w:rPr>
          <w:bCs/>
          <w:lang w:eastAsia="en-US"/>
        </w:rPr>
      </w:pPr>
      <w:r>
        <w:t xml:space="preserve">10.1 </w:t>
      </w:r>
      <w:r>
        <w:rPr>
          <w:bCs/>
          <w:lang w:eastAsia="en-US"/>
        </w:rPr>
        <w:t>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 xml:space="preserve">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 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4508E2" w:rsidRDefault="004508E2" w:rsidP="004508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8E2" w:rsidRDefault="004508E2" w:rsidP="004508E2">
      <w:pPr>
        <w:ind w:firstLine="540"/>
        <w:jc w:val="both"/>
      </w:pPr>
    </w:p>
    <w:p w:rsidR="004508E2" w:rsidRDefault="004508E2" w:rsidP="004508E2">
      <w:pPr>
        <w:ind w:firstLine="540"/>
        <w:jc w:val="both"/>
      </w:pPr>
    </w:p>
    <w:p w:rsidR="004508E2" w:rsidRDefault="004508E2" w:rsidP="004508E2">
      <w:pPr>
        <w:ind w:firstLine="540"/>
        <w:jc w:val="both"/>
      </w:pPr>
      <w:r>
        <w:t xml:space="preserve">  </w:t>
      </w:r>
    </w:p>
    <w:p w:rsidR="004508E2" w:rsidRDefault="004508E2" w:rsidP="004508E2"/>
    <w:p w:rsidR="004508E2" w:rsidRDefault="004508E2" w:rsidP="004508E2"/>
    <w:p w:rsidR="004508E2" w:rsidRDefault="004508E2" w:rsidP="004508E2">
      <w:pPr>
        <w:rPr>
          <w:sz w:val="28"/>
          <w:szCs w:val="28"/>
        </w:rPr>
      </w:pPr>
    </w:p>
    <w:p w:rsidR="004508E2" w:rsidRDefault="004508E2" w:rsidP="004508E2">
      <w:pPr>
        <w:rPr>
          <w:sz w:val="28"/>
          <w:szCs w:val="28"/>
        </w:rPr>
      </w:pPr>
    </w:p>
    <w:p w:rsidR="004508E2" w:rsidRDefault="004508E2" w:rsidP="004508E2">
      <w:pPr>
        <w:rPr>
          <w:sz w:val="28"/>
          <w:szCs w:val="28"/>
        </w:rPr>
      </w:pPr>
    </w:p>
    <w:p w:rsidR="004508E2" w:rsidRDefault="004508E2" w:rsidP="004508E2">
      <w:pPr>
        <w:rPr>
          <w:sz w:val="28"/>
          <w:szCs w:val="28"/>
        </w:rPr>
      </w:pPr>
    </w:p>
    <w:p w:rsidR="004508E2" w:rsidRDefault="004508E2" w:rsidP="004508E2">
      <w:pPr>
        <w:rPr>
          <w:sz w:val="28"/>
          <w:szCs w:val="28"/>
        </w:rPr>
      </w:pPr>
    </w:p>
    <w:p w:rsidR="004508E2" w:rsidRDefault="004508E2" w:rsidP="004508E2">
      <w:pPr>
        <w:rPr>
          <w:sz w:val="28"/>
          <w:szCs w:val="28"/>
        </w:rPr>
      </w:pPr>
    </w:p>
    <w:p w:rsidR="004508E2" w:rsidRDefault="004508E2" w:rsidP="004508E2">
      <w:pPr>
        <w:rPr>
          <w:sz w:val="28"/>
          <w:szCs w:val="28"/>
        </w:rPr>
      </w:pPr>
    </w:p>
    <w:p w:rsidR="004508E2" w:rsidRDefault="004508E2" w:rsidP="004508E2">
      <w:pPr>
        <w:rPr>
          <w:sz w:val="28"/>
          <w:szCs w:val="28"/>
        </w:rPr>
      </w:pPr>
    </w:p>
    <w:p w:rsidR="004508E2" w:rsidRDefault="004508E2" w:rsidP="004508E2">
      <w:pPr>
        <w:rPr>
          <w:sz w:val="28"/>
          <w:szCs w:val="28"/>
        </w:rPr>
      </w:pPr>
    </w:p>
    <w:p w:rsidR="004508E2" w:rsidRDefault="004508E2" w:rsidP="004508E2">
      <w:pPr>
        <w:rPr>
          <w:sz w:val="28"/>
          <w:szCs w:val="28"/>
        </w:rPr>
      </w:pPr>
    </w:p>
    <w:p w:rsidR="004508E2" w:rsidRDefault="004508E2" w:rsidP="004508E2">
      <w:pPr>
        <w:rPr>
          <w:sz w:val="28"/>
          <w:szCs w:val="28"/>
        </w:rPr>
      </w:pPr>
    </w:p>
    <w:p w:rsidR="004508E2" w:rsidRDefault="004508E2" w:rsidP="004508E2">
      <w:pPr>
        <w:rPr>
          <w:sz w:val="28"/>
          <w:szCs w:val="28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rPr>
          <w:sz w:val="24"/>
          <w:szCs w:val="24"/>
        </w:rPr>
      </w:pPr>
    </w:p>
    <w:p w:rsidR="004508E2" w:rsidRDefault="004508E2" w:rsidP="004508E2">
      <w:pPr>
        <w:rPr>
          <w:sz w:val="24"/>
          <w:szCs w:val="24"/>
        </w:rPr>
      </w:pPr>
    </w:p>
    <w:p w:rsidR="004508E2" w:rsidRDefault="004508E2" w:rsidP="004508E2">
      <w:pPr>
        <w:rPr>
          <w:sz w:val="24"/>
          <w:szCs w:val="24"/>
        </w:rPr>
      </w:pPr>
    </w:p>
    <w:p w:rsidR="004508E2" w:rsidRDefault="004508E2" w:rsidP="004508E2">
      <w:pPr>
        <w:rPr>
          <w:sz w:val="24"/>
          <w:szCs w:val="24"/>
        </w:rPr>
      </w:pPr>
    </w:p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>
      <w:pPr>
        <w:rPr>
          <w:b/>
          <w:sz w:val="32"/>
          <w:szCs w:val="32"/>
        </w:rPr>
      </w:pPr>
    </w:p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УЧРЕЖДЕНИЕ</w:t>
      </w:r>
    </w:p>
    <w:p w:rsidR="004508E2" w:rsidRDefault="004508E2" w:rsidP="004508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МУНИЦИПАЛЬНОГО ОБРАЗОВАНИЯ </w:t>
      </w:r>
    </w:p>
    <w:p w:rsidR="004508E2" w:rsidRDefault="004508E2" w:rsidP="004508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«ЗАРЯНСКОЕ» </w:t>
      </w:r>
    </w:p>
    <w:p w:rsidR="004508E2" w:rsidRDefault="004508E2" w:rsidP="004508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КЯХТИНСКОГО РАЙОНА РЕСПУБЛИКИ БУРЯТИЯ</w:t>
      </w:r>
    </w:p>
    <w:p w:rsidR="004508E2" w:rsidRDefault="004508E2" w:rsidP="004508E2">
      <w:pPr>
        <w:jc w:val="center"/>
        <w:rPr>
          <w:b/>
          <w:sz w:val="24"/>
          <w:szCs w:val="24"/>
        </w:rPr>
      </w:pPr>
    </w:p>
    <w:p w:rsidR="004508E2" w:rsidRDefault="004508E2" w:rsidP="004508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4508E2" w:rsidRDefault="004508E2" w:rsidP="004508E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«25» января 2016 г.                                                                                                   № 2-28с                                         </w:t>
      </w:r>
    </w:p>
    <w:p w:rsidR="004508E2" w:rsidRDefault="004508E2" w:rsidP="004508E2">
      <w:pPr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нгуркуй</w:t>
      </w:r>
      <w:proofErr w:type="spellEnd"/>
    </w:p>
    <w:p w:rsidR="004508E2" w:rsidRDefault="004508E2" w:rsidP="004508E2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Положение «О земельном налоге в МО СП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»», утвержденное решением Совета депутатов МО СП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 от 19.11.2010 г. № 2-21с (в редакции от «12» марта 2014 г. № 5-5с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«Об установлении земельного налога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»)</w:t>
      </w:r>
    </w:p>
    <w:p w:rsidR="004508E2" w:rsidRDefault="004508E2" w:rsidP="004508E2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ст. 15, 17, 399 Налогового кодекса Российской Федерации, Федеральным законом от 02.12.2013 года № 334-ФЗ «О внесении изменений в часть вторую Налогового кодекса Российской Федерации» и статьи 5 Закона Российской Федерации «О налогах на имущество физических лиц», Федеральным законом от 29.11.2012 года № 202-ФЗ «О внесении изменений  в часть вторую Налогового кодекса Российской Федерации», Федеральным законом от 6 октября</w:t>
      </w:r>
      <w:proofErr w:type="gramEnd"/>
      <w:r>
        <w:rPr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Федерации», Уставом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», в целях приведения решения в соответствие с действующим законодательством Совет депутатов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решил:</w:t>
      </w:r>
    </w:p>
    <w:p w:rsidR="004508E2" w:rsidRDefault="004508E2" w:rsidP="004508E2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следующие изменения и дополнения в Положение «О земельном налоге в МО СП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»», утвержденное решением Совета депутатов МО СП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 от 19.11.2010 г. № 2-21с (в редакции от «12» марта 2014 г. № 5-5с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«Об установлении земельного налога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»):             </w:t>
      </w: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>1.1 Часть 8  изложить в следующей редакции:</w:t>
      </w:r>
    </w:p>
    <w:p w:rsidR="004508E2" w:rsidRDefault="004508E2" w:rsidP="004508E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«8. Налогоплательщики-организации исчисляют сумму налога (сумму авансовых платежей по налогу) самостоятельно.</w:t>
      </w:r>
    </w:p>
    <w:p w:rsidR="004508E2" w:rsidRDefault="004508E2" w:rsidP="004508E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Сумма налога, подлежащая уплате и бюджет налогоплательщиками, являющимися физическими лицами и индивидуальными предпринимателями, исчисляется налоговыми органами. Физические лица и индивидуальные предприниматели уплачивают налог на основании налогового уведомления.</w:t>
      </w:r>
    </w:p>
    <w:p w:rsidR="004508E2" w:rsidRDefault="004508E2" w:rsidP="004508E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Срок уплаты налога для налогоплательщиков - физических лиц и индивидуальных предпринимателей, - 1 декабря года, следующего за истекшим налоговым периодом.</w:t>
      </w:r>
    </w:p>
    <w:p w:rsidR="004508E2" w:rsidRDefault="004508E2" w:rsidP="004508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Срок уплаты налога для налогоплательщиков - организаций, - не позднее 1 февраля года, следующего за истекшим налоговым периодом. Сумма налога, уплачиваемого не позднее 1 февраля года, следующего за истекшим налоговым периодом, определяется как разница между суммой налога, исчисленной в соответствии с п. 6 настоящего Положения, и суммами авансовых платежей по налогу</w:t>
      </w:r>
      <w:proofErr w:type="gramStart"/>
      <w:r>
        <w:rPr>
          <w:sz w:val="24"/>
          <w:szCs w:val="24"/>
        </w:rPr>
        <w:t>.».</w:t>
      </w:r>
      <w:proofErr w:type="gramEnd"/>
    </w:p>
    <w:p w:rsidR="004508E2" w:rsidRDefault="004508E2" w:rsidP="004508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Пункт 1.1 части 1 настоящего решения вступает в силу с 1 января 2016 года, и распространяется на налоговые </w:t>
      </w:r>
      <w:proofErr w:type="gramStart"/>
      <w:r>
        <w:rPr>
          <w:sz w:val="24"/>
          <w:szCs w:val="24"/>
        </w:rPr>
        <w:t>периоды</w:t>
      </w:r>
      <w:proofErr w:type="gramEnd"/>
      <w:r>
        <w:rPr>
          <w:sz w:val="24"/>
          <w:szCs w:val="24"/>
        </w:rPr>
        <w:t xml:space="preserve"> начиная с 2015 года.</w:t>
      </w:r>
    </w:p>
    <w:p w:rsidR="004508E2" w:rsidRDefault="004508E2" w:rsidP="004508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до «05» февраля 2016 года в газете «</w:t>
      </w:r>
      <w:proofErr w:type="spellStart"/>
      <w:r>
        <w:rPr>
          <w:sz w:val="24"/>
          <w:szCs w:val="24"/>
        </w:rPr>
        <w:t>Кяхтинские</w:t>
      </w:r>
      <w:proofErr w:type="spellEnd"/>
      <w:r>
        <w:rPr>
          <w:sz w:val="24"/>
          <w:szCs w:val="24"/>
        </w:rPr>
        <w:t xml:space="preserve"> вести».</w:t>
      </w:r>
    </w:p>
    <w:p w:rsidR="004508E2" w:rsidRDefault="004508E2" w:rsidP="004508E2">
      <w:pPr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по истечении одного месяца со дня официального  опубликования.</w:t>
      </w:r>
    </w:p>
    <w:p w:rsidR="004508E2" w:rsidRDefault="004508E2" w:rsidP="004508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                                                       </w:t>
      </w:r>
      <w:proofErr w:type="spellStart"/>
      <w:r>
        <w:rPr>
          <w:sz w:val="24"/>
          <w:szCs w:val="24"/>
        </w:rPr>
        <w:t>Г.Л.Малыгина</w:t>
      </w:r>
      <w:proofErr w:type="spellEnd"/>
      <w:r>
        <w:rPr>
          <w:sz w:val="24"/>
          <w:szCs w:val="24"/>
        </w:rPr>
        <w:t>.</w:t>
      </w: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ДЕПУТАТОВ  МУНИЦИПАЛЬНОГО  ОБРАЗОВАНИЯ   СЕЛЬСКОГО ПОСЕЛЕНИЯ «ЗАРЯНСКОЕ» КЯХТИНСКОГО РАЙОНА РЕСПУБЛИКИ БУРЯТИЯ</w:t>
      </w:r>
    </w:p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>
      <w:pPr>
        <w:jc w:val="center"/>
        <w:rPr>
          <w:b/>
        </w:rPr>
      </w:pPr>
    </w:p>
    <w:p w:rsidR="004508E2" w:rsidRDefault="004508E2" w:rsidP="004508E2">
      <w:pPr>
        <w:tabs>
          <w:tab w:val="left" w:pos="3260"/>
        </w:tabs>
        <w:jc w:val="center"/>
        <w:rPr>
          <w:b/>
        </w:rPr>
      </w:pPr>
      <w:r>
        <w:rPr>
          <w:b/>
        </w:rPr>
        <w:t>РЕШЕНИЕ</w:t>
      </w:r>
    </w:p>
    <w:p w:rsidR="004508E2" w:rsidRDefault="004508E2" w:rsidP="004508E2">
      <w:pPr>
        <w:tabs>
          <w:tab w:val="left" w:pos="3260"/>
        </w:tabs>
      </w:pPr>
    </w:p>
    <w:p w:rsidR="004508E2" w:rsidRDefault="004508E2" w:rsidP="004508E2">
      <w:pPr>
        <w:tabs>
          <w:tab w:val="left" w:pos="3260"/>
        </w:tabs>
      </w:pPr>
      <w:r>
        <w:t xml:space="preserve">От 19 ноября 2010г                                                      2-21С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нгуркуй</w:t>
      </w:r>
      <w:proofErr w:type="spellEnd"/>
    </w:p>
    <w:p w:rsidR="004508E2" w:rsidRDefault="004508E2" w:rsidP="004508E2"/>
    <w:p w:rsidR="004508E2" w:rsidRDefault="004508E2" w:rsidP="004508E2"/>
    <w:p w:rsidR="004508E2" w:rsidRDefault="004508E2" w:rsidP="004508E2">
      <w:pPr>
        <w:jc w:val="center"/>
        <w:rPr>
          <w:b/>
        </w:rPr>
      </w:pPr>
    </w:p>
    <w:p w:rsidR="004508E2" w:rsidRDefault="004508E2" w:rsidP="004508E2">
      <w:pPr>
        <w:jc w:val="center"/>
        <w:rPr>
          <w:b/>
        </w:rPr>
      </w:pPr>
      <w:r>
        <w:rPr>
          <w:b/>
        </w:rPr>
        <w:t>ОБ УСТАНОВЛЕНИИ  ЗЕМЕЛЬНОГО  НАЛОГА НА  ТЕРРИТОРИИ  МУНИЦИПАЛЬНОГООБРАЗОВАНИЯ «ЗАРЯНСКОЕ»  КЯХТИНСКОГО РАЙОНА РЕСПУБЛИКИ БУРЯТИЯ.</w:t>
      </w:r>
    </w:p>
    <w:p w:rsidR="004508E2" w:rsidRDefault="004508E2" w:rsidP="004508E2"/>
    <w:p w:rsidR="004508E2" w:rsidRDefault="004508E2" w:rsidP="004508E2"/>
    <w:p w:rsidR="004508E2" w:rsidRDefault="004508E2" w:rsidP="004508E2">
      <w:r>
        <w:t xml:space="preserve">  В соответствии  с Налоговым  кодексом  Российской  Федерации, Федеральным  законом  от 6 октября 2003года  № 131-ФЗ   «Об общих  принципах организации местного  самоуправления  в Российской  Федерации», Уставом муниципального образования,   в  целях  определения  размера  и порядка  уплаты  земельного  налога  в  МО «</w:t>
      </w:r>
      <w:proofErr w:type="spellStart"/>
      <w:r>
        <w:t>Зарянское</w:t>
      </w:r>
      <w:proofErr w:type="spellEnd"/>
      <w:r>
        <w:t>»  Совет депутатов  решил:</w:t>
      </w:r>
    </w:p>
    <w:p w:rsidR="004508E2" w:rsidRDefault="004508E2" w:rsidP="004508E2"/>
    <w:p w:rsidR="004508E2" w:rsidRDefault="004508E2" w:rsidP="004508E2"/>
    <w:p w:rsidR="004508E2" w:rsidRDefault="004508E2" w:rsidP="004508E2">
      <w:pPr>
        <w:numPr>
          <w:ilvl w:val="0"/>
          <w:numId w:val="2"/>
        </w:numPr>
      </w:pPr>
      <w:r>
        <w:t>Утвердить  Положение  о земельном  налоге  в  муниципальном  образовании  «</w:t>
      </w:r>
      <w:proofErr w:type="spellStart"/>
      <w:r>
        <w:t>Зарянское</w:t>
      </w:r>
      <w:proofErr w:type="spellEnd"/>
      <w:r>
        <w:t xml:space="preserve">» </w:t>
      </w:r>
      <w:proofErr w:type="spellStart"/>
      <w:r>
        <w:t>Кяхтинского</w:t>
      </w:r>
      <w:proofErr w:type="spellEnd"/>
      <w:r>
        <w:t xml:space="preserve"> района Республики Бурятия, согласно (приложение).</w:t>
      </w:r>
    </w:p>
    <w:p w:rsidR="004508E2" w:rsidRDefault="004508E2" w:rsidP="004508E2">
      <w:pPr>
        <w:numPr>
          <w:ilvl w:val="0"/>
          <w:numId w:val="2"/>
        </w:numPr>
      </w:pPr>
      <w:r>
        <w:t>Признать утратившим силу  с 01.01.2011г.</w:t>
      </w:r>
    </w:p>
    <w:p w:rsidR="004508E2" w:rsidRDefault="004508E2" w:rsidP="004508E2">
      <w:r>
        <w:t xml:space="preserve">        -  решение Совета депутатов   МО «</w:t>
      </w:r>
      <w:proofErr w:type="spellStart"/>
      <w:r>
        <w:t>Зарянское</w:t>
      </w:r>
      <w:proofErr w:type="spellEnd"/>
      <w:r>
        <w:t xml:space="preserve">»  от 25.06.2008г  №1-34С «Об </w:t>
      </w:r>
      <w:proofErr w:type="spellStart"/>
      <w:r>
        <w:t>установ</w:t>
      </w:r>
      <w:proofErr w:type="spellEnd"/>
    </w:p>
    <w:p w:rsidR="004508E2" w:rsidRDefault="004508E2" w:rsidP="004508E2">
      <w:r>
        <w:t xml:space="preserve">            </w:t>
      </w:r>
      <w:proofErr w:type="spellStart"/>
      <w:r>
        <w:t>лении</w:t>
      </w:r>
      <w:proofErr w:type="spellEnd"/>
      <w:r>
        <w:t xml:space="preserve">  и введении  в  действие   </w:t>
      </w:r>
      <w:proofErr w:type="gramStart"/>
      <w:r>
        <w:t>земельного</w:t>
      </w:r>
      <w:proofErr w:type="gramEnd"/>
      <w:r>
        <w:t xml:space="preserve">   на территории  муниципального  </w:t>
      </w:r>
      <w:proofErr w:type="spellStart"/>
      <w:r>
        <w:t>обра</w:t>
      </w:r>
      <w:proofErr w:type="spellEnd"/>
      <w:r>
        <w:t>-</w:t>
      </w:r>
    </w:p>
    <w:p w:rsidR="004508E2" w:rsidRDefault="004508E2" w:rsidP="004508E2">
      <w:r>
        <w:t xml:space="preserve">            </w:t>
      </w:r>
      <w:proofErr w:type="spellStart"/>
      <w:r>
        <w:t>зования</w:t>
      </w:r>
      <w:proofErr w:type="spellEnd"/>
      <w:r>
        <w:t xml:space="preserve"> «</w:t>
      </w:r>
      <w:proofErr w:type="spellStart"/>
      <w:r>
        <w:t>Зарянское</w:t>
      </w:r>
      <w:proofErr w:type="spellEnd"/>
      <w:r>
        <w:t>».</w:t>
      </w:r>
    </w:p>
    <w:p w:rsidR="004508E2" w:rsidRDefault="004508E2" w:rsidP="004508E2"/>
    <w:p w:rsidR="004508E2" w:rsidRDefault="004508E2" w:rsidP="004508E2">
      <w:r>
        <w:t xml:space="preserve">      3.Опубликовать  настоящее  решение  до 01  декабря 2010года  в  средствах  </w:t>
      </w:r>
      <w:proofErr w:type="gramStart"/>
      <w:r>
        <w:t>массовой</w:t>
      </w:r>
      <w:proofErr w:type="gramEnd"/>
      <w:r>
        <w:t xml:space="preserve">  </w:t>
      </w:r>
    </w:p>
    <w:p w:rsidR="004508E2" w:rsidRDefault="004508E2" w:rsidP="004508E2">
      <w:r>
        <w:t xml:space="preserve">          информации.</w:t>
      </w:r>
    </w:p>
    <w:p w:rsidR="004508E2" w:rsidRDefault="004508E2" w:rsidP="004508E2"/>
    <w:p w:rsidR="004508E2" w:rsidRDefault="004508E2" w:rsidP="004508E2">
      <w:r>
        <w:t xml:space="preserve">      4.Настоящее  решение     вступает  в  силу  с 1 января 2011года.</w:t>
      </w:r>
    </w:p>
    <w:p w:rsidR="004508E2" w:rsidRDefault="004508E2" w:rsidP="004508E2"/>
    <w:p w:rsidR="004508E2" w:rsidRDefault="004508E2" w:rsidP="004508E2">
      <w:r>
        <w:t xml:space="preserve">      5.Конторль за  исполнением решения  оставляю  за  собой.</w:t>
      </w:r>
    </w:p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>
      <w:r>
        <w:t xml:space="preserve"> Глава  МО «</w:t>
      </w:r>
      <w:proofErr w:type="spellStart"/>
      <w:r>
        <w:t>Зарянское</w:t>
      </w:r>
      <w:proofErr w:type="spellEnd"/>
      <w:r>
        <w:t xml:space="preserve">»                                                                                      </w:t>
      </w:r>
      <w:proofErr w:type="spellStart"/>
      <w:r>
        <w:t>Г.Л.Малыгина</w:t>
      </w:r>
      <w:proofErr w:type="spellEnd"/>
    </w:p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>
      <w:r>
        <w:t xml:space="preserve">                                                                                                               </w:t>
      </w:r>
    </w:p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>
      <w:r>
        <w:t xml:space="preserve">        Приложение</w:t>
      </w:r>
    </w:p>
    <w:p w:rsidR="004508E2" w:rsidRDefault="004508E2" w:rsidP="004508E2">
      <w:r>
        <w:t xml:space="preserve">                                                                                                к решению  Совета  депутатов</w:t>
      </w:r>
    </w:p>
    <w:p w:rsidR="004508E2" w:rsidRDefault="004508E2" w:rsidP="004508E2">
      <w:r>
        <w:t xml:space="preserve">                                                                                                муниципального образования</w:t>
      </w:r>
    </w:p>
    <w:p w:rsidR="004508E2" w:rsidRDefault="004508E2" w:rsidP="004508E2">
      <w:r>
        <w:t xml:space="preserve">                                                                                                                        «</w:t>
      </w:r>
      <w:proofErr w:type="spellStart"/>
      <w:r>
        <w:t>Зарянское</w:t>
      </w:r>
      <w:proofErr w:type="spellEnd"/>
      <w:r>
        <w:t>»</w:t>
      </w:r>
    </w:p>
    <w:p w:rsidR="004508E2" w:rsidRDefault="004508E2" w:rsidP="004508E2">
      <w:pPr>
        <w:rPr>
          <w:u w:val="single"/>
        </w:rPr>
      </w:pPr>
      <w:r>
        <w:t xml:space="preserve">                                                                                                </w:t>
      </w:r>
      <w:r>
        <w:rPr>
          <w:u w:val="single"/>
        </w:rPr>
        <w:t>от «19»Ноября 2010г  № 2-21</w:t>
      </w:r>
    </w:p>
    <w:p w:rsidR="004508E2" w:rsidRDefault="004508E2" w:rsidP="004508E2">
      <w:pPr>
        <w:jc w:val="center"/>
      </w:pPr>
    </w:p>
    <w:p w:rsidR="004508E2" w:rsidRDefault="004508E2" w:rsidP="004508E2">
      <w:pPr>
        <w:jc w:val="center"/>
      </w:pPr>
      <w:r>
        <w:t>ПОЛОЖЕНИЕ</w:t>
      </w:r>
    </w:p>
    <w:p w:rsidR="004508E2" w:rsidRDefault="004508E2" w:rsidP="004508E2">
      <w:pPr>
        <w:jc w:val="center"/>
      </w:pPr>
      <w:r>
        <w:t>О  ЗЕМЕЛЬНОМ  НАЛОГЕ  В  МУНИЦИПАЛЬНОМ  ОБРАЗОВАНИИ</w:t>
      </w:r>
    </w:p>
    <w:p w:rsidR="004508E2" w:rsidRDefault="004508E2" w:rsidP="004508E2">
      <w:pPr>
        <w:jc w:val="center"/>
      </w:pPr>
      <w:r>
        <w:t>«ЗАРЯНСКОЕ»  КЯХИНСКОГО  РАЙОНА  РЕСПУБЛИКИ БУРЯТИЯ</w:t>
      </w:r>
    </w:p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>
      <w:r>
        <w:t>Настоящее Положение  вводится  в  соответствии  с Налоговым  кодексом   Российской Федерации.</w:t>
      </w:r>
    </w:p>
    <w:p w:rsidR="004508E2" w:rsidRDefault="004508E2" w:rsidP="004508E2">
      <w:r>
        <w:t>Положение устанавливает  плательщиков  налога,  размеры,  порядок  и  сроки  уплаты  налога  на  земли, находящиеся  в границах  муниципального  образования  «</w:t>
      </w:r>
      <w:proofErr w:type="spellStart"/>
      <w:r>
        <w:t>Зарянское</w:t>
      </w:r>
      <w:proofErr w:type="spellEnd"/>
      <w:r>
        <w:t xml:space="preserve">» </w:t>
      </w:r>
      <w:proofErr w:type="spellStart"/>
      <w:r>
        <w:t>Кяхтинского</w:t>
      </w:r>
      <w:proofErr w:type="spellEnd"/>
      <w:r>
        <w:t xml:space="preserve">  района Республики Бурятия.</w:t>
      </w:r>
    </w:p>
    <w:p w:rsidR="004508E2" w:rsidRDefault="004508E2" w:rsidP="004508E2">
      <w:r>
        <w:t xml:space="preserve">       1.Налогоплательщиками  налога  признаются  организации  и физические  лица,  обладающие  земельными  участками  на  праве  собственности,  праве  постоянного (бессрочного)  пользования  или пожизненного  наследуемого  владения, находящимся  на  территории  муниципального  образования.</w:t>
      </w:r>
    </w:p>
    <w:p w:rsidR="004508E2" w:rsidRDefault="004508E2" w:rsidP="004508E2">
      <w:r>
        <w:t xml:space="preserve">      2.Объектом налогообложения  признаются  земельные  участки, расположенные  в  пределах  муниципального  образования,  за  исключением  земельных  участков</w:t>
      </w:r>
      <w:proofErr w:type="gramStart"/>
      <w:r>
        <w:t xml:space="preserve"> ,</w:t>
      </w:r>
      <w:proofErr w:type="gramEnd"/>
      <w:r>
        <w:t>перечисленных  в ч.2 ст.389  Налогового  кодекса РФ.</w:t>
      </w:r>
    </w:p>
    <w:p w:rsidR="004508E2" w:rsidRDefault="004508E2" w:rsidP="004508E2">
      <w:r>
        <w:t xml:space="preserve">    3.Налоговая  база   определяется  в  отношении  каждого  земельного  участка  как  его  кадастровая   стоимость  по  состоянию  на  1 января  года, являющегося  налоговым  периодом.</w:t>
      </w:r>
    </w:p>
    <w:p w:rsidR="004508E2" w:rsidRDefault="004508E2" w:rsidP="004508E2">
      <w:r>
        <w:t xml:space="preserve">    Налоговая  база  в  отношении  земельных  участков,   находящихся  в  общей  долевой  собственности, определяется  для  каждого  из  налогоплательщиков,  являющихся  собственниками  данного  земельного участка, пропорционально его доле  в  общей  долевой  собственности.</w:t>
      </w:r>
    </w:p>
    <w:p w:rsidR="004508E2" w:rsidRDefault="004508E2" w:rsidP="004508E2">
      <w:r>
        <w:t xml:space="preserve">   Налоговая   база  в отношении   земельных   участков, находящихся  в  общей  совместной  собственности,  определяется  для  каждого  из налогоплательщиков,  являющихся  собственниками  данного  земельного участка, в  равных  долях.</w:t>
      </w:r>
    </w:p>
    <w:p w:rsidR="004508E2" w:rsidRDefault="004508E2" w:rsidP="004508E2">
      <w:r>
        <w:t xml:space="preserve">     4. Отчетными периодами  для налогоплательщико</w:t>
      </w:r>
      <w:proofErr w:type="gramStart"/>
      <w:r>
        <w:t>в-</w:t>
      </w:r>
      <w:proofErr w:type="gramEnd"/>
      <w:r>
        <w:t xml:space="preserve">  организации  и физических  лиц,  являющихся  индивидуальными  предпринимателями, признаются  первый  квартал, второй  квартал  и третий  квартал  календарного  года.</w:t>
      </w:r>
    </w:p>
    <w:p w:rsidR="004508E2" w:rsidRDefault="004508E2" w:rsidP="004508E2">
      <w:r>
        <w:t xml:space="preserve">     5.Налоговые    ставки  устанавливаются  в  следующих  размерах:</w:t>
      </w:r>
    </w:p>
    <w:p w:rsidR="004508E2" w:rsidRDefault="004508E2" w:rsidP="004508E2">
      <w:r>
        <w:t>1) 0,3  процента  в отношении  земельных  участков:</w:t>
      </w:r>
    </w:p>
    <w:p w:rsidR="004508E2" w:rsidRDefault="004508E2" w:rsidP="004508E2">
      <w:r>
        <w:t>-отнесенных  к  землям   сельскохозяйственного  назначения   или  к  землям   в  составе  зон  сельскохозяйственного  использования  и  используемых  для  сельскохозяйственного  производства.</w:t>
      </w:r>
    </w:p>
    <w:p w:rsidR="004508E2" w:rsidRDefault="004508E2" w:rsidP="004508E2">
      <w:r>
        <w:t>-  занятых  жилищным  фондом   и объектами   инженерной  инфраструктуры  жилищн</w:t>
      </w:r>
      <w:proofErr w:type="gramStart"/>
      <w:r>
        <w:t>о-</w:t>
      </w:r>
      <w:proofErr w:type="gramEnd"/>
      <w:r>
        <w:t xml:space="preserve"> коммунального  комплекса  (за  исключением  доли  в  праве  на земельный  участок, приходящейся  на  объект, не  относящийся  к жилищному  фонду  и к объектам  инженерной  инфраструктуры  жилищно-коммунального  комплекса)  или  приобретенных (предоставленных)  для жилищного  строительства;</w:t>
      </w:r>
    </w:p>
    <w:p w:rsidR="004508E2" w:rsidRDefault="004508E2" w:rsidP="004508E2">
      <w:r>
        <w:t>-</w:t>
      </w:r>
      <w:proofErr w:type="gramStart"/>
      <w:r>
        <w:t>приобретенных</w:t>
      </w:r>
      <w:proofErr w:type="gramEnd"/>
      <w:r>
        <w:t xml:space="preserve">   (предоставленных)  для  ведения  личного подсобного хозяйства, садоводства, огородничества  или животноводства, а  также  дачного  хозяйства;</w:t>
      </w:r>
    </w:p>
    <w:p w:rsidR="004508E2" w:rsidRDefault="004508E2" w:rsidP="004508E2">
      <w:r>
        <w:t>2)1,5 процента в отношении  прочих  земельных  участков.</w:t>
      </w:r>
    </w:p>
    <w:p w:rsidR="004508E2" w:rsidRDefault="004508E2" w:rsidP="004508E2">
      <w:r>
        <w:t xml:space="preserve">    6. Налоговые льготы:</w:t>
      </w:r>
    </w:p>
    <w:p w:rsidR="004508E2" w:rsidRDefault="004508E2" w:rsidP="004508E2">
      <w:r>
        <w:t>Освобождаются  от уплаты  земельного  налога  организации  и физические  лица,  которым принадлежат земельные участки,  находящиеся  на  территории  муниципального  образования, перечисленные  в  статьи 395  Налогового  кодекса РФ.</w:t>
      </w:r>
    </w:p>
    <w:p w:rsidR="004508E2" w:rsidRDefault="004508E2" w:rsidP="004508E2">
      <w:r>
        <w:t xml:space="preserve">    Налоговая  база  уменьшается  на  необлагаемую налогом  сумму   в  размере 10000рублей  на  одного налогоплательщика  на  территории   муниципального образования  в отношении  земельного  участка,  </w:t>
      </w:r>
      <w:r>
        <w:lastRenderedPageBreak/>
        <w:t>находящегося  в  собственности,  постоянном  (бессрочном) пользовании  или пожизненном   наследуемом  владении  категории  налогоплательщиков, перечисленных  в п.5  статьи 391  Налогового кодекса РФ</w:t>
      </w:r>
    </w:p>
    <w:p w:rsidR="004508E2" w:rsidRDefault="004508E2" w:rsidP="004508E2">
      <w:r>
        <w:t xml:space="preserve">     Уменьшение  налоговой  базы  на  не облагаемую  налогом  сумму,  установленную   пунктом   5   статьи   391  Налогового   кодекса,   производится  на  основании  документов,  подтверждающих  право  на  уменьшение   налоговой   базы,  представляемых  налогоплательщиком  в  налоговый  орган  по  месту  нахождения   земельного  участка.</w:t>
      </w:r>
    </w:p>
    <w:p w:rsidR="004508E2" w:rsidRDefault="004508E2" w:rsidP="004508E2">
      <w:r>
        <w:t xml:space="preserve">     Документы, подтверждающие  право  налогоплательщика  на  уменьшение  налоговой  базы,  должны  быть   представлены  в налоговый  орган  до 1 февраля   года,  следующего  за  истекшим  налоговым периодом.</w:t>
      </w:r>
    </w:p>
    <w:p w:rsidR="004508E2" w:rsidRDefault="004508E2" w:rsidP="004508E2">
      <w:r>
        <w:t xml:space="preserve">    Если  размер   не  облагаемой  налогом  суммы, превышает  размер   налоговой  базы,  определенной  в  отношении  земельного  участка,  налоговая  база  принимается  равной  нулю.</w:t>
      </w:r>
    </w:p>
    <w:p w:rsidR="004508E2" w:rsidRDefault="004508E2" w:rsidP="004508E2">
      <w:r>
        <w:t xml:space="preserve">    Налогоплательщики,   имеющие  право  на  налоговые  льготы,  должны  представить  документы,  подтверждающие  такое  право, в  налоговые  органы  по  месту  нахождения  земельного  участка,  признаваемого  объектом налогообложения.</w:t>
      </w:r>
    </w:p>
    <w:p w:rsidR="004508E2" w:rsidRDefault="004508E2" w:rsidP="004508E2">
      <w:r>
        <w:t>7.  Суммы  налога   исчисляются   по  истечении   налогового  периода  как  соответствующая  налоговой  ставке  процентная доля  налоговой  базы,  за  исключением  следующих  случаев.</w:t>
      </w:r>
    </w:p>
    <w:p w:rsidR="004508E2" w:rsidRDefault="004508E2" w:rsidP="004508E2">
      <w:r>
        <w:t xml:space="preserve">     В  отношении  земельных  участков, приобретенных  ( предоставленных)  в  собственность  физическими  и юридическими   лицами  на  условиях  осуществления  на  них  жилищного  строительства, за  исключением  индивидуального  жилищного  строительства,  осуществляемого  физическими  лицами, исчисление  суммы  налога (суммы  авансовых  платежей  по  налогу)  производится  налогоплательщикам</w:t>
      </w:r>
      <w:proofErr w:type="gramStart"/>
      <w:r>
        <w:t>и-</w:t>
      </w:r>
      <w:proofErr w:type="gramEnd"/>
      <w:r>
        <w:t xml:space="preserve"> организациями  или  физическими лицами,  являющимися  индивидуальными  предпринимателями,  с  учетом  коэффициента   2  в  течение  трехлетнего  срока  строительства  начиная   с  даты  государственной  регистрации  прав  на  данные земельные участки  вплоть до   государственной  регистрации прав  на  построенный  объект  недвижимости.</w:t>
      </w:r>
    </w:p>
    <w:p w:rsidR="004508E2" w:rsidRDefault="004508E2" w:rsidP="004508E2">
      <w:r>
        <w:t xml:space="preserve">    В  случае   завершения  такого   жилищного  строительства  и государственной  регистрации  прав  на  построенный  объект  недвижимости  до  истечения трехлетнего  срока строительства  сумма  налога,  уплачиваемого  за  этот  период  сверх  суммы   налога,  исчисленной с  учетом   коэффициента  1,  признается  суммой  излишне  уплачиваемого  налога  и подлежит зачету (возврату)  налогоплательщику  в  установленном  порядке.</w:t>
      </w:r>
    </w:p>
    <w:p w:rsidR="004508E2" w:rsidRDefault="004508E2" w:rsidP="004508E2">
      <w:r>
        <w:t xml:space="preserve">    </w:t>
      </w:r>
      <w:proofErr w:type="gramStart"/>
      <w:r>
        <w:t>В  отношении  земельных  участков,  приобретенных  (предоставленных)  в  собственность  физическим  и юридическим лицам   на  условиях осуществления  на  них  жилищного  строительства, за  исключением  индивидуального  жилищного  строительства,  осуществляемого  физическими  лицами, исчисление  суммы  налога (суммы  авансовых  платежей  по  налогу)  производится  налогоплательщиками-организациями  или  физическими  лицами,  являющимися   индивидуальными  предпринимателями,  с  учетом  коэффициента  4  в  течение  периода,   превышающего   трехлетний  срок  строительства, вплоть  до  даты  государственной  регистрации  прав</w:t>
      </w:r>
      <w:proofErr w:type="gramEnd"/>
      <w:r>
        <w:t xml:space="preserve">  на  построенный  объект  недвижимости.</w:t>
      </w:r>
    </w:p>
    <w:p w:rsidR="004508E2" w:rsidRDefault="004508E2" w:rsidP="004508E2">
      <w:r>
        <w:t xml:space="preserve">     В  отношении  земельных  участков,  приобретенных  (предоставленных)  в  собственность  физическими лицами  для  индивидуального  жилищного строительства, </w:t>
      </w:r>
    </w:p>
    <w:p w:rsidR="004508E2" w:rsidRDefault="004508E2" w:rsidP="004508E2">
      <w:r>
        <w:t xml:space="preserve">Исчисление суммы налога производится  с  учетом  коэффициента 2 по истечении 10 лет </w:t>
      </w:r>
      <w:proofErr w:type="gramStart"/>
      <w:r>
        <w:t>с  даты</w:t>
      </w:r>
      <w:proofErr w:type="gramEnd"/>
      <w:r>
        <w:t xml:space="preserve"> государственной регистрации  прав на данные земельные участки  вплоть  до государственной   регистрации  прав  на построенный объект недвижимости.</w:t>
      </w:r>
    </w:p>
    <w:p w:rsidR="004508E2" w:rsidRDefault="004508E2" w:rsidP="004508E2">
      <w:r>
        <w:t xml:space="preserve">  8.  Налогоплательщики – физические  лица, являющиеся   индивидуальными  предпринимателями,  исчисляют  сумму  налога  </w:t>
      </w:r>
      <w:proofErr w:type="gramStart"/>
      <w:r>
        <w:t xml:space="preserve">( </w:t>
      </w:r>
      <w:proofErr w:type="gramEnd"/>
      <w:r>
        <w:t>сумму авансовых  платежей  по  налогу)  самостоятельно  в отношении  земельных  участков,  используемых  ими  в предпринимательской  деятельности.</w:t>
      </w:r>
    </w:p>
    <w:p w:rsidR="004508E2" w:rsidRDefault="004508E2" w:rsidP="004508E2">
      <w:r>
        <w:t xml:space="preserve">    Сумма   налога,  подлежащая уплат  в  бюджет  налогоплательщиками, являющимися физическими лицами,  исчисляются   налоговыми  органами.  Физические   лица  уплачивают  налог  на  основании  «налогового уведомления».</w:t>
      </w:r>
    </w:p>
    <w:p w:rsidR="004508E2" w:rsidRDefault="004508E2" w:rsidP="004508E2">
      <w:r>
        <w:t xml:space="preserve">   Срок  уплаты   налога для   налогоплательщиков </w:t>
      </w:r>
      <w:proofErr w:type="gramStart"/>
      <w:r>
        <w:t>–ф</w:t>
      </w:r>
      <w:proofErr w:type="gramEnd"/>
      <w:r>
        <w:t>изических  лиц,  не являющихся   индивидуальными  предпринимателями,  1  ноября   года, следующего за истекшим   налоговым периодом.</w:t>
      </w:r>
    </w:p>
    <w:p w:rsidR="004508E2" w:rsidRDefault="004508E2" w:rsidP="004508E2">
      <w:r>
        <w:t xml:space="preserve">   Срок уплаты  налога для  налогоплательщико</w:t>
      </w:r>
      <w:proofErr w:type="gramStart"/>
      <w:r>
        <w:t>в-</w:t>
      </w:r>
      <w:proofErr w:type="gramEnd"/>
      <w:r>
        <w:t xml:space="preserve">  организации  или физических лиц, являющихся  индивидуальными  предпринимателями, -не позднее  1 февраля  года,  следующего  за истекшем  налоговым периодом.  Сумма налога, уплачиваемого не позднее  1 февраля  года, следующего  за  истекшим  налоговым  периодом, определяется  как разница  между  суммой  налога, исчисленной  в соответствии с  п.6  настоящего Положения, и суммами  авансовых  платежей   по налогу.</w:t>
      </w:r>
    </w:p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 КАЗЕННОЕ  УЧРЕЖДЕНИЕ АДМИНИСТРАЦИЯ  МУНИЦИПАЛЬНОГО  ОБРАЗОВАНИЯ  СЕЛЬСКОГО ПОСЕЛЕНИЯ  «ЗАРЯНСКОЕ»   КЯХТИНСКОГО РАЙОНА РЕСПУБЛИКИ БУРЯТИЯ</w:t>
      </w:r>
    </w:p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>
      <w:pPr>
        <w:tabs>
          <w:tab w:val="left" w:pos="3435"/>
        </w:tabs>
        <w:jc w:val="center"/>
        <w:rPr>
          <w:b/>
        </w:rPr>
      </w:pPr>
      <w:r>
        <w:rPr>
          <w:b/>
        </w:rPr>
        <w:t>СПРАВКА</w:t>
      </w:r>
    </w:p>
    <w:p w:rsidR="004508E2" w:rsidRDefault="004508E2" w:rsidP="004508E2">
      <w:pPr>
        <w:tabs>
          <w:tab w:val="left" w:pos="3435"/>
        </w:tabs>
        <w:jc w:val="center"/>
      </w:pPr>
      <w:r>
        <w:t>Об  опубликовании     Решения</w:t>
      </w:r>
    </w:p>
    <w:p w:rsidR="004508E2" w:rsidRDefault="004508E2" w:rsidP="004508E2">
      <w:r>
        <w:t xml:space="preserve">          </w:t>
      </w:r>
      <w:proofErr w:type="gramStart"/>
      <w:r>
        <w:t>Дана МО СП «</w:t>
      </w:r>
      <w:proofErr w:type="spellStart"/>
      <w:r>
        <w:t>Зарянское</w:t>
      </w:r>
      <w:proofErr w:type="spellEnd"/>
      <w:r>
        <w:t>»  свидетельствующая, что Решение  Совета  депутатов  МО СП «</w:t>
      </w:r>
      <w:proofErr w:type="spellStart"/>
      <w:r>
        <w:t>Зарянское</w:t>
      </w:r>
      <w:proofErr w:type="spellEnd"/>
      <w:r>
        <w:t>»  от 25 января 2016г   № 1-28с  «О внесении  изменений  и дополнений  в Положение  «О налоге  на  имущество  физических лиц  в МО СП «</w:t>
      </w:r>
      <w:proofErr w:type="spellStart"/>
      <w:r>
        <w:t>Зарянское</w:t>
      </w:r>
      <w:proofErr w:type="spellEnd"/>
      <w:r>
        <w:t>»,  утвержденное  решением  Совета  депутатов  МО «</w:t>
      </w:r>
      <w:proofErr w:type="spellStart"/>
      <w:r>
        <w:t>Зарянское</w:t>
      </w:r>
      <w:proofErr w:type="spellEnd"/>
      <w:r>
        <w:t>»    от 24 ноября 2014г № 1-12с опубликовано в газете  «</w:t>
      </w:r>
      <w:proofErr w:type="spellStart"/>
      <w:r>
        <w:t>Кяхтинские</w:t>
      </w:r>
      <w:proofErr w:type="spellEnd"/>
      <w:r>
        <w:t xml:space="preserve"> вести» № 4(366) от 04.02.2016г.</w:t>
      </w:r>
      <w:proofErr w:type="gramEnd"/>
    </w:p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>
      <w:r>
        <w:t>Глава МО «</w:t>
      </w:r>
      <w:proofErr w:type="spellStart"/>
      <w:r>
        <w:t>Зарянское</w:t>
      </w:r>
      <w:proofErr w:type="spellEnd"/>
      <w:r>
        <w:t xml:space="preserve">»                                                                            </w:t>
      </w:r>
      <w:proofErr w:type="spellStart"/>
      <w:r>
        <w:t>Г.Л.Малыгина</w:t>
      </w:r>
      <w:proofErr w:type="spellEnd"/>
      <w:r>
        <w:t>.</w:t>
      </w:r>
    </w:p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lastRenderedPageBreak/>
        <w:t>АДМИНИСТРАЦИЯ  КАЗЕННОЕ  УЧРЕЖДЕНИЕ АДМИНИСТРАЦИЯ  МУНИЦИПАЛЬНОГО  ОБРАЗОВАНИЯ  СЕЛЬСКОГО ПОСЕЛЕНИЯ  «ЗАРЯНСКОЕ»   КЯХТИНСКОГО РАЙОНА РЕСПУБЛИКИ БУРЯТИЯ</w:t>
      </w:r>
    </w:p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>
      <w:pPr>
        <w:tabs>
          <w:tab w:val="left" w:pos="3435"/>
        </w:tabs>
        <w:jc w:val="center"/>
        <w:rPr>
          <w:b/>
        </w:rPr>
      </w:pPr>
      <w:r>
        <w:rPr>
          <w:b/>
        </w:rPr>
        <w:t>СПРАВКА</w:t>
      </w:r>
    </w:p>
    <w:p w:rsidR="004508E2" w:rsidRDefault="004508E2" w:rsidP="004508E2">
      <w:pPr>
        <w:tabs>
          <w:tab w:val="left" w:pos="3435"/>
        </w:tabs>
        <w:jc w:val="center"/>
        <w:rPr>
          <w:b/>
        </w:rPr>
      </w:pPr>
    </w:p>
    <w:p w:rsidR="004508E2" w:rsidRDefault="004508E2" w:rsidP="004508E2">
      <w:pPr>
        <w:tabs>
          <w:tab w:val="left" w:pos="3435"/>
        </w:tabs>
        <w:jc w:val="center"/>
        <w:rPr>
          <w:b/>
        </w:rPr>
      </w:pPr>
    </w:p>
    <w:p w:rsidR="004508E2" w:rsidRDefault="004508E2" w:rsidP="004508E2">
      <w:pPr>
        <w:tabs>
          <w:tab w:val="left" w:pos="3435"/>
        </w:tabs>
        <w:jc w:val="center"/>
        <w:rPr>
          <w:b/>
        </w:rPr>
      </w:pPr>
    </w:p>
    <w:p w:rsidR="004508E2" w:rsidRDefault="004508E2" w:rsidP="004508E2">
      <w:pPr>
        <w:tabs>
          <w:tab w:val="left" w:pos="3435"/>
        </w:tabs>
        <w:jc w:val="center"/>
      </w:pPr>
      <w:r>
        <w:t>Об  опубликовании     Решения</w:t>
      </w:r>
    </w:p>
    <w:p w:rsidR="004508E2" w:rsidRDefault="004508E2" w:rsidP="004508E2">
      <w:r>
        <w:t xml:space="preserve">          </w:t>
      </w:r>
      <w:proofErr w:type="gramStart"/>
      <w:r>
        <w:t>Дана МО СП «</w:t>
      </w:r>
      <w:proofErr w:type="spellStart"/>
      <w:r>
        <w:t>Зарянское</w:t>
      </w:r>
      <w:proofErr w:type="spellEnd"/>
      <w:r>
        <w:t>»  свидетельствующая, что Решение  Совета  депутатов  МО СП «</w:t>
      </w:r>
      <w:proofErr w:type="spellStart"/>
      <w:r>
        <w:t>Зарянское</w:t>
      </w:r>
      <w:proofErr w:type="spellEnd"/>
      <w:r>
        <w:t>»  от 25 января 2016г   № 2-28с  «О внесении  изменений  и дополнений  в Положение  «О земельном  налоге  в МО СП «</w:t>
      </w:r>
      <w:proofErr w:type="spellStart"/>
      <w:r>
        <w:t>Зарянское</w:t>
      </w:r>
      <w:proofErr w:type="spellEnd"/>
      <w:r>
        <w:t>», утвержденное  решением  Совета  депутатов МО СП «</w:t>
      </w:r>
      <w:proofErr w:type="spellStart"/>
      <w:r>
        <w:t>Зарянское</w:t>
      </w:r>
      <w:proofErr w:type="spellEnd"/>
      <w:r>
        <w:t>»  от 19.11.2010г   №2-21с (в редакции  от 12 марта 2014г №5-5с «Об установлении  земельного налога  на территории  муниципального  образования   «</w:t>
      </w:r>
      <w:proofErr w:type="spellStart"/>
      <w:r>
        <w:t>Зарянское</w:t>
      </w:r>
      <w:proofErr w:type="spellEnd"/>
      <w:r>
        <w:t>» опубликовано в</w:t>
      </w:r>
      <w:proofErr w:type="gramEnd"/>
      <w:r>
        <w:t xml:space="preserve"> газете  «</w:t>
      </w:r>
      <w:proofErr w:type="spellStart"/>
      <w:r>
        <w:t>Кяхтинские</w:t>
      </w:r>
      <w:proofErr w:type="spellEnd"/>
      <w:r>
        <w:t xml:space="preserve">  вести» №4 (366) от 04.02.2016г,  № 8 (370) от  3 марта 2016г.</w:t>
      </w:r>
    </w:p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/>
    <w:p w:rsidR="004508E2" w:rsidRDefault="004508E2" w:rsidP="004508E2">
      <w:r>
        <w:t>Глава МО «</w:t>
      </w:r>
      <w:proofErr w:type="spellStart"/>
      <w:r>
        <w:t>Зарянское</w:t>
      </w:r>
      <w:proofErr w:type="spellEnd"/>
      <w:r>
        <w:t xml:space="preserve">»                                                                                              </w:t>
      </w:r>
      <w:proofErr w:type="spellStart"/>
      <w:r>
        <w:t>Г.Л.Малыгина</w:t>
      </w:r>
      <w:proofErr w:type="spellEnd"/>
      <w:r>
        <w:t>.</w:t>
      </w: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/>
    <w:p w:rsidR="00A650EC" w:rsidRDefault="00A650EC">
      <w:bookmarkStart w:id="0" w:name="_GoBack"/>
      <w:bookmarkEnd w:id="0"/>
    </w:p>
    <w:sectPr w:rsidR="00A6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6986"/>
    <w:multiLevelType w:val="multilevel"/>
    <w:tmpl w:val="0A68734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6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1">
    <w:nsid w:val="5890587B"/>
    <w:multiLevelType w:val="hybridMultilevel"/>
    <w:tmpl w:val="4ED4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A4"/>
    <w:rsid w:val="004508E2"/>
    <w:rsid w:val="006F0CA4"/>
    <w:rsid w:val="00A6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08E2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508E2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4508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8E2"/>
    <w:pPr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4508E2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08E2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508E2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4508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8E2"/>
    <w:pPr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4508E2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67974A45260E15B42354FA7CC87C8A09C88906E2D237E0119409FB9nCh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767974A45260E15B42354FA7CC87C8A09C87946E2F237E0119409FB9C1A9883CD8C031BE61n5h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767974A45260E15B42354FA7CC87C8A09C8D996C2D237E0119409FB9C1A9883CD8C034BFn6h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767974A45260E15B42354FA7CC87C8A09F8D996E2A237E0119409FB9nCh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4980</Words>
  <Characters>28387</Characters>
  <Application>Microsoft Office Word</Application>
  <DocSecurity>0</DocSecurity>
  <Lines>236</Lines>
  <Paragraphs>66</Paragraphs>
  <ScaleCrop>false</ScaleCrop>
  <Company/>
  <LinksUpToDate>false</LinksUpToDate>
  <CharactersWithSpaces>33301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2016-07-22T01:07:00Z</dcterms:created>
  <dcterms:modified xsi:type="dcterms:W3CDTF">2016-07-22T01:08:00Z</dcterms:modified>
</cp:coreProperties>
</file>