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3" w:rsidRDefault="00E22EC3" w:rsidP="00E22E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МЕЖРЕГИОНАЛЬНЫЙ КОНГРЕСС</w:t>
      </w:r>
    </w:p>
    <w:p w:rsidR="00E22EC3" w:rsidRDefault="00E22EC3" w:rsidP="00E22E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МАЛОГО И СРЕДНЕГО БИЗНЕСА -</w:t>
      </w:r>
    </w:p>
    <w:p w:rsidR="00E22EC3" w:rsidRDefault="00E22EC3" w:rsidP="00E22EC3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«ПЕРСПЕКТИВА - РЕГИОН -2015»</w:t>
      </w:r>
    </w:p>
    <w:p w:rsidR="00E22EC3" w:rsidRDefault="00E22EC3" w:rsidP="00E22EC3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26 ноября 2015г.</w:t>
      </w:r>
    </w:p>
    <w:p w:rsidR="00E22EC3" w:rsidRDefault="00E22EC3" w:rsidP="00E22EC3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Новосибирск</w:t>
      </w:r>
    </w:p>
    <w:p w:rsidR="00E22EC3" w:rsidRDefault="00E22EC3" w:rsidP="00E22EC3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Клуб «Отдых», ул. Богдана Хмельницкого, 19</w:t>
      </w:r>
    </w:p>
    <w:p w:rsidR="00E22EC3" w:rsidRDefault="00E22EC3" w:rsidP="00E22EC3">
      <w:pPr>
        <w:shd w:val="clear" w:color="auto" w:fill="FFFFFF"/>
        <w:jc w:val="center"/>
        <w:outlineLvl w:val="0"/>
        <w:rPr>
          <w:color w:val="FF0000"/>
          <w:sz w:val="28"/>
          <w:szCs w:val="28"/>
        </w:rPr>
      </w:pPr>
    </w:p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ПРОГРАММА МЕРОПРИЯТИЙ</w:t>
      </w:r>
    </w:p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color w:val="FF0000"/>
        </w:rPr>
      </w:pPr>
    </w:p>
    <w:tbl>
      <w:tblPr>
        <w:tblW w:w="1006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529"/>
      </w:tblGrid>
      <w:tr w:rsidR="00E22EC3" w:rsidTr="00E22EC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Описание мероприятия</w:t>
            </w:r>
          </w:p>
        </w:tc>
      </w:tr>
      <w:tr w:rsidR="00E22EC3" w:rsidTr="00E22EC3">
        <w:trPr>
          <w:trHeight w:val="7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C3" w:rsidRDefault="00E22EC3" w:rsidP="00E22EC3">
            <w:pPr>
              <w:snapToGrid w:val="0"/>
              <w:jc w:val="center"/>
              <w:rPr>
                <w:color w:val="000000"/>
              </w:rPr>
            </w:pPr>
          </w:p>
          <w:p w:rsidR="00E22EC3" w:rsidRDefault="00E22EC3" w:rsidP="00E22E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16.00-16.30</w:t>
            </w: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участников конгресса,</w:t>
            </w:r>
          </w:p>
          <w:p w:rsidR="00E22EC3" w:rsidRDefault="00E22EC3" w:rsidP="00E22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приветственный кофе</w:t>
            </w:r>
          </w:p>
        </w:tc>
      </w:tr>
      <w:tr w:rsidR="00E22EC3" w:rsidTr="00E22EC3">
        <w:trPr>
          <w:trHeight w:val="77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C3" w:rsidRDefault="00E22EC3" w:rsidP="00E22EC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Торжественный прием</w:t>
            </w:r>
          </w:p>
          <w:p w:rsidR="00E22EC3" w:rsidRDefault="00E22EC3" w:rsidP="00E22EC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Фонда регионального развития «Перспектива»</w:t>
            </w:r>
          </w:p>
          <w:p w:rsidR="00E22EC3" w:rsidRDefault="00E22EC3" w:rsidP="00E22EC3">
            <w:pPr>
              <w:snapToGrid w:val="0"/>
              <w:jc w:val="center"/>
              <w:rPr>
                <w:color w:val="000000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>
              <w:rPr>
                <w:b/>
                <w:i/>
                <w:color w:val="000000"/>
              </w:rPr>
              <w:t>Приветствия и выступления представителей органов государственной и исполнительной власти, местного самоуправления,  организаторов и гостей конгресса</w:t>
            </w:r>
            <w:r>
              <w:rPr>
                <w:b/>
                <w:bCs/>
                <w:i/>
                <w:color w:val="000000"/>
                <w:bdr w:val="none" w:sz="0" w:space="0" w:color="auto" w:frame="1"/>
              </w:rPr>
              <w:t>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Крутов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Андрей Дмитриевич</w:t>
            </w:r>
            <w:r>
              <w:rPr>
                <w:color w:val="000000"/>
                <w:bdr w:val="none" w:sz="0" w:space="0" w:color="auto" w:frame="1"/>
              </w:rPr>
              <w:t>, депутат Государственной Думы Российской Федерации, заместитель председателя Общественного движения  «Развитие предпринимательства» 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-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  <w:bdr w:val="none" w:sz="0" w:space="0" w:color="auto" w:frame="1"/>
              </w:rPr>
              <w:t>«О совершенствовании законодательства в сфере предпринимательства»;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Буев Владимир Викторович</w:t>
            </w:r>
            <w:r>
              <w:rPr>
                <w:color w:val="000000"/>
                <w:bdr w:val="none" w:sz="0" w:space="0" w:color="auto" w:frame="1"/>
              </w:rPr>
              <w:t>, вице – президент Национального института системных исследований проблем предпринимательства - 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«Аналитический обзор о состоянии развития предпринимательства в регионах России</w:t>
            </w:r>
            <w:r>
              <w:rPr>
                <w:color w:val="000000"/>
                <w:bdr w:val="none" w:sz="0" w:space="0" w:color="auto" w:frame="1"/>
              </w:rPr>
              <w:t>».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i/>
                <w:color w:val="000000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Косец Ольга Валентиновна</w:t>
            </w:r>
            <w:r>
              <w:rPr>
                <w:color w:val="000000"/>
                <w:bdr w:val="none" w:sz="0" w:space="0" w:color="auto" w:frame="1"/>
              </w:rPr>
              <w:t>, президент межрегиональной общественной организации защиты и поддержки среднего и малого бизнеса "Деловые Люди", муниципальный депутат гор. Москва -</w:t>
            </w:r>
            <w:r>
              <w:rPr>
                <w:rFonts w:ascii="Helvetica" w:hAnsi="Helvetica" w:cs="Helvetica"/>
                <w:color w:val="373E4D"/>
                <w:sz w:val="14"/>
                <w:szCs w:val="14"/>
                <w:shd w:val="clear" w:color="auto" w:fill="F6F7F8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"</w:t>
            </w:r>
            <w:r>
              <w:rPr>
                <w:i/>
                <w:color w:val="000000"/>
                <w:bdr w:val="none" w:sz="0" w:space="0" w:color="auto" w:frame="1"/>
              </w:rPr>
              <w:t>Меры господдержки малого бизнеса. Эффективность и информирование".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Грибачев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Борис Викторович,</w:t>
            </w:r>
            <w:r>
              <w:rPr>
                <w:color w:val="000000"/>
                <w:bdr w:val="none" w:sz="0" w:space="0" w:color="auto" w:frame="1"/>
              </w:rPr>
              <w:t> президент Фонда регионального развития «Перспектива» - «О программах Фонда «Перспектива» для предпринимателей малого и среднего бизнеса регионов России.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- представители администраций муниципальных образований;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-  лидеры общественных объединений предпринимателей;</w:t>
            </w:r>
          </w:p>
          <w:p w:rsidR="00E22EC3" w:rsidRDefault="00E22EC3" w:rsidP="00E22EC3">
            <w:pPr>
              <w:snapToGrid w:val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- руководители предприятий в сегменте малого и среднего бизнеса</w:t>
            </w:r>
          </w:p>
        </w:tc>
      </w:tr>
      <w:tr w:rsidR="00E22EC3" w:rsidTr="00E22EC3">
        <w:trPr>
          <w:trHeight w:val="13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18.10-20.00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jc w:val="center"/>
              <w:rPr>
                <w:b/>
              </w:rPr>
            </w:pPr>
            <w:r>
              <w:rPr>
                <w:b/>
              </w:rPr>
              <w:t>Церемония вручения премии</w:t>
            </w:r>
          </w:p>
          <w:p w:rsidR="00E22EC3" w:rsidRDefault="00E22EC3" w:rsidP="00E22EC3">
            <w:pPr>
              <w:jc w:val="center"/>
              <w:rPr>
                <w:b/>
              </w:rPr>
            </w:pPr>
            <w:r>
              <w:rPr>
                <w:b/>
              </w:rPr>
              <w:t>Общественного признания «Золотой фонд регионов».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</w:rPr>
              <w:t>Награждение руководителей</w:t>
            </w:r>
            <w:r>
              <w:rPr>
                <w:color w:val="000000"/>
              </w:rPr>
              <w:t xml:space="preserve"> Российскими общественными наградами по программе «Золотой фонд регионов»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E22EC3" w:rsidTr="00E22EC3">
        <w:trPr>
          <w:trHeight w:val="11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20.15-23.30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Бал предпринимателей и руководителей предприятий  «Золотой бал»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Банкет.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Концерт.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Шоу программа.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Танцы: Полонез, вальс, современные композиции.</w:t>
            </w:r>
          </w:p>
        </w:tc>
      </w:tr>
    </w:tbl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b/>
          <w:color w:val="FF0000"/>
          <w:sz w:val="28"/>
          <w:szCs w:val="28"/>
        </w:rPr>
      </w:pPr>
    </w:p>
    <w:p w:rsidR="00E22EC3" w:rsidRDefault="00E22EC3" w:rsidP="00E22EC3">
      <w:pPr>
        <w:spacing w:line="18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E22EC3" w:rsidRDefault="00E22EC3" w:rsidP="00E22EC3">
      <w:pPr>
        <w:spacing w:line="18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E22EC3" w:rsidRDefault="00E22EC3" w:rsidP="00E22EC3">
      <w:pPr>
        <w:spacing w:line="180" w:lineRule="atLeast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27 ноября 2015г.</w:t>
      </w:r>
    </w:p>
    <w:p w:rsidR="00E22EC3" w:rsidRDefault="00E22EC3" w:rsidP="00E22EC3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Новосибирск</w:t>
      </w:r>
    </w:p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rFonts w:ascii="Arial" w:hAnsi="Arial" w:cs="Arial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Экспоцентр, ул.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Станционная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, 104</w:t>
      </w:r>
    </w:p>
    <w:p w:rsidR="00E22EC3" w:rsidRDefault="00E22EC3" w:rsidP="00E22EC3">
      <w:pPr>
        <w:spacing w:line="180" w:lineRule="atLeast"/>
        <w:ind w:left="57" w:firstLine="651"/>
        <w:jc w:val="center"/>
        <w:textAlignment w:val="baseline"/>
        <w:rPr>
          <w:rFonts w:ascii="Arial" w:hAnsi="Arial" w:cs="Arial"/>
        </w:rPr>
      </w:pPr>
    </w:p>
    <w:tbl>
      <w:tblPr>
        <w:tblW w:w="1006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5529"/>
      </w:tblGrid>
      <w:tr w:rsidR="00E22EC3" w:rsidTr="00E22EC3">
        <w:trPr>
          <w:trHeight w:val="13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color w:val="000000"/>
                <w:bdr w:val="none" w:sz="0" w:space="0" w:color="auto" w:frame="1"/>
              </w:rPr>
              <w:t>10.00-12.00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Семинар: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«Инструменты для преодоления и успешного использования кризиса, которые позволят удвоить Ваши продажи»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Спикер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Александр Меренков,</w:t>
            </w:r>
          </w:p>
          <w:p w:rsidR="00E22EC3" w:rsidRDefault="00E22EC3" w:rsidP="00E22EC3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t xml:space="preserve">председатель правления Центра медиации Уральской ТПП, консультант по стратегическому управлению, продажам и переговорам, </w:t>
            </w:r>
            <w:proofErr w:type="spellStart"/>
            <w:r>
              <w:t>коуч</w:t>
            </w:r>
            <w:proofErr w:type="spellEnd"/>
            <w:r>
              <w:t>.  Сертифицирован французскими ассоциациями экспертов AGIR, AGIS, AGICA, бизнес-тренер по Европейским стандартам в 2007 году. Сертифицированный тренер-медиатор с 2011, сертифицированный консультант TOCICO по теории ограничений (ТОС) 2015 год.</w:t>
            </w:r>
          </w:p>
          <w:p w:rsidR="00E22EC3" w:rsidRDefault="00E22EC3" w:rsidP="00E22EC3">
            <w:pPr>
              <w:jc w:val="center"/>
              <w:rPr>
                <w:color w:val="000000"/>
              </w:rPr>
            </w:pPr>
          </w:p>
        </w:tc>
      </w:tr>
      <w:tr w:rsidR="00E22EC3" w:rsidRPr="00E22EC3" w:rsidTr="00E22EC3">
        <w:trPr>
          <w:trHeight w:val="13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12.20-14.20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Семинар: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Как управлять потенциалом сотрудников»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Спикер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Александр Михеев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Консалтинговой группы «Системное мышление». Г. Нижний Новгород.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Бизнес-тренер;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Сертифицированный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коуч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E22EC3" w:rsidRDefault="00E22EC3" w:rsidP="00E22EC3">
            <w:pPr>
              <w:spacing w:line="233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Эксперт в области формирования команд;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Опыт проведения тренингов с 1999 года;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</w:rPr>
              <w:t>Управленческий</w:t>
            </w:r>
            <w:r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опыт</w:t>
            </w:r>
            <w:r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с</w:t>
            </w:r>
            <w:r>
              <w:rPr>
                <w:color w:val="000000"/>
                <w:bdr w:val="none" w:sz="0" w:space="0" w:color="auto" w:frame="1"/>
                <w:lang w:val="en-US"/>
              </w:rPr>
              <w:t xml:space="preserve"> 2002 </w:t>
            </w:r>
            <w:r>
              <w:rPr>
                <w:color w:val="000000"/>
                <w:bdr w:val="none" w:sz="0" w:space="0" w:color="auto" w:frame="1"/>
              </w:rPr>
              <w:t>года</w:t>
            </w:r>
            <w:r>
              <w:rPr>
                <w:color w:val="000000"/>
                <w:bdr w:val="none" w:sz="0" w:space="0" w:color="auto" w:frame="1"/>
                <w:lang w:val="en-US"/>
              </w:rPr>
              <w:t>;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</w:rPr>
              <w:t>Автор</w:t>
            </w:r>
            <w:r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технологий</w:t>
            </w:r>
            <w:r>
              <w:rPr>
                <w:color w:val="000000"/>
                <w:bdr w:val="none" w:sz="0" w:space="0" w:color="auto" w:frame="1"/>
                <w:lang w:val="en-US"/>
              </w:rPr>
              <w:t xml:space="preserve"> Team assessment, Team coaching, Team management.</w:t>
            </w:r>
          </w:p>
          <w:p w:rsidR="00E22EC3" w:rsidRDefault="00E22EC3" w:rsidP="00E22EC3">
            <w:pPr>
              <w:spacing w:line="233" w:lineRule="atLeast"/>
              <w:ind w:left="57"/>
              <w:jc w:val="center"/>
              <w:textAlignment w:val="baseline"/>
              <w:rPr>
                <w:color w:val="000000"/>
                <w:lang w:val="en-US"/>
              </w:rPr>
            </w:pPr>
          </w:p>
        </w:tc>
      </w:tr>
      <w:tr w:rsidR="00E22EC3" w:rsidTr="00E22EC3">
        <w:trPr>
          <w:trHeight w:val="32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C3" w:rsidRDefault="00E22EC3" w:rsidP="00E22E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C3" w:rsidRDefault="00E22EC3" w:rsidP="00E22EC3">
            <w:pPr>
              <w:jc w:val="center"/>
              <w:rPr>
                <w:color w:val="000000"/>
              </w:rPr>
            </w:pPr>
          </w:p>
          <w:p w:rsidR="00E22EC3" w:rsidRDefault="00E22EC3" w:rsidP="00E22EC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Семинар «Кризис – сделай правильный выбор, - секреты высокой эффективности современного менеджмента».</w:t>
            </w:r>
          </w:p>
          <w:p w:rsidR="00E22EC3" w:rsidRDefault="00E22EC3" w:rsidP="00E22E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C3" w:rsidRDefault="00E22EC3" w:rsidP="00E22EC3">
            <w:pPr>
              <w:spacing w:after="120"/>
              <w:jc w:val="center"/>
            </w:pPr>
          </w:p>
          <w:p w:rsidR="00E22EC3" w:rsidRDefault="00E22EC3" w:rsidP="00E22EC3">
            <w:pPr>
              <w:jc w:val="center"/>
            </w:pPr>
            <w:r>
              <w:t>Спикер</w:t>
            </w:r>
          </w:p>
          <w:p w:rsidR="00E22EC3" w:rsidRDefault="00E22EC3" w:rsidP="00E22EC3">
            <w:pPr>
              <w:jc w:val="center"/>
              <w:rPr>
                <w:b/>
              </w:rPr>
            </w:pPr>
            <w:r>
              <w:rPr>
                <w:b/>
              </w:rPr>
              <w:t xml:space="preserve">Елена </w:t>
            </w:r>
            <w:proofErr w:type="spellStart"/>
            <w:r>
              <w:rPr>
                <w:b/>
              </w:rPr>
              <w:t>Олия</w:t>
            </w:r>
            <w:proofErr w:type="spellEnd"/>
            <w:r>
              <w:rPr>
                <w:b/>
              </w:rPr>
              <w:t>,</w:t>
            </w:r>
          </w:p>
          <w:p w:rsidR="00E22EC3" w:rsidRDefault="00E22EC3" w:rsidP="00E22EC3">
            <w:pPr>
              <w:spacing w:line="276" w:lineRule="auto"/>
              <w:jc w:val="center"/>
            </w:pPr>
            <w:r>
              <w:rPr>
                <w:bCs/>
              </w:rPr>
              <w:t xml:space="preserve">бизнес-тренер, консультант, </w:t>
            </w:r>
            <w:r>
              <w:t xml:space="preserve">руководитель "Мастерской эффективности Елены ОЛИЯ". </w:t>
            </w:r>
            <w:r>
              <w:rPr>
                <w:bCs/>
              </w:rPr>
              <w:t>Преподаватель</w:t>
            </w:r>
            <w:r>
              <w:t xml:space="preserve"> </w:t>
            </w:r>
            <w:proofErr w:type="gramStart"/>
            <w:r>
              <w:t>Бизнес-школы</w:t>
            </w:r>
            <w:proofErr w:type="gramEnd"/>
            <w:r>
              <w:t xml:space="preserve"> Уральского Федерального университета им. </w:t>
            </w:r>
            <w:proofErr w:type="spellStart"/>
            <w:r>
              <w:t>Б.Н.Ельцина</w:t>
            </w:r>
            <w:proofErr w:type="spellEnd"/>
            <w:r>
              <w:t xml:space="preserve">. </w:t>
            </w:r>
            <w:r>
              <w:rPr>
                <w:bCs/>
              </w:rPr>
              <w:t>Опыт работы в консалтинге и проведении обучающих мероприятий -</w:t>
            </w:r>
            <w:r>
              <w:t xml:space="preserve"> 12 лет. Автор серии книг, статей в различных СМИ.</w:t>
            </w:r>
          </w:p>
        </w:tc>
      </w:tr>
    </w:tbl>
    <w:p w:rsidR="00E22EC3" w:rsidRDefault="00E22EC3" w:rsidP="00E22EC3">
      <w:pPr>
        <w:spacing w:line="180" w:lineRule="atLeast"/>
        <w:jc w:val="center"/>
        <w:textAlignment w:val="baseline"/>
        <w:rPr>
          <w:rFonts w:ascii="Arial" w:hAnsi="Arial" w:cs="Arial"/>
        </w:rPr>
      </w:pPr>
    </w:p>
    <w:p w:rsidR="00C960DC" w:rsidRDefault="00C960DC" w:rsidP="00E22EC3">
      <w:pPr>
        <w:jc w:val="center"/>
      </w:pPr>
    </w:p>
    <w:sectPr w:rsidR="00C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4"/>
    <w:rsid w:val="005B1974"/>
    <w:rsid w:val="00C960DC"/>
    <w:rsid w:val="00E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2015-10-07T08:27:00Z</dcterms:created>
  <dcterms:modified xsi:type="dcterms:W3CDTF">2015-10-07T08:27:00Z</dcterms:modified>
</cp:coreProperties>
</file>