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700" w:rsidRPr="00906F97" w:rsidRDefault="00667B09" w:rsidP="00935ACB">
      <w:pPr>
        <w:ind w:firstLine="0"/>
        <w:jc w:val="right"/>
        <w:rPr>
          <w:rFonts w:ascii="Times New Roman" w:hAnsi="Times New Roman" w:cs="Times New Roman"/>
          <w:sz w:val="28"/>
          <w:szCs w:val="28"/>
        </w:rPr>
      </w:pPr>
      <w:r>
        <w:rPr>
          <w:rFonts w:ascii="Times New Roman" w:hAnsi="Times New Roman" w:cs="Times New Roman"/>
          <w:sz w:val="28"/>
          <w:szCs w:val="28"/>
        </w:rPr>
        <w:t>Приложение 2</w:t>
      </w:r>
    </w:p>
    <w:p w:rsidR="00F72700" w:rsidRDefault="00F72700" w:rsidP="00935ACB">
      <w:pPr>
        <w:jc w:val="center"/>
        <w:rPr>
          <w:rFonts w:ascii="Times New Roman" w:hAnsi="Times New Roman" w:cs="Times New Roman"/>
          <w:b/>
          <w:bCs/>
          <w:sz w:val="28"/>
          <w:szCs w:val="28"/>
        </w:rPr>
      </w:pPr>
      <w:r w:rsidRPr="00162A20">
        <w:rPr>
          <w:rFonts w:ascii="Times New Roman" w:hAnsi="Times New Roman" w:cs="Times New Roman"/>
          <w:b/>
          <w:bCs/>
          <w:sz w:val="28"/>
          <w:szCs w:val="28"/>
        </w:rPr>
        <w:t>Пояснительная записка</w:t>
      </w:r>
      <w:r>
        <w:rPr>
          <w:rFonts w:ascii="Times New Roman" w:hAnsi="Times New Roman" w:cs="Times New Roman"/>
          <w:b/>
          <w:bCs/>
          <w:sz w:val="28"/>
          <w:szCs w:val="28"/>
        </w:rPr>
        <w:t xml:space="preserve"> </w:t>
      </w:r>
    </w:p>
    <w:p w:rsidR="00F72700" w:rsidRPr="00162A20" w:rsidRDefault="00F72700" w:rsidP="00935ACB">
      <w:pPr>
        <w:jc w:val="center"/>
        <w:rPr>
          <w:rFonts w:ascii="Times New Roman" w:hAnsi="Times New Roman" w:cs="Times New Roman"/>
          <w:b/>
          <w:bCs/>
          <w:sz w:val="28"/>
          <w:szCs w:val="28"/>
        </w:rPr>
      </w:pPr>
      <w:r w:rsidRPr="00162A20">
        <w:rPr>
          <w:rFonts w:ascii="Times New Roman" w:hAnsi="Times New Roman" w:cs="Times New Roman"/>
          <w:b/>
          <w:bCs/>
          <w:sz w:val="28"/>
          <w:szCs w:val="28"/>
        </w:rPr>
        <w:t xml:space="preserve">о реализации Комплексной программы социально-экономического развития </w:t>
      </w:r>
      <w:r>
        <w:rPr>
          <w:rFonts w:ascii="Times New Roman" w:hAnsi="Times New Roman" w:cs="Times New Roman"/>
          <w:b/>
          <w:bCs/>
          <w:sz w:val="28"/>
          <w:szCs w:val="28"/>
        </w:rPr>
        <w:t>Кяхтинского</w:t>
      </w:r>
      <w:r w:rsidRPr="00162A20">
        <w:rPr>
          <w:rFonts w:ascii="Times New Roman" w:hAnsi="Times New Roman" w:cs="Times New Roman"/>
          <w:b/>
          <w:bCs/>
          <w:sz w:val="28"/>
          <w:szCs w:val="28"/>
        </w:rPr>
        <w:t xml:space="preserve"> района</w:t>
      </w:r>
      <w:r>
        <w:rPr>
          <w:rFonts w:ascii="Times New Roman" w:hAnsi="Times New Roman" w:cs="Times New Roman"/>
          <w:b/>
          <w:bCs/>
          <w:sz w:val="28"/>
          <w:szCs w:val="28"/>
        </w:rPr>
        <w:t xml:space="preserve"> </w:t>
      </w:r>
      <w:r w:rsidRPr="00162A20">
        <w:rPr>
          <w:rFonts w:ascii="Times New Roman" w:hAnsi="Times New Roman" w:cs="Times New Roman"/>
          <w:b/>
          <w:bCs/>
          <w:sz w:val="28"/>
          <w:szCs w:val="28"/>
        </w:rPr>
        <w:t xml:space="preserve">за </w:t>
      </w:r>
      <w:r w:rsidR="000414D5">
        <w:rPr>
          <w:rFonts w:ascii="Times New Roman" w:hAnsi="Times New Roman" w:cs="Times New Roman"/>
          <w:b/>
          <w:bCs/>
          <w:sz w:val="28"/>
          <w:szCs w:val="28"/>
        </w:rPr>
        <w:t xml:space="preserve"> </w:t>
      </w:r>
      <w:r w:rsidR="00741179">
        <w:rPr>
          <w:rFonts w:ascii="Times New Roman" w:hAnsi="Times New Roman" w:cs="Times New Roman"/>
          <w:b/>
          <w:bCs/>
          <w:sz w:val="28"/>
          <w:szCs w:val="28"/>
        </w:rPr>
        <w:t>1 квартал 2014</w:t>
      </w:r>
      <w:r w:rsidRPr="00162A20">
        <w:rPr>
          <w:rFonts w:ascii="Times New Roman" w:hAnsi="Times New Roman" w:cs="Times New Roman"/>
          <w:b/>
          <w:bCs/>
          <w:sz w:val="28"/>
          <w:szCs w:val="28"/>
        </w:rPr>
        <w:t xml:space="preserve"> год</w:t>
      </w:r>
      <w:r w:rsidR="00741179">
        <w:rPr>
          <w:rFonts w:ascii="Times New Roman" w:hAnsi="Times New Roman" w:cs="Times New Roman"/>
          <w:b/>
          <w:bCs/>
          <w:sz w:val="28"/>
          <w:szCs w:val="28"/>
        </w:rPr>
        <w:t>а</w:t>
      </w:r>
    </w:p>
    <w:p w:rsidR="00F72700" w:rsidRDefault="00F72700" w:rsidP="00935ACB">
      <w:pPr>
        <w:ind w:firstLine="0"/>
        <w:rPr>
          <w:rFonts w:ascii="Times New Roman" w:hAnsi="Times New Roman" w:cs="Times New Roman"/>
          <w:b/>
          <w:bCs/>
          <w:sz w:val="28"/>
          <w:szCs w:val="28"/>
        </w:rPr>
      </w:pPr>
    </w:p>
    <w:p w:rsidR="00F72700" w:rsidRPr="00D71B72" w:rsidRDefault="00F72700" w:rsidP="00723698">
      <w:pPr>
        <w:ind w:firstLine="708"/>
        <w:rPr>
          <w:rFonts w:ascii="Times New Roman" w:hAnsi="Times New Roman" w:cs="Times New Roman"/>
          <w:sz w:val="28"/>
          <w:szCs w:val="28"/>
        </w:rPr>
      </w:pPr>
      <w:r w:rsidRPr="00D71B72">
        <w:rPr>
          <w:rFonts w:ascii="Times New Roman" w:hAnsi="Times New Roman" w:cs="Times New Roman"/>
          <w:b/>
          <w:bCs/>
          <w:sz w:val="28"/>
          <w:szCs w:val="28"/>
        </w:rPr>
        <w:t>Демографическая ситуация.</w:t>
      </w:r>
      <w:r w:rsidRPr="00D71B72">
        <w:rPr>
          <w:rFonts w:ascii="Times New Roman" w:hAnsi="Times New Roman" w:cs="Times New Roman"/>
          <w:sz w:val="28"/>
          <w:szCs w:val="28"/>
        </w:rPr>
        <w:t xml:space="preserve"> </w:t>
      </w:r>
    </w:p>
    <w:p w:rsidR="00F72700" w:rsidRDefault="00F72700" w:rsidP="002C5C2D">
      <w:pPr>
        <w:rPr>
          <w:rFonts w:ascii="Times New Roman" w:hAnsi="Times New Roman" w:cs="Times New Roman"/>
          <w:sz w:val="28"/>
          <w:szCs w:val="28"/>
        </w:rPr>
      </w:pPr>
      <w:r>
        <w:rPr>
          <w:rFonts w:ascii="Times New Roman" w:hAnsi="Times New Roman" w:cs="Times New Roman"/>
          <w:sz w:val="28"/>
          <w:szCs w:val="28"/>
        </w:rPr>
        <w:t>Численность постоянного населения на 01.</w:t>
      </w:r>
      <w:r w:rsidR="006C6C2D">
        <w:rPr>
          <w:rFonts w:ascii="Times New Roman" w:hAnsi="Times New Roman" w:cs="Times New Roman"/>
          <w:sz w:val="28"/>
          <w:szCs w:val="28"/>
        </w:rPr>
        <w:t>0</w:t>
      </w:r>
      <w:r w:rsidR="00BD3A3E">
        <w:rPr>
          <w:rFonts w:ascii="Times New Roman" w:hAnsi="Times New Roman" w:cs="Times New Roman"/>
          <w:sz w:val="28"/>
          <w:szCs w:val="28"/>
        </w:rPr>
        <w:t>4</w:t>
      </w:r>
      <w:r>
        <w:rPr>
          <w:rFonts w:ascii="Times New Roman" w:hAnsi="Times New Roman" w:cs="Times New Roman"/>
          <w:sz w:val="28"/>
          <w:szCs w:val="28"/>
        </w:rPr>
        <w:t>.201</w:t>
      </w:r>
      <w:r w:rsidR="006C6C2D">
        <w:rPr>
          <w:rFonts w:ascii="Times New Roman" w:hAnsi="Times New Roman" w:cs="Times New Roman"/>
          <w:sz w:val="28"/>
          <w:szCs w:val="28"/>
        </w:rPr>
        <w:t>4</w:t>
      </w:r>
      <w:r>
        <w:rPr>
          <w:rFonts w:ascii="Times New Roman" w:hAnsi="Times New Roman" w:cs="Times New Roman"/>
          <w:sz w:val="28"/>
          <w:szCs w:val="28"/>
        </w:rPr>
        <w:t xml:space="preserve"> </w:t>
      </w:r>
      <w:r w:rsidR="00EF2EB9">
        <w:rPr>
          <w:rFonts w:ascii="Times New Roman" w:hAnsi="Times New Roman" w:cs="Times New Roman"/>
          <w:sz w:val="28"/>
          <w:szCs w:val="28"/>
        </w:rPr>
        <w:t>г</w:t>
      </w:r>
      <w:r>
        <w:rPr>
          <w:rFonts w:ascii="Times New Roman" w:hAnsi="Times New Roman" w:cs="Times New Roman"/>
          <w:sz w:val="28"/>
          <w:szCs w:val="28"/>
        </w:rPr>
        <w:t xml:space="preserve">ода составляет </w:t>
      </w:r>
      <w:r w:rsidR="00002032">
        <w:rPr>
          <w:rFonts w:ascii="Times New Roman" w:hAnsi="Times New Roman" w:cs="Times New Roman"/>
          <w:sz w:val="28"/>
          <w:szCs w:val="28"/>
        </w:rPr>
        <w:t>38,</w:t>
      </w:r>
      <w:r w:rsidR="00BD3A3E">
        <w:rPr>
          <w:rFonts w:ascii="Times New Roman" w:hAnsi="Times New Roman" w:cs="Times New Roman"/>
          <w:sz w:val="28"/>
          <w:szCs w:val="28"/>
        </w:rPr>
        <w:t>5</w:t>
      </w:r>
      <w:r>
        <w:rPr>
          <w:rFonts w:ascii="Times New Roman" w:hAnsi="Times New Roman" w:cs="Times New Roman"/>
          <w:sz w:val="28"/>
          <w:szCs w:val="28"/>
        </w:rPr>
        <w:t xml:space="preserve"> тыс. человек. Естественный прирост за отчетный период составил - </w:t>
      </w:r>
      <w:r w:rsidR="00BD3A3E">
        <w:rPr>
          <w:rFonts w:ascii="Times New Roman" w:hAnsi="Times New Roman" w:cs="Times New Roman"/>
          <w:sz w:val="28"/>
          <w:szCs w:val="28"/>
        </w:rPr>
        <w:t>53</w:t>
      </w:r>
      <w:r>
        <w:rPr>
          <w:rFonts w:ascii="Times New Roman" w:hAnsi="Times New Roman" w:cs="Times New Roman"/>
          <w:sz w:val="28"/>
          <w:szCs w:val="28"/>
        </w:rPr>
        <w:t xml:space="preserve"> чел. (родилось-</w:t>
      </w:r>
      <w:r w:rsidR="00BD3A3E">
        <w:rPr>
          <w:rFonts w:ascii="Times New Roman" w:hAnsi="Times New Roman" w:cs="Times New Roman"/>
          <w:sz w:val="28"/>
          <w:szCs w:val="28"/>
        </w:rPr>
        <w:t>143</w:t>
      </w:r>
      <w:r>
        <w:rPr>
          <w:rFonts w:ascii="Times New Roman" w:hAnsi="Times New Roman" w:cs="Times New Roman"/>
          <w:sz w:val="28"/>
          <w:szCs w:val="28"/>
        </w:rPr>
        <w:t xml:space="preserve"> чел., умерло-</w:t>
      </w:r>
      <w:r w:rsidR="00BD3A3E">
        <w:rPr>
          <w:rFonts w:ascii="Times New Roman" w:hAnsi="Times New Roman" w:cs="Times New Roman"/>
          <w:sz w:val="28"/>
          <w:szCs w:val="28"/>
        </w:rPr>
        <w:t>90</w:t>
      </w:r>
      <w:r>
        <w:rPr>
          <w:rFonts w:ascii="Times New Roman" w:hAnsi="Times New Roman" w:cs="Times New Roman"/>
          <w:sz w:val="28"/>
          <w:szCs w:val="28"/>
        </w:rPr>
        <w:t xml:space="preserve"> чел.), миграционный отток составил </w:t>
      </w:r>
      <w:r w:rsidR="00BD3A3E">
        <w:rPr>
          <w:rFonts w:ascii="Times New Roman" w:hAnsi="Times New Roman" w:cs="Times New Roman"/>
          <w:sz w:val="28"/>
          <w:szCs w:val="28"/>
        </w:rPr>
        <w:t>131</w:t>
      </w:r>
      <w:r w:rsidR="0001777C">
        <w:rPr>
          <w:rFonts w:ascii="Times New Roman" w:hAnsi="Times New Roman" w:cs="Times New Roman"/>
          <w:sz w:val="28"/>
          <w:szCs w:val="28"/>
        </w:rPr>
        <w:t xml:space="preserve"> </w:t>
      </w:r>
      <w:r>
        <w:rPr>
          <w:rFonts w:ascii="Times New Roman" w:hAnsi="Times New Roman" w:cs="Times New Roman"/>
          <w:sz w:val="28"/>
          <w:szCs w:val="28"/>
        </w:rPr>
        <w:t>чел.</w:t>
      </w:r>
      <w:r w:rsidRPr="00723698">
        <w:rPr>
          <w:rFonts w:ascii="Times New Roman" w:hAnsi="Times New Roman" w:cs="Times New Roman"/>
          <w:sz w:val="28"/>
          <w:szCs w:val="28"/>
        </w:rPr>
        <w:t xml:space="preserve"> </w:t>
      </w:r>
      <w:r>
        <w:rPr>
          <w:rFonts w:ascii="Times New Roman" w:hAnsi="Times New Roman" w:cs="Times New Roman"/>
          <w:sz w:val="28"/>
          <w:szCs w:val="28"/>
        </w:rPr>
        <w:t>(прибыло-</w:t>
      </w:r>
      <w:r w:rsidR="00BD3A3E">
        <w:rPr>
          <w:rFonts w:ascii="Times New Roman" w:hAnsi="Times New Roman" w:cs="Times New Roman"/>
          <w:sz w:val="28"/>
          <w:szCs w:val="28"/>
        </w:rPr>
        <w:t>118</w:t>
      </w:r>
      <w:r w:rsidR="00002032">
        <w:rPr>
          <w:rFonts w:ascii="Times New Roman" w:hAnsi="Times New Roman" w:cs="Times New Roman"/>
          <w:sz w:val="28"/>
          <w:szCs w:val="28"/>
        </w:rPr>
        <w:t xml:space="preserve"> </w:t>
      </w:r>
      <w:r>
        <w:rPr>
          <w:rFonts w:ascii="Times New Roman" w:hAnsi="Times New Roman" w:cs="Times New Roman"/>
          <w:sz w:val="28"/>
          <w:szCs w:val="28"/>
        </w:rPr>
        <w:t>чел., убыло-</w:t>
      </w:r>
      <w:r w:rsidR="00E22E7C">
        <w:rPr>
          <w:rFonts w:ascii="Times New Roman" w:hAnsi="Times New Roman" w:cs="Times New Roman"/>
          <w:sz w:val="28"/>
          <w:szCs w:val="28"/>
        </w:rPr>
        <w:t>249</w:t>
      </w:r>
      <w:r>
        <w:rPr>
          <w:rFonts w:ascii="Times New Roman" w:hAnsi="Times New Roman" w:cs="Times New Roman"/>
          <w:sz w:val="28"/>
          <w:szCs w:val="28"/>
        </w:rPr>
        <w:t xml:space="preserve"> чел.). Ч</w:t>
      </w:r>
      <w:r w:rsidRPr="00D71B72">
        <w:rPr>
          <w:rFonts w:ascii="Times New Roman" w:hAnsi="Times New Roman" w:cs="Times New Roman"/>
          <w:sz w:val="28"/>
          <w:szCs w:val="28"/>
        </w:rPr>
        <w:t xml:space="preserve">исленность трудоспособного населения </w:t>
      </w:r>
      <w:r>
        <w:rPr>
          <w:rFonts w:ascii="Times New Roman" w:hAnsi="Times New Roman" w:cs="Times New Roman"/>
          <w:sz w:val="28"/>
          <w:szCs w:val="28"/>
        </w:rPr>
        <w:t xml:space="preserve">составила </w:t>
      </w:r>
      <w:r w:rsidR="00E22E7C">
        <w:rPr>
          <w:rFonts w:ascii="Times New Roman" w:hAnsi="Times New Roman" w:cs="Times New Roman"/>
          <w:sz w:val="28"/>
          <w:szCs w:val="28"/>
        </w:rPr>
        <w:t>24,42</w:t>
      </w:r>
      <w:r w:rsidRPr="00D71B72">
        <w:rPr>
          <w:rFonts w:ascii="Times New Roman" w:hAnsi="Times New Roman" w:cs="Times New Roman"/>
          <w:sz w:val="28"/>
          <w:szCs w:val="28"/>
        </w:rPr>
        <w:t xml:space="preserve"> тыс. человек, численность занятых в экономике – </w:t>
      </w:r>
      <w:r w:rsidR="00E22E7C">
        <w:rPr>
          <w:rFonts w:ascii="Times New Roman" w:hAnsi="Times New Roman" w:cs="Times New Roman"/>
          <w:sz w:val="28"/>
          <w:szCs w:val="28"/>
        </w:rPr>
        <w:t>22,74</w:t>
      </w:r>
      <w:r w:rsidRPr="00D71B72">
        <w:rPr>
          <w:rFonts w:ascii="Times New Roman" w:hAnsi="Times New Roman" w:cs="Times New Roman"/>
          <w:sz w:val="28"/>
          <w:szCs w:val="28"/>
        </w:rPr>
        <w:t xml:space="preserve"> тыс. человек. </w:t>
      </w:r>
      <w:r>
        <w:rPr>
          <w:rFonts w:ascii="Times New Roman" w:hAnsi="Times New Roman" w:cs="Times New Roman"/>
          <w:sz w:val="28"/>
          <w:szCs w:val="28"/>
        </w:rPr>
        <w:t xml:space="preserve">Уровень общей безработицы за отчетный период сократился до </w:t>
      </w:r>
      <w:r w:rsidR="00E22E7C">
        <w:rPr>
          <w:rFonts w:ascii="Times New Roman" w:hAnsi="Times New Roman" w:cs="Times New Roman"/>
          <w:sz w:val="28"/>
          <w:szCs w:val="28"/>
        </w:rPr>
        <w:t>5,2</w:t>
      </w:r>
      <w:r>
        <w:rPr>
          <w:rFonts w:ascii="Times New Roman" w:hAnsi="Times New Roman" w:cs="Times New Roman"/>
          <w:sz w:val="28"/>
          <w:szCs w:val="28"/>
        </w:rPr>
        <w:t xml:space="preserve"> %. По данным Центра занятости населения по </w:t>
      </w:r>
      <w:proofErr w:type="spellStart"/>
      <w:r>
        <w:rPr>
          <w:rFonts w:ascii="Times New Roman" w:hAnsi="Times New Roman" w:cs="Times New Roman"/>
          <w:sz w:val="28"/>
          <w:szCs w:val="28"/>
        </w:rPr>
        <w:t>Кяхтинскому</w:t>
      </w:r>
      <w:proofErr w:type="spellEnd"/>
      <w:r>
        <w:rPr>
          <w:rFonts w:ascii="Times New Roman" w:hAnsi="Times New Roman" w:cs="Times New Roman"/>
          <w:sz w:val="28"/>
          <w:szCs w:val="28"/>
        </w:rPr>
        <w:t xml:space="preserve"> району на 01.</w:t>
      </w:r>
      <w:r w:rsidR="00E22E7C">
        <w:rPr>
          <w:rFonts w:ascii="Times New Roman" w:hAnsi="Times New Roman" w:cs="Times New Roman"/>
          <w:sz w:val="28"/>
          <w:szCs w:val="28"/>
        </w:rPr>
        <w:t>04</w:t>
      </w:r>
      <w:r>
        <w:rPr>
          <w:rFonts w:ascii="Times New Roman" w:hAnsi="Times New Roman" w:cs="Times New Roman"/>
          <w:sz w:val="28"/>
          <w:szCs w:val="28"/>
        </w:rPr>
        <w:t>.201</w:t>
      </w:r>
      <w:r w:rsidR="00E22E7C">
        <w:rPr>
          <w:rFonts w:ascii="Times New Roman" w:hAnsi="Times New Roman" w:cs="Times New Roman"/>
          <w:sz w:val="28"/>
          <w:szCs w:val="28"/>
        </w:rPr>
        <w:t>4</w:t>
      </w:r>
      <w:r>
        <w:rPr>
          <w:rFonts w:ascii="Times New Roman" w:hAnsi="Times New Roman" w:cs="Times New Roman"/>
          <w:sz w:val="28"/>
          <w:szCs w:val="28"/>
        </w:rPr>
        <w:t xml:space="preserve">г. численность официально зарегистрированных безработных составила </w:t>
      </w:r>
      <w:r w:rsidR="00EE3897">
        <w:rPr>
          <w:rFonts w:ascii="Times New Roman" w:hAnsi="Times New Roman" w:cs="Times New Roman"/>
          <w:sz w:val="28"/>
          <w:szCs w:val="28"/>
        </w:rPr>
        <w:t>167</w:t>
      </w:r>
      <w:r>
        <w:rPr>
          <w:rFonts w:ascii="Times New Roman" w:hAnsi="Times New Roman" w:cs="Times New Roman"/>
          <w:sz w:val="28"/>
          <w:szCs w:val="28"/>
        </w:rPr>
        <w:t xml:space="preserve"> чел., уровень регистрируемой безработицы составил </w:t>
      </w:r>
      <w:r w:rsidR="00E64C31">
        <w:rPr>
          <w:rFonts w:ascii="Times New Roman" w:hAnsi="Times New Roman" w:cs="Times New Roman"/>
          <w:sz w:val="28"/>
          <w:szCs w:val="28"/>
        </w:rPr>
        <w:t>0,</w:t>
      </w:r>
      <w:r w:rsidR="00EE3897">
        <w:rPr>
          <w:rFonts w:ascii="Times New Roman" w:hAnsi="Times New Roman" w:cs="Times New Roman"/>
          <w:sz w:val="28"/>
          <w:szCs w:val="28"/>
        </w:rPr>
        <w:t>7</w:t>
      </w:r>
      <w:r>
        <w:rPr>
          <w:rFonts w:ascii="Times New Roman" w:hAnsi="Times New Roman" w:cs="Times New Roman"/>
          <w:sz w:val="28"/>
          <w:szCs w:val="28"/>
        </w:rPr>
        <w:t xml:space="preserve"> %, при плане </w:t>
      </w:r>
      <w:r w:rsidR="00EE3897">
        <w:rPr>
          <w:rFonts w:ascii="Times New Roman" w:hAnsi="Times New Roman" w:cs="Times New Roman"/>
          <w:sz w:val="28"/>
          <w:szCs w:val="28"/>
        </w:rPr>
        <w:t>1</w:t>
      </w:r>
      <w:r w:rsidR="002C5C2D">
        <w:rPr>
          <w:rFonts w:ascii="Times New Roman" w:hAnsi="Times New Roman" w:cs="Times New Roman"/>
          <w:sz w:val="28"/>
          <w:szCs w:val="28"/>
        </w:rPr>
        <w:t>,</w:t>
      </w:r>
      <w:r w:rsidR="00A0211F">
        <w:rPr>
          <w:rFonts w:ascii="Times New Roman" w:hAnsi="Times New Roman" w:cs="Times New Roman"/>
          <w:sz w:val="28"/>
          <w:szCs w:val="28"/>
        </w:rPr>
        <w:t>7</w:t>
      </w:r>
      <w:r>
        <w:rPr>
          <w:rFonts w:ascii="Times New Roman" w:hAnsi="Times New Roman" w:cs="Times New Roman"/>
          <w:sz w:val="28"/>
          <w:szCs w:val="28"/>
        </w:rPr>
        <w:t xml:space="preserve"> %.</w:t>
      </w:r>
    </w:p>
    <w:p w:rsidR="00F72700" w:rsidRDefault="00F72700" w:rsidP="00723698">
      <w:pPr>
        <w:rPr>
          <w:rFonts w:ascii="Times New Roman" w:hAnsi="Times New Roman" w:cs="Times New Roman"/>
          <w:b/>
          <w:bCs/>
          <w:sz w:val="28"/>
          <w:szCs w:val="28"/>
        </w:rPr>
      </w:pPr>
    </w:p>
    <w:p w:rsidR="00F72700" w:rsidRDefault="00F72700" w:rsidP="00723698">
      <w:pPr>
        <w:rPr>
          <w:rFonts w:ascii="Times New Roman" w:hAnsi="Times New Roman" w:cs="Times New Roman"/>
          <w:b/>
          <w:bCs/>
          <w:sz w:val="28"/>
          <w:szCs w:val="28"/>
        </w:rPr>
      </w:pPr>
      <w:r w:rsidRPr="00723698">
        <w:rPr>
          <w:rFonts w:ascii="Times New Roman" w:hAnsi="Times New Roman" w:cs="Times New Roman"/>
          <w:b/>
          <w:bCs/>
          <w:sz w:val="28"/>
          <w:szCs w:val="28"/>
        </w:rPr>
        <w:t>Развитие экономики</w:t>
      </w:r>
    </w:p>
    <w:p w:rsidR="00F72700" w:rsidRPr="00723698" w:rsidRDefault="00F72700" w:rsidP="00723698">
      <w:pPr>
        <w:rPr>
          <w:rFonts w:ascii="Times New Roman" w:hAnsi="Times New Roman" w:cs="Times New Roman"/>
          <w:b/>
          <w:bCs/>
          <w:sz w:val="28"/>
          <w:szCs w:val="28"/>
        </w:rPr>
      </w:pPr>
      <w:r w:rsidRPr="00723698">
        <w:rPr>
          <w:rFonts w:ascii="Times New Roman" w:hAnsi="Times New Roman" w:cs="Times New Roman"/>
          <w:b/>
          <w:bCs/>
          <w:sz w:val="28"/>
          <w:szCs w:val="28"/>
        </w:rPr>
        <w:t>Промышленность.</w:t>
      </w:r>
    </w:p>
    <w:p w:rsidR="00B20235" w:rsidRDefault="00F72700" w:rsidP="00723698">
      <w:pPr>
        <w:rPr>
          <w:rFonts w:ascii="Times New Roman" w:hAnsi="Times New Roman" w:cs="Times New Roman"/>
          <w:sz w:val="28"/>
          <w:szCs w:val="28"/>
        </w:rPr>
      </w:pPr>
      <w:r>
        <w:rPr>
          <w:rFonts w:ascii="Times New Roman" w:hAnsi="Times New Roman" w:cs="Times New Roman"/>
          <w:sz w:val="28"/>
          <w:szCs w:val="28"/>
        </w:rPr>
        <w:t xml:space="preserve">За </w:t>
      </w:r>
      <w:r w:rsidR="00EE3897">
        <w:rPr>
          <w:rFonts w:ascii="Times New Roman" w:hAnsi="Times New Roman" w:cs="Times New Roman"/>
          <w:sz w:val="28"/>
          <w:szCs w:val="28"/>
        </w:rPr>
        <w:t xml:space="preserve">1 квартал </w:t>
      </w:r>
      <w:r>
        <w:rPr>
          <w:rFonts w:ascii="Times New Roman" w:hAnsi="Times New Roman" w:cs="Times New Roman"/>
          <w:sz w:val="28"/>
          <w:szCs w:val="28"/>
        </w:rPr>
        <w:t xml:space="preserve"> 201</w:t>
      </w:r>
      <w:r w:rsidR="00EE3897">
        <w:rPr>
          <w:rFonts w:ascii="Times New Roman" w:hAnsi="Times New Roman" w:cs="Times New Roman"/>
          <w:sz w:val="28"/>
          <w:szCs w:val="28"/>
        </w:rPr>
        <w:t xml:space="preserve">4 </w:t>
      </w:r>
      <w:r>
        <w:rPr>
          <w:rFonts w:ascii="Times New Roman" w:hAnsi="Times New Roman" w:cs="Times New Roman"/>
          <w:sz w:val="28"/>
          <w:szCs w:val="28"/>
        </w:rPr>
        <w:t xml:space="preserve"> год</w:t>
      </w:r>
      <w:r w:rsidR="000414D5">
        <w:rPr>
          <w:rFonts w:ascii="Times New Roman" w:hAnsi="Times New Roman" w:cs="Times New Roman"/>
          <w:sz w:val="28"/>
          <w:szCs w:val="28"/>
        </w:rPr>
        <w:t>а</w:t>
      </w:r>
      <w:r>
        <w:rPr>
          <w:rFonts w:ascii="Times New Roman" w:hAnsi="Times New Roman" w:cs="Times New Roman"/>
          <w:sz w:val="28"/>
          <w:szCs w:val="28"/>
        </w:rPr>
        <w:t xml:space="preserve"> объем промышленного производства по району вырос на </w:t>
      </w:r>
      <w:r w:rsidR="00845658">
        <w:rPr>
          <w:rFonts w:ascii="Times New Roman" w:hAnsi="Times New Roman" w:cs="Times New Roman"/>
          <w:sz w:val="28"/>
          <w:szCs w:val="28"/>
        </w:rPr>
        <w:t>9,5</w:t>
      </w:r>
      <w:r>
        <w:rPr>
          <w:rFonts w:ascii="Times New Roman" w:hAnsi="Times New Roman" w:cs="Times New Roman"/>
          <w:sz w:val="28"/>
          <w:szCs w:val="28"/>
        </w:rPr>
        <w:t xml:space="preserve">% по сравнению с </w:t>
      </w:r>
      <w:r w:rsidR="000414D5">
        <w:rPr>
          <w:rFonts w:ascii="Times New Roman" w:hAnsi="Times New Roman" w:cs="Times New Roman"/>
          <w:sz w:val="28"/>
          <w:szCs w:val="28"/>
        </w:rPr>
        <w:t xml:space="preserve">аналогичным периодом </w:t>
      </w:r>
      <w:r>
        <w:rPr>
          <w:rFonts w:ascii="Times New Roman" w:hAnsi="Times New Roman" w:cs="Times New Roman"/>
          <w:sz w:val="28"/>
          <w:szCs w:val="28"/>
        </w:rPr>
        <w:t>прошл</w:t>
      </w:r>
      <w:r w:rsidR="000414D5">
        <w:rPr>
          <w:rFonts w:ascii="Times New Roman" w:hAnsi="Times New Roman" w:cs="Times New Roman"/>
          <w:sz w:val="28"/>
          <w:szCs w:val="28"/>
        </w:rPr>
        <w:t>ого</w:t>
      </w:r>
      <w:r>
        <w:rPr>
          <w:rFonts w:ascii="Times New Roman" w:hAnsi="Times New Roman" w:cs="Times New Roman"/>
          <w:sz w:val="28"/>
          <w:szCs w:val="28"/>
        </w:rPr>
        <w:t xml:space="preserve"> год</w:t>
      </w:r>
      <w:r w:rsidR="000414D5">
        <w:rPr>
          <w:rFonts w:ascii="Times New Roman" w:hAnsi="Times New Roman" w:cs="Times New Roman"/>
          <w:sz w:val="28"/>
          <w:szCs w:val="28"/>
        </w:rPr>
        <w:t>а</w:t>
      </w:r>
      <w:r>
        <w:rPr>
          <w:rFonts w:ascii="Times New Roman" w:hAnsi="Times New Roman" w:cs="Times New Roman"/>
          <w:sz w:val="28"/>
          <w:szCs w:val="28"/>
        </w:rPr>
        <w:t xml:space="preserve"> и составил </w:t>
      </w:r>
      <w:r w:rsidR="00845658">
        <w:rPr>
          <w:rFonts w:ascii="Times New Roman" w:hAnsi="Times New Roman" w:cs="Times New Roman"/>
          <w:sz w:val="28"/>
          <w:szCs w:val="28"/>
        </w:rPr>
        <w:t xml:space="preserve">57,27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w:t>
      </w:r>
      <w:r w:rsidR="00845658">
        <w:rPr>
          <w:rFonts w:ascii="Times New Roman" w:hAnsi="Times New Roman" w:cs="Times New Roman"/>
          <w:sz w:val="28"/>
          <w:szCs w:val="28"/>
        </w:rPr>
        <w:t xml:space="preserve"> </w:t>
      </w:r>
      <w:r w:rsidR="00B20235">
        <w:rPr>
          <w:rFonts w:ascii="Times New Roman" w:hAnsi="Times New Roman" w:cs="Times New Roman"/>
          <w:sz w:val="28"/>
          <w:szCs w:val="28"/>
        </w:rPr>
        <w:t xml:space="preserve"> </w:t>
      </w:r>
    </w:p>
    <w:p w:rsidR="00F72700" w:rsidRDefault="00B20235" w:rsidP="00723698">
      <w:pPr>
        <w:rPr>
          <w:rFonts w:ascii="Times New Roman" w:hAnsi="Times New Roman" w:cs="Times New Roman"/>
          <w:sz w:val="28"/>
          <w:szCs w:val="28"/>
        </w:rPr>
      </w:pPr>
      <w:r>
        <w:rPr>
          <w:rFonts w:ascii="Times New Roman" w:hAnsi="Times New Roman" w:cs="Times New Roman"/>
          <w:sz w:val="28"/>
          <w:szCs w:val="28"/>
        </w:rPr>
        <w:t>Наибольший удельный вес в структуре промышленности района приходится на пищевую отрасль свыше 54%. За анализируемый период в отрасли «Производство и распределение электроэнергии, газа и воды» отмечается рост на 22,2%. В данной отрасли стабильно функционируют 3 основных крупных предприятия</w:t>
      </w:r>
      <w:r w:rsidR="00F72700">
        <w:rPr>
          <w:rFonts w:ascii="Times New Roman" w:hAnsi="Times New Roman" w:cs="Times New Roman"/>
          <w:sz w:val="28"/>
          <w:szCs w:val="28"/>
        </w:rPr>
        <w:t xml:space="preserve"> </w:t>
      </w:r>
      <w:r>
        <w:rPr>
          <w:rFonts w:ascii="Times New Roman" w:hAnsi="Times New Roman" w:cs="Times New Roman"/>
          <w:sz w:val="28"/>
          <w:szCs w:val="28"/>
        </w:rPr>
        <w:t xml:space="preserve"> ООО «НЭК», ООО «Теплоцентраль -1», ООО «Коммунальщик». Средняя численность занятых составляет 31 чел., среднемесячная заработная плата возросла с 9710,3 руб. в 2013 до 10986 в 2014 году.</w:t>
      </w:r>
    </w:p>
    <w:p w:rsidR="00385B52" w:rsidRDefault="00B20235" w:rsidP="00723698">
      <w:pPr>
        <w:rPr>
          <w:rFonts w:ascii="Times New Roman" w:hAnsi="Times New Roman" w:cs="Times New Roman"/>
          <w:sz w:val="28"/>
          <w:szCs w:val="28"/>
        </w:rPr>
      </w:pPr>
      <w:r>
        <w:rPr>
          <w:rFonts w:ascii="Times New Roman" w:hAnsi="Times New Roman" w:cs="Times New Roman"/>
          <w:sz w:val="28"/>
          <w:szCs w:val="28"/>
        </w:rPr>
        <w:t>Отрасль «Металлургическое производство и производство готовых металлических изделий» представляют ИП «Елисеев В.И.», «</w:t>
      </w:r>
      <w:proofErr w:type="spellStart"/>
      <w:r>
        <w:rPr>
          <w:rFonts w:ascii="Times New Roman" w:hAnsi="Times New Roman" w:cs="Times New Roman"/>
          <w:sz w:val="28"/>
          <w:szCs w:val="28"/>
        </w:rPr>
        <w:t>Чимитов</w:t>
      </w:r>
      <w:proofErr w:type="spellEnd"/>
      <w:r>
        <w:rPr>
          <w:rFonts w:ascii="Times New Roman" w:hAnsi="Times New Roman" w:cs="Times New Roman"/>
          <w:sz w:val="28"/>
          <w:szCs w:val="28"/>
        </w:rPr>
        <w:t xml:space="preserve"> М.Д.-Ц.». Объем отгруженной продукции за отчетный период составил 0,8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xml:space="preserve">., что на </w:t>
      </w:r>
      <w:r w:rsidR="00385B52">
        <w:rPr>
          <w:rFonts w:ascii="Times New Roman" w:hAnsi="Times New Roman" w:cs="Times New Roman"/>
          <w:sz w:val="28"/>
          <w:szCs w:val="28"/>
        </w:rPr>
        <w:t>6% больше аналогичного периода прошлого года. Численность занятых составляет 8 чел, средняя заработная плата равна 9800 руб.</w:t>
      </w:r>
    </w:p>
    <w:p w:rsidR="00E76CC3" w:rsidRDefault="00385B52" w:rsidP="00723698">
      <w:pPr>
        <w:rPr>
          <w:rFonts w:ascii="Times New Roman" w:hAnsi="Times New Roman" w:cs="Times New Roman"/>
          <w:sz w:val="28"/>
          <w:szCs w:val="28"/>
        </w:rPr>
      </w:pPr>
      <w:r>
        <w:rPr>
          <w:rFonts w:ascii="Times New Roman" w:hAnsi="Times New Roman" w:cs="Times New Roman"/>
          <w:sz w:val="28"/>
          <w:szCs w:val="28"/>
        </w:rPr>
        <w:t xml:space="preserve">Объем отгрузки прочих неметаллических минеральных удобрений 0,35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 что на 59% выше уровня прошлого года</w:t>
      </w:r>
      <w:r w:rsidR="00E76CC3">
        <w:rPr>
          <w:rFonts w:ascii="Times New Roman" w:hAnsi="Times New Roman" w:cs="Times New Roman"/>
          <w:sz w:val="28"/>
          <w:szCs w:val="28"/>
        </w:rPr>
        <w:t>. Численность занятых в отрасли составляет 0,35 млн. руб., среднемесячная заработная плата 10200 руб.</w:t>
      </w:r>
    </w:p>
    <w:p w:rsidR="00B20235" w:rsidRDefault="00E76CC3" w:rsidP="00723698">
      <w:pPr>
        <w:rPr>
          <w:rFonts w:ascii="Times New Roman" w:hAnsi="Times New Roman" w:cs="Times New Roman"/>
          <w:sz w:val="28"/>
          <w:szCs w:val="28"/>
        </w:rPr>
      </w:pPr>
      <w:r>
        <w:rPr>
          <w:rFonts w:ascii="Times New Roman" w:hAnsi="Times New Roman" w:cs="Times New Roman"/>
          <w:sz w:val="28"/>
          <w:szCs w:val="28"/>
        </w:rPr>
        <w:t>В отрасли «Обработка древесины и производство изделий из дерева» темп роста объема отгруженной продукции к уровню аналогичного периода  прошлого года составил 103,5%.   Численность занятых в отрасли составила 70 чел, средняя заработная плата 9100 руб.</w:t>
      </w:r>
    </w:p>
    <w:p w:rsidR="00E76CC3" w:rsidRDefault="00E76CC3" w:rsidP="00723698">
      <w:pPr>
        <w:rPr>
          <w:rFonts w:ascii="Times New Roman" w:hAnsi="Times New Roman" w:cs="Times New Roman"/>
          <w:sz w:val="28"/>
          <w:szCs w:val="28"/>
        </w:rPr>
      </w:pPr>
      <w:r>
        <w:rPr>
          <w:rFonts w:ascii="Times New Roman" w:hAnsi="Times New Roman" w:cs="Times New Roman"/>
          <w:sz w:val="28"/>
          <w:szCs w:val="28"/>
        </w:rPr>
        <w:t xml:space="preserve">В пищевой промышленности наблюдается положительная динамика. Темп роста объема отгруженной продукции к аналогичному периоду прошлого года составляет 141,8%, к 2012 г – 187,7%.Численность занятых </w:t>
      </w:r>
      <w:r>
        <w:rPr>
          <w:rFonts w:ascii="Times New Roman" w:hAnsi="Times New Roman" w:cs="Times New Roman"/>
          <w:sz w:val="28"/>
          <w:szCs w:val="28"/>
        </w:rPr>
        <w:lastRenderedPageBreak/>
        <w:t>составляет 140 чел, среднемесячная заработная плата 9400 руб.</w:t>
      </w:r>
    </w:p>
    <w:p w:rsidR="00E76CC3" w:rsidRDefault="00E76CC3" w:rsidP="00723698">
      <w:pPr>
        <w:rPr>
          <w:rFonts w:ascii="Times New Roman" w:hAnsi="Times New Roman" w:cs="Times New Roman"/>
          <w:sz w:val="28"/>
          <w:szCs w:val="28"/>
        </w:rPr>
      </w:pPr>
      <w:r>
        <w:rPr>
          <w:rFonts w:ascii="Times New Roman" w:hAnsi="Times New Roman" w:cs="Times New Roman"/>
          <w:sz w:val="28"/>
          <w:szCs w:val="28"/>
        </w:rPr>
        <w:t xml:space="preserve">В районе 13 предприятий занимаются производством хлеба и хлебобулочных изделий,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10 ИП, наиболее крупные из которых ИП «</w:t>
      </w:r>
      <w:proofErr w:type="spellStart"/>
      <w:r>
        <w:rPr>
          <w:rFonts w:ascii="Times New Roman" w:hAnsi="Times New Roman" w:cs="Times New Roman"/>
          <w:sz w:val="28"/>
          <w:szCs w:val="28"/>
        </w:rPr>
        <w:t>Чекусова</w:t>
      </w:r>
      <w:proofErr w:type="spellEnd"/>
      <w:r>
        <w:rPr>
          <w:rFonts w:ascii="Times New Roman" w:hAnsi="Times New Roman" w:cs="Times New Roman"/>
          <w:sz w:val="28"/>
          <w:szCs w:val="28"/>
        </w:rPr>
        <w:t xml:space="preserve"> М.А.», ИП «</w:t>
      </w:r>
      <w:proofErr w:type="spellStart"/>
      <w:r>
        <w:rPr>
          <w:rFonts w:ascii="Times New Roman" w:hAnsi="Times New Roman" w:cs="Times New Roman"/>
          <w:sz w:val="28"/>
          <w:szCs w:val="28"/>
        </w:rPr>
        <w:t>Пестерева</w:t>
      </w:r>
      <w:proofErr w:type="spellEnd"/>
      <w:r>
        <w:rPr>
          <w:rFonts w:ascii="Times New Roman" w:hAnsi="Times New Roman" w:cs="Times New Roman"/>
          <w:sz w:val="28"/>
          <w:szCs w:val="28"/>
        </w:rPr>
        <w:t xml:space="preserve"> С.Н. 2 ИП </w:t>
      </w:r>
      <w:r w:rsidR="006972C4">
        <w:rPr>
          <w:rFonts w:ascii="Times New Roman" w:hAnsi="Times New Roman" w:cs="Times New Roman"/>
          <w:sz w:val="28"/>
          <w:szCs w:val="28"/>
        </w:rPr>
        <w:t>(</w:t>
      </w:r>
      <w:proofErr w:type="spellStart"/>
      <w:r w:rsidR="006972C4">
        <w:rPr>
          <w:rFonts w:ascii="Times New Roman" w:hAnsi="Times New Roman" w:cs="Times New Roman"/>
          <w:sz w:val="28"/>
          <w:szCs w:val="28"/>
        </w:rPr>
        <w:t>Арьянова</w:t>
      </w:r>
      <w:proofErr w:type="spellEnd"/>
      <w:r w:rsidR="006972C4">
        <w:rPr>
          <w:rFonts w:ascii="Times New Roman" w:hAnsi="Times New Roman" w:cs="Times New Roman"/>
          <w:sz w:val="28"/>
          <w:szCs w:val="28"/>
        </w:rPr>
        <w:t xml:space="preserve"> Е.В. и </w:t>
      </w:r>
      <w:proofErr w:type="spellStart"/>
      <w:r w:rsidR="006972C4">
        <w:rPr>
          <w:rFonts w:ascii="Times New Roman" w:hAnsi="Times New Roman" w:cs="Times New Roman"/>
          <w:sz w:val="28"/>
          <w:szCs w:val="28"/>
        </w:rPr>
        <w:t>Рыбаченко</w:t>
      </w:r>
      <w:proofErr w:type="spellEnd"/>
      <w:r w:rsidR="006972C4">
        <w:rPr>
          <w:rFonts w:ascii="Times New Roman" w:hAnsi="Times New Roman" w:cs="Times New Roman"/>
          <w:sz w:val="28"/>
          <w:szCs w:val="28"/>
        </w:rPr>
        <w:t xml:space="preserve"> В.В.) занимаются производством кондитерских изделий; 6 предприятий – производством мясных полуфабрикатов, в </w:t>
      </w:r>
      <w:proofErr w:type="spellStart"/>
      <w:r w:rsidR="006972C4">
        <w:rPr>
          <w:rFonts w:ascii="Times New Roman" w:hAnsi="Times New Roman" w:cs="Times New Roman"/>
          <w:sz w:val="28"/>
          <w:szCs w:val="28"/>
        </w:rPr>
        <w:t>т.ч</w:t>
      </w:r>
      <w:proofErr w:type="spellEnd"/>
      <w:r w:rsidR="006972C4">
        <w:rPr>
          <w:rFonts w:ascii="Times New Roman" w:hAnsi="Times New Roman" w:cs="Times New Roman"/>
          <w:sz w:val="28"/>
          <w:szCs w:val="28"/>
        </w:rPr>
        <w:t xml:space="preserve">. 5 ИП. </w:t>
      </w:r>
    </w:p>
    <w:p w:rsidR="00F72700" w:rsidRDefault="00F72700" w:rsidP="00723698">
      <w:pPr>
        <w:rPr>
          <w:rFonts w:ascii="Times New Roman" w:hAnsi="Times New Roman" w:cs="Times New Roman"/>
          <w:sz w:val="28"/>
          <w:szCs w:val="28"/>
        </w:rPr>
      </w:pPr>
    </w:p>
    <w:p w:rsidR="00F72700" w:rsidRDefault="00F72700" w:rsidP="00723698">
      <w:pPr>
        <w:rPr>
          <w:rFonts w:ascii="Times New Roman" w:hAnsi="Times New Roman" w:cs="Times New Roman"/>
          <w:b/>
          <w:bCs/>
          <w:sz w:val="28"/>
          <w:szCs w:val="28"/>
        </w:rPr>
      </w:pPr>
      <w:r w:rsidRPr="0084047D">
        <w:rPr>
          <w:rFonts w:ascii="Times New Roman" w:hAnsi="Times New Roman" w:cs="Times New Roman"/>
          <w:b/>
          <w:bCs/>
          <w:sz w:val="28"/>
          <w:szCs w:val="28"/>
        </w:rPr>
        <w:t>Инвестиции.</w:t>
      </w:r>
    </w:p>
    <w:p w:rsidR="00F72700" w:rsidRPr="0084047D" w:rsidRDefault="00F72700" w:rsidP="009A59EC">
      <w:pPr>
        <w:ind w:firstLine="708"/>
        <w:rPr>
          <w:rFonts w:ascii="Times New Roman" w:hAnsi="Times New Roman" w:cs="Times New Roman"/>
          <w:sz w:val="28"/>
          <w:szCs w:val="28"/>
        </w:rPr>
      </w:pPr>
      <w:bookmarkStart w:id="0" w:name="_GoBack"/>
      <w:r w:rsidRPr="0084047D">
        <w:rPr>
          <w:rFonts w:ascii="Times New Roman" w:hAnsi="Times New Roman" w:cs="Times New Roman"/>
          <w:sz w:val="28"/>
          <w:szCs w:val="28"/>
        </w:rPr>
        <w:t xml:space="preserve">Объем инвестиций в основной капитал составил </w:t>
      </w:r>
      <w:r w:rsidR="006D4707">
        <w:rPr>
          <w:rFonts w:ascii="Times New Roman" w:hAnsi="Times New Roman" w:cs="Times New Roman"/>
          <w:sz w:val="28"/>
          <w:szCs w:val="28"/>
        </w:rPr>
        <w:t>176,81</w:t>
      </w:r>
      <w:r w:rsidRPr="0084047D">
        <w:rPr>
          <w:rFonts w:ascii="Times New Roman" w:hAnsi="Times New Roman" w:cs="Times New Roman"/>
          <w:sz w:val="28"/>
          <w:szCs w:val="28"/>
        </w:rPr>
        <w:t xml:space="preserve"> млн. руб</w:t>
      </w:r>
      <w:r w:rsidR="004311F1">
        <w:rPr>
          <w:rFonts w:ascii="Times New Roman" w:hAnsi="Times New Roman" w:cs="Times New Roman"/>
          <w:sz w:val="28"/>
          <w:szCs w:val="28"/>
        </w:rPr>
        <w:t>.</w:t>
      </w:r>
      <w:r w:rsidRPr="0084047D">
        <w:rPr>
          <w:rFonts w:ascii="Times New Roman" w:hAnsi="Times New Roman" w:cs="Times New Roman"/>
          <w:sz w:val="28"/>
          <w:szCs w:val="28"/>
        </w:rPr>
        <w:t xml:space="preserve"> </w:t>
      </w:r>
      <w:r w:rsidR="00775A62">
        <w:rPr>
          <w:rFonts w:ascii="Times New Roman" w:hAnsi="Times New Roman" w:cs="Times New Roman"/>
          <w:sz w:val="28"/>
          <w:szCs w:val="28"/>
        </w:rPr>
        <w:t xml:space="preserve">Бюджетный и внебюджетные инвестиции </w:t>
      </w:r>
      <w:r w:rsidR="00BB519C">
        <w:rPr>
          <w:rFonts w:ascii="Times New Roman" w:hAnsi="Times New Roman" w:cs="Times New Roman"/>
          <w:sz w:val="28"/>
          <w:szCs w:val="28"/>
        </w:rPr>
        <w:t xml:space="preserve">составили </w:t>
      </w:r>
      <w:r w:rsidR="006D4707">
        <w:rPr>
          <w:rFonts w:ascii="Times New Roman" w:hAnsi="Times New Roman" w:cs="Times New Roman"/>
          <w:sz w:val="28"/>
          <w:szCs w:val="28"/>
        </w:rPr>
        <w:t>27,2</w:t>
      </w:r>
      <w:r w:rsidR="00BB519C">
        <w:rPr>
          <w:rFonts w:ascii="Times New Roman" w:hAnsi="Times New Roman" w:cs="Times New Roman"/>
          <w:sz w:val="28"/>
          <w:szCs w:val="28"/>
        </w:rPr>
        <w:t xml:space="preserve">% и  </w:t>
      </w:r>
      <w:r w:rsidR="006972C4">
        <w:rPr>
          <w:rFonts w:ascii="Times New Roman" w:hAnsi="Times New Roman" w:cs="Times New Roman"/>
          <w:sz w:val="28"/>
          <w:szCs w:val="28"/>
        </w:rPr>
        <w:t>7</w:t>
      </w:r>
      <w:r w:rsidR="006D4707">
        <w:rPr>
          <w:rFonts w:ascii="Times New Roman" w:hAnsi="Times New Roman" w:cs="Times New Roman"/>
          <w:sz w:val="28"/>
          <w:szCs w:val="28"/>
        </w:rPr>
        <w:t>2</w:t>
      </w:r>
      <w:r w:rsidR="006972C4">
        <w:rPr>
          <w:rFonts w:ascii="Times New Roman" w:hAnsi="Times New Roman" w:cs="Times New Roman"/>
          <w:sz w:val="28"/>
          <w:szCs w:val="28"/>
        </w:rPr>
        <w:t>,8</w:t>
      </w:r>
      <w:r w:rsidR="00BB519C">
        <w:rPr>
          <w:rFonts w:ascii="Times New Roman" w:hAnsi="Times New Roman" w:cs="Times New Roman"/>
          <w:sz w:val="28"/>
          <w:szCs w:val="28"/>
        </w:rPr>
        <w:t>% соответственно</w:t>
      </w:r>
      <w:r w:rsidRPr="0084047D">
        <w:rPr>
          <w:rFonts w:ascii="Times New Roman" w:hAnsi="Times New Roman" w:cs="Times New Roman"/>
          <w:sz w:val="28"/>
          <w:szCs w:val="28"/>
        </w:rPr>
        <w:t>.</w:t>
      </w:r>
      <w:r w:rsidR="00990873">
        <w:rPr>
          <w:rFonts w:ascii="Times New Roman" w:hAnsi="Times New Roman" w:cs="Times New Roman"/>
          <w:sz w:val="28"/>
          <w:szCs w:val="28"/>
        </w:rPr>
        <w:t xml:space="preserve"> По сравнению с аналогичным периодом прошлого года привлечено инвестиций на </w:t>
      </w:r>
      <w:r w:rsidR="006D4707">
        <w:rPr>
          <w:rFonts w:ascii="Times New Roman" w:hAnsi="Times New Roman" w:cs="Times New Roman"/>
          <w:sz w:val="28"/>
          <w:szCs w:val="28"/>
        </w:rPr>
        <w:t>7,2</w:t>
      </w:r>
      <w:r w:rsidR="00990873">
        <w:rPr>
          <w:rFonts w:ascii="Times New Roman" w:hAnsi="Times New Roman" w:cs="Times New Roman"/>
          <w:sz w:val="28"/>
          <w:szCs w:val="28"/>
        </w:rPr>
        <w:t>% больше, внебюджетных на 59,8%.</w:t>
      </w:r>
    </w:p>
    <w:p w:rsidR="00F72700" w:rsidRPr="0084047D" w:rsidRDefault="00F72700" w:rsidP="009A59EC">
      <w:pPr>
        <w:ind w:firstLine="708"/>
        <w:rPr>
          <w:rFonts w:ascii="Times New Roman" w:hAnsi="Times New Roman" w:cs="Times New Roman"/>
          <w:sz w:val="28"/>
          <w:szCs w:val="28"/>
        </w:rPr>
      </w:pPr>
      <w:r w:rsidRPr="0084047D">
        <w:rPr>
          <w:rFonts w:ascii="Times New Roman" w:hAnsi="Times New Roman" w:cs="Times New Roman"/>
          <w:sz w:val="28"/>
          <w:szCs w:val="28"/>
        </w:rPr>
        <w:t xml:space="preserve">Бюджетные инвестиции составили </w:t>
      </w:r>
      <w:r w:rsidR="006D4707">
        <w:rPr>
          <w:rFonts w:ascii="Times New Roman" w:hAnsi="Times New Roman" w:cs="Times New Roman"/>
          <w:sz w:val="28"/>
          <w:szCs w:val="28"/>
        </w:rPr>
        <w:t>48,08</w:t>
      </w:r>
      <w:r w:rsidRPr="0084047D">
        <w:rPr>
          <w:rFonts w:ascii="Times New Roman" w:hAnsi="Times New Roman" w:cs="Times New Roman"/>
          <w:sz w:val="28"/>
          <w:szCs w:val="28"/>
        </w:rPr>
        <w:t xml:space="preserve"> </w:t>
      </w:r>
      <w:proofErr w:type="spellStart"/>
      <w:r w:rsidRPr="0084047D">
        <w:rPr>
          <w:rFonts w:ascii="Times New Roman" w:hAnsi="Times New Roman" w:cs="Times New Roman"/>
          <w:sz w:val="28"/>
          <w:szCs w:val="28"/>
        </w:rPr>
        <w:t>млн</w:t>
      </w:r>
      <w:proofErr w:type="gramStart"/>
      <w:r w:rsidRPr="0084047D">
        <w:rPr>
          <w:rFonts w:ascii="Times New Roman" w:hAnsi="Times New Roman" w:cs="Times New Roman"/>
          <w:sz w:val="28"/>
          <w:szCs w:val="28"/>
        </w:rPr>
        <w:t>.р</w:t>
      </w:r>
      <w:proofErr w:type="gramEnd"/>
      <w:r w:rsidRPr="0084047D">
        <w:rPr>
          <w:rFonts w:ascii="Times New Roman" w:hAnsi="Times New Roman" w:cs="Times New Roman"/>
          <w:sz w:val="28"/>
          <w:szCs w:val="28"/>
        </w:rPr>
        <w:t>уб</w:t>
      </w:r>
      <w:proofErr w:type="spellEnd"/>
      <w:r w:rsidRPr="0084047D">
        <w:rPr>
          <w:rFonts w:ascii="Times New Roman" w:hAnsi="Times New Roman" w:cs="Times New Roman"/>
          <w:sz w:val="28"/>
          <w:szCs w:val="28"/>
        </w:rPr>
        <w:t xml:space="preserve">., </w:t>
      </w:r>
      <w:r w:rsidR="0058472D">
        <w:rPr>
          <w:rFonts w:ascii="Times New Roman" w:hAnsi="Times New Roman" w:cs="Times New Roman"/>
          <w:sz w:val="28"/>
          <w:szCs w:val="28"/>
        </w:rPr>
        <w:t xml:space="preserve">на строительство котельной затрачено </w:t>
      </w:r>
      <w:r w:rsidR="006D4707">
        <w:rPr>
          <w:rFonts w:ascii="Times New Roman" w:hAnsi="Times New Roman" w:cs="Times New Roman"/>
          <w:sz w:val="28"/>
          <w:szCs w:val="28"/>
        </w:rPr>
        <w:t>37,6</w:t>
      </w:r>
      <w:r w:rsidR="0058472D">
        <w:rPr>
          <w:rFonts w:ascii="Times New Roman" w:hAnsi="Times New Roman" w:cs="Times New Roman"/>
          <w:sz w:val="28"/>
          <w:szCs w:val="28"/>
        </w:rPr>
        <w:t xml:space="preserve"> </w:t>
      </w:r>
      <w:proofErr w:type="spellStart"/>
      <w:r w:rsidR="0058472D">
        <w:rPr>
          <w:rFonts w:ascii="Times New Roman" w:hAnsi="Times New Roman" w:cs="Times New Roman"/>
          <w:sz w:val="28"/>
          <w:szCs w:val="28"/>
        </w:rPr>
        <w:t>млн.руб</w:t>
      </w:r>
      <w:proofErr w:type="spellEnd"/>
      <w:r w:rsidR="0058472D">
        <w:rPr>
          <w:rFonts w:ascii="Times New Roman" w:hAnsi="Times New Roman" w:cs="Times New Roman"/>
          <w:sz w:val="28"/>
          <w:szCs w:val="28"/>
        </w:rPr>
        <w:t>.</w:t>
      </w:r>
      <w:r w:rsidR="005F1F77">
        <w:rPr>
          <w:rFonts w:ascii="Times New Roman" w:hAnsi="Times New Roman" w:cs="Times New Roman"/>
          <w:sz w:val="28"/>
          <w:szCs w:val="28"/>
        </w:rPr>
        <w:t>, строительство многоквартирных домов на сумму 10,2 млн. руб.</w:t>
      </w:r>
      <w:r w:rsidR="00990873">
        <w:rPr>
          <w:rFonts w:ascii="Times New Roman" w:hAnsi="Times New Roman" w:cs="Times New Roman"/>
          <w:sz w:val="28"/>
          <w:szCs w:val="28"/>
        </w:rPr>
        <w:t xml:space="preserve">, приобретение автоподъемника АГП на сумму 0,28 </w:t>
      </w:r>
      <w:proofErr w:type="spellStart"/>
      <w:r w:rsidR="00990873">
        <w:rPr>
          <w:rFonts w:ascii="Times New Roman" w:hAnsi="Times New Roman" w:cs="Times New Roman"/>
          <w:sz w:val="28"/>
          <w:szCs w:val="28"/>
        </w:rPr>
        <w:t>млн.руб</w:t>
      </w:r>
      <w:proofErr w:type="spellEnd"/>
      <w:r w:rsidR="00990873">
        <w:rPr>
          <w:rFonts w:ascii="Times New Roman" w:hAnsi="Times New Roman" w:cs="Times New Roman"/>
          <w:sz w:val="28"/>
          <w:szCs w:val="28"/>
        </w:rPr>
        <w:t>.</w:t>
      </w:r>
    </w:p>
    <w:p w:rsidR="00F72700" w:rsidRDefault="00F72700" w:rsidP="009A59EC">
      <w:pPr>
        <w:ind w:firstLine="708"/>
        <w:rPr>
          <w:rFonts w:ascii="Times New Roman" w:hAnsi="Times New Roman" w:cs="Times New Roman"/>
          <w:sz w:val="28"/>
          <w:szCs w:val="28"/>
        </w:rPr>
      </w:pPr>
      <w:r w:rsidRPr="0084047D">
        <w:rPr>
          <w:rFonts w:ascii="Times New Roman" w:hAnsi="Times New Roman" w:cs="Times New Roman"/>
          <w:sz w:val="28"/>
          <w:szCs w:val="28"/>
        </w:rPr>
        <w:t xml:space="preserve">Внебюджетные инвестиции составили </w:t>
      </w:r>
      <w:r w:rsidR="00AA1A8C">
        <w:rPr>
          <w:rFonts w:ascii="Times New Roman" w:hAnsi="Times New Roman" w:cs="Times New Roman"/>
          <w:sz w:val="28"/>
          <w:szCs w:val="28"/>
        </w:rPr>
        <w:t>128,76</w:t>
      </w:r>
      <w:r w:rsidR="005B58A9">
        <w:rPr>
          <w:rFonts w:ascii="Times New Roman" w:hAnsi="Times New Roman" w:cs="Times New Roman"/>
          <w:sz w:val="28"/>
          <w:szCs w:val="28"/>
        </w:rPr>
        <w:t xml:space="preserve"> </w:t>
      </w:r>
      <w:proofErr w:type="spellStart"/>
      <w:r w:rsidR="005B58A9">
        <w:rPr>
          <w:rFonts w:ascii="Times New Roman" w:hAnsi="Times New Roman" w:cs="Times New Roman"/>
          <w:sz w:val="28"/>
          <w:szCs w:val="28"/>
        </w:rPr>
        <w:t>млн</w:t>
      </w:r>
      <w:proofErr w:type="gramStart"/>
      <w:r w:rsidR="005B58A9">
        <w:rPr>
          <w:rFonts w:ascii="Times New Roman" w:hAnsi="Times New Roman" w:cs="Times New Roman"/>
          <w:sz w:val="28"/>
          <w:szCs w:val="28"/>
        </w:rPr>
        <w:t>.р</w:t>
      </w:r>
      <w:proofErr w:type="gramEnd"/>
      <w:r w:rsidR="005B58A9">
        <w:rPr>
          <w:rFonts w:ascii="Times New Roman" w:hAnsi="Times New Roman" w:cs="Times New Roman"/>
          <w:sz w:val="28"/>
          <w:szCs w:val="28"/>
        </w:rPr>
        <w:t>уб</w:t>
      </w:r>
      <w:proofErr w:type="spellEnd"/>
      <w:r w:rsidR="005B58A9">
        <w:rPr>
          <w:rFonts w:ascii="Times New Roman" w:hAnsi="Times New Roman" w:cs="Times New Roman"/>
          <w:sz w:val="28"/>
          <w:szCs w:val="28"/>
        </w:rPr>
        <w:t xml:space="preserve">. </w:t>
      </w:r>
      <w:r w:rsidRPr="0084047D">
        <w:rPr>
          <w:rFonts w:ascii="Times New Roman" w:hAnsi="Times New Roman" w:cs="Times New Roman"/>
          <w:sz w:val="28"/>
          <w:szCs w:val="28"/>
        </w:rPr>
        <w:t>Данный показатель образуют приобретение машин, оборудования, транспортных средств, сельхозтехники, затраты на формирование основного стада (покупка и перевод скота), выращивание многолетних насаждений, покупка</w:t>
      </w:r>
      <w:r w:rsidR="00990873">
        <w:rPr>
          <w:rFonts w:ascii="Times New Roman" w:hAnsi="Times New Roman" w:cs="Times New Roman"/>
          <w:sz w:val="28"/>
          <w:szCs w:val="28"/>
        </w:rPr>
        <w:t xml:space="preserve"> и</w:t>
      </w:r>
      <w:r w:rsidRPr="0084047D">
        <w:rPr>
          <w:rFonts w:ascii="Times New Roman" w:hAnsi="Times New Roman" w:cs="Times New Roman"/>
          <w:sz w:val="28"/>
          <w:szCs w:val="28"/>
        </w:rPr>
        <w:t xml:space="preserve"> строительство </w:t>
      </w:r>
      <w:r w:rsidR="00BB519C">
        <w:rPr>
          <w:rFonts w:ascii="Times New Roman" w:hAnsi="Times New Roman" w:cs="Times New Roman"/>
          <w:sz w:val="28"/>
          <w:szCs w:val="28"/>
        </w:rPr>
        <w:t>жилья</w:t>
      </w:r>
      <w:r w:rsidRPr="0084047D">
        <w:rPr>
          <w:rFonts w:ascii="Times New Roman" w:hAnsi="Times New Roman" w:cs="Times New Roman"/>
          <w:sz w:val="28"/>
          <w:szCs w:val="28"/>
        </w:rPr>
        <w:t>, покупка техники</w:t>
      </w:r>
      <w:r w:rsidR="00285F0A">
        <w:rPr>
          <w:rFonts w:ascii="Times New Roman" w:hAnsi="Times New Roman" w:cs="Times New Roman"/>
          <w:sz w:val="28"/>
          <w:szCs w:val="28"/>
        </w:rPr>
        <w:t xml:space="preserve"> и</w:t>
      </w:r>
      <w:r w:rsidRPr="0084047D">
        <w:rPr>
          <w:rFonts w:ascii="Times New Roman" w:hAnsi="Times New Roman" w:cs="Times New Roman"/>
          <w:sz w:val="28"/>
          <w:szCs w:val="28"/>
        </w:rPr>
        <w:t xml:space="preserve"> т.д.</w:t>
      </w:r>
    </w:p>
    <w:p w:rsidR="00990873" w:rsidRDefault="00823342" w:rsidP="009A59EC">
      <w:pPr>
        <w:ind w:firstLine="708"/>
        <w:rPr>
          <w:rFonts w:ascii="Times New Roman" w:hAnsi="Times New Roman" w:cs="Times New Roman"/>
          <w:sz w:val="28"/>
          <w:szCs w:val="28"/>
        </w:rPr>
      </w:pPr>
      <w:r>
        <w:rPr>
          <w:rFonts w:ascii="Times New Roman" w:hAnsi="Times New Roman" w:cs="Times New Roman"/>
          <w:sz w:val="28"/>
          <w:szCs w:val="28"/>
        </w:rPr>
        <w:t>Основными крупными инвестиционными проектами из всех проектов инвестиционного портфеля района являются</w:t>
      </w:r>
      <w:r w:rsidR="00990873">
        <w:rPr>
          <w:rFonts w:ascii="Times New Roman" w:hAnsi="Times New Roman" w:cs="Times New Roman"/>
          <w:sz w:val="28"/>
          <w:szCs w:val="28"/>
        </w:rPr>
        <w:t>:</w:t>
      </w:r>
    </w:p>
    <w:p w:rsidR="00990873" w:rsidRDefault="00990873" w:rsidP="00990873">
      <w:pPr>
        <w:numPr>
          <w:ilvl w:val="0"/>
          <w:numId w:val="18"/>
        </w:numPr>
        <w:rPr>
          <w:rFonts w:ascii="Times New Roman" w:hAnsi="Times New Roman" w:cs="Times New Roman"/>
          <w:sz w:val="28"/>
          <w:szCs w:val="28"/>
        </w:rPr>
      </w:pPr>
      <w:r>
        <w:rPr>
          <w:rFonts w:ascii="Times New Roman" w:hAnsi="Times New Roman" w:cs="Times New Roman"/>
          <w:sz w:val="28"/>
          <w:szCs w:val="28"/>
        </w:rPr>
        <w:t xml:space="preserve">Создание АТК «Кяхта». Общий объем финансирования инвестиционного проекта </w:t>
      </w:r>
      <w:r w:rsidR="00823342">
        <w:rPr>
          <w:rFonts w:ascii="Times New Roman" w:hAnsi="Times New Roman" w:cs="Times New Roman"/>
          <w:sz w:val="28"/>
          <w:szCs w:val="28"/>
        </w:rPr>
        <w:t>–</w:t>
      </w:r>
      <w:r>
        <w:rPr>
          <w:rFonts w:ascii="Times New Roman" w:hAnsi="Times New Roman" w:cs="Times New Roman"/>
          <w:sz w:val="28"/>
          <w:szCs w:val="28"/>
        </w:rPr>
        <w:t xml:space="preserve"> </w:t>
      </w:r>
      <w:r w:rsidR="00823342">
        <w:rPr>
          <w:rFonts w:ascii="Times New Roman" w:hAnsi="Times New Roman" w:cs="Times New Roman"/>
          <w:sz w:val="28"/>
          <w:szCs w:val="28"/>
        </w:rPr>
        <w:t xml:space="preserve">1660,12 </w:t>
      </w:r>
      <w:proofErr w:type="spellStart"/>
      <w:r w:rsidR="00823342">
        <w:rPr>
          <w:rFonts w:ascii="Times New Roman" w:hAnsi="Times New Roman" w:cs="Times New Roman"/>
          <w:sz w:val="28"/>
          <w:szCs w:val="28"/>
        </w:rPr>
        <w:t>млн</w:t>
      </w:r>
      <w:proofErr w:type="gramStart"/>
      <w:r w:rsidR="00823342">
        <w:rPr>
          <w:rFonts w:ascii="Times New Roman" w:hAnsi="Times New Roman" w:cs="Times New Roman"/>
          <w:sz w:val="28"/>
          <w:szCs w:val="28"/>
        </w:rPr>
        <w:t>.р</w:t>
      </w:r>
      <w:proofErr w:type="gramEnd"/>
      <w:r w:rsidR="00823342">
        <w:rPr>
          <w:rFonts w:ascii="Times New Roman" w:hAnsi="Times New Roman" w:cs="Times New Roman"/>
          <w:sz w:val="28"/>
          <w:szCs w:val="28"/>
        </w:rPr>
        <w:t>уб</w:t>
      </w:r>
      <w:proofErr w:type="spellEnd"/>
      <w:r w:rsidR="00823342">
        <w:rPr>
          <w:rFonts w:ascii="Times New Roman" w:hAnsi="Times New Roman" w:cs="Times New Roman"/>
          <w:sz w:val="28"/>
          <w:szCs w:val="28"/>
        </w:rPr>
        <w:t>. Развитие АТК позволит увеличить общую вместимость средств размещения до 1020 койко-мест, обеспечит создание около 1 тыс. дополнительных  рабочих мест и позволит увеличить туристический поток до 350 тыс. туристов в год.</w:t>
      </w:r>
    </w:p>
    <w:p w:rsidR="00823342" w:rsidRDefault="00823342" w:rsidP="00990873">
      <w:pPr>
        <w:numPr>
          <w:ilvl w:val="0"/>
          <w:numId w:val="18"/>
        </w:numPr>
        <w:rPr>
          <w:rFonts w:ascii="Times New Roman" w:hAnsi="Times New Roman" w:cs="Times New Roman"/>
          <w:sz w:val="28"/>
          <w:szCs w:val="28"/>
        </w:rPr>
      </w:pPr>
      <w:r>
        <w:rPr>
          <w:rFonts w:ascii="Times New Roman" w:hAnsi="Times New Roman" w:cs="Times New Roman"/>
          <w:sz w:val="28"/>
          <w:szCs w:val="28"/>
        </w:rPr>
        <w:t xml:space="preserve">ОАО «Молоко Бурятии» «Строительство молочно-товарной фермы на 200 голов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Большая Кудара». Объем инвестиций составит 240 млн. руб., планируется создание 40 рабочих мест.</w:t>
      </w:r>
    </w:p>
    <w:p w:rsidR="00823342" w:rsidRDefault="00823342" w:rsidP="00990873">
      <w:pPr>
        <w:numPr>
          <w:ilvl w:val="0"/>
          <w:numId w:val="18"/>
        </w:numPr>
        <w:rPr>
          <w:rFonts w:ascii="Times New Roman" w:hAnsi="Times New Roman" w:cs="Times New Roman"/>
          <w:sz w:val="28"/>
          <w:szCs w:val="28"/>
        </w:rPr>
      </w:pPr>
      <w:r>
        <w:rPr>
          <w:rFonts w:ascii="Times New Roman" w:hAnsi="Times New Roman" w:cs="Times New Roman"/>
          <w:sz w:val="28"/>
          <w:szCs w:val="28"/>
        </w:rPr>
        <w:t xml:space="preserve">ООО «Буян» «Строительство МТФ на 200 голов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Ивановка». Стоимость проекта 200 млн. руб. Создание 20 дополнительных рабочих мест.</w:t>
      </w:r>
    </w:p>
    <w:p w:rsidR="00823342" w:rsidRDefault="00823342" w:rsidP="00990873">
      <w:pPr>
        <w:numPr>
          <w:ilvl w:val="0"/>
          <w:numId w:val="18"/>
        </w:numPr>
        <w:rPr>
          <w:rFonts w:ascii="Times New Roman" w:hAnsi="Times New Roman" w:cs="Times New Roman"/>
          <w:sz w:val="28"/>
          <w:szCs w:val="28"/>
        </w:rPr>
      </w:pPr>
      <w:r>
        <w:rPr>
          <w:rFonts w:ascii="Times New Roman" w:hAnsi="Times New Roman" w:cs="Times New Roman"/>
          <w:sz w:val="28"/>
          <w:szCs w:val="28"/>
        </w:rPr>
        <w:t>ИП «</w:t>
      </w:r>
      <w:proofErr w:type="spellStart"/>
      <w:r>
        <w:rPr>
          <w:rFonts w:ascii="Times New Roman" w:hAnsi="Times New Roman" w:cs="Times New Roman"/>
          <w:sz w:val="28"/>
          <w:szCs w:val="28"/>
        </w:rPr>
        <w:t>Теймурова</w:t>
      </w:r>
      <w:proofErr w:type="spellEnd"/>
      <w:r>
        <w:rPr>
          <w:rFonts w:ascii="Times New Roman" w:hAnsi="Times New Roman" w:cs="Times New Roman"/>
          <w:sz w:val="28"/>
          <w:szCs w:val="28"/>
        </w:rPr>
        <w:t xml:space="preserve"> Е.Ю.» «Модернизация производства макаронных изделий в г. Кяхта». Объем инвестиций составит 30 млн. руб.</w:t>
      </w:r>
    </w:p>
    <w:p w:rsidR="00823342" w:rsidRDefault="00823342" w:rsidP="00990873">
      <w:pPr>
        <w:numPr>
          <w:ilvl w:val="0"/>
          <w:numId w:val="18"/>
        </w:numPr>
        <w:rPr>
          <w:rFonts w:ascii="Times New Roman" w:hAnsi="Times New Roman" w:cs="Times New Roman"/>
          <w:sz w:val="28"/>
          <w:szCs w:val="28"/>
        </w:rPr>
      </w:pPr>
      <w:r>
        <w:rPr>
          <w:rFonts w:ascii="Times New Roman" w:hAnsi="Times New Roman" w:cs="Times New Roman"/>
          <w:sz w:val="28"/>
          <w:szCs w:val="28"/>
        </w:rPr>
        <w:t xml:space="preserve">Восстановление </w:t>
      </w:r>
      <w:proofErr w:type="spellStart"/>
      <w:proofErr w:type="gramStart"/>
      <w:r>
        <w:rPr>
          <w:rFonts w:ascii="Times New Roman" w:hAnsi="Times New Roman" w:cs="Times New Roman"/>
          <w:sz w:val="28"/>
          <w:szCs w:val="28"/>
        </w:rPr>
        <w:t>плавико</w:t>
      </w:r>
      <w:proofErr w:type="spellEnd"/>
      <w:r>
        <w:rPr>
          <w:rFonts w:ascii="Times New Roman" w:hAnsi="Times New Roman" w:cs="Times New Roman"/>
          <w:sz w:val="28"/>
          <w:szCs w:val="28"/>
        </w:rPr>
        <w:t>-шпатового</w:t>
      </w:r>
      <w:proofErr w:type="gramEnd"/>
      <w:r>
        <w:rPr>
          <w:rFonts w:ascii="Times New Roman" w:hAnsi="Times New Roman" w:cs="Times New Roman"/>
          <w:sz w:val="28"/>
          <w:szCs w:val="28"/>
        </w:rPr>
        <w:t xml:space="preserve"> рудника п.  </w:t>
      </w:r>
      <w:proofErr w:type="spellStart"/>
      <w:r>
        <w:rPr>
          <w:rFonts w:ascii="Times New Roman" w:hAnsi="Times New Roman" w:cs="Times New Roman"/>
          <w:sz w:val="28"/>
          <w:szCs w:val="28"/>
        </w:rPr>
        <w:t>Хоронхой</w:t>
      </w:r>
      <w:proofErr w:type="spellEnd"/>
      <w:r>
        <w:rPr>
          <w:rFonts w:ascii="Times New Roman" w:hAnsi="Times New Roman" w:cs="Times New Roman"/>
          <w:sz w:val="28"/>
          <w:szCs w:val="28"/>
        </w:rPr>
        <w:t>.</w:t>
      </w:r>
      <w:r w:rsidR="00C37A92">
        <w:rPr>
          <w:rFonts w:ascii="Times New Roman" w:hAnsi="Times New Roman" w:cs="Times New Roman"/>
          <w:sz w:val="28"/>
          <w:szCs w:val="28"/>
        </w:rPr>
        <w:t xml:space="preserve"> Стоимость проекта около 47 млн. руб. Создание 250 рабочих мест.</w:t>
      </w:r>
    </w:p>
    <w:p w:rsidR="00C37A92" w:rsidRDefault="00C37A92" w:rsidP="00990873">
      <w:pPr>
        <w:numPr>
          <w:ilvl w:val="0"/>
          <w:numId w:val="18"/>
        </w:numPr>
        <w:rPr>
          <w:rFonts w:ascii="Times New Roman" w:hAnsi="Times New Roman" w:cs="Times New Roman"/>
          <w:sz w:val="28"/>
          <w:szCs w:val="28"/>
        </w:rPr>
      </w:pPr>
      <w:r>
        <w:rPr>
          <w:rFonts w:ascii="Times New Roman" w:hAnsi="Times New Roman" w:cs="Times New Roman"/>
          <w:sz w:val="28"/>
          <w:szCs w:val="28"/>
        </w:rPr>
        <w:t>Строительство кирпичного завода в г. Кяхта. Стоимость проекта 1,7 млн. руб., обеспечит создание 40 рабочих мест и т.д.</w:t>
      </w:r>
      <w:bookmarkEnd w:id="0"/>
    </w:p>
    <w:p w:rsidR="00F72700" w:rsidRDefault="00F72700" w:rsidP="00723698">
      <w:pPr>
        <w:rPr>
          <w:rFonts w:ascii="Times New Roman" w:hAnsi="Times New Roman" w:cs="Times New Roman"/>
          <w:b/>
          <w:bCs/>
          <w:sz w:val="28"/>
          <w:szCs w:val="28"/>
        </w:rPr>
      </w:pPr>
    </w:p>
    <w:p w:rsidR="00F72700" w:rsidRDefault="00F72700" w:rsidP="00723698">
      <w:pPr>
        <w:rPr>
          <w:rFonts w:ascii="Times New Roman" w:hAnsi="Times New Roman" w:cs="Times New Roman"/>
          <w:b/>
          <w:bCs/>
          <w:sz w:val="28"/>
          <w:szCs w:val="28"/>
        </w:rPr>
      </w:pPr>
      <w:r w:rsidRPr="005B58A9">
        <w:rPr>
          <w:rFonts w:ascii="Times New Roman" w:hAnsi="Times New Roman" w:cs="Times New Roman"/>
          <w:b/>
          <w:bCs/>
          <w:sz w:val="28"/>
          <w:szCs w:val="28"/>
        </w:rPr>
        <w:t>Муниципальные финансы.</w:t>
      </w:r>
    </w:p>
    <w:p w:rsidR="006972C4" w:rsidRPr="006972C4" w:rsidRDefault="006972C4" w:rsidP="006972C4">
      <w:pPr>
        <w:widowControl/>
        <w:autoSpaceDE/>
        <w:autoSpaceDN/>
        <w:adjustRightInd/>
        <w:ind w:firstLine="709"/>
        <w:rPr>
          <w:rFonts w:ascii="Times New Roman" w:hAnsi="Times New Roman" w:cs="Times New Roman"/>
          <w:sz w:val="28"/>
          <w:szCs w:val="28"/>
        </w:rPr>
      </w:pPr>
      <w:r w:rsidRPr="006972C4">
        <w:rPr>
          <w:rFonts w:ascii="Times New Roman" w:hAnsi="Times New Roman" w:cs="Times New Roman"/>
          <w:sz w:val="28"/>
          <w:szCs w:val="28"/>
        </w:rPr>
        <w:t xml:space="preserve">План по налоговым и неналоговым доходам на 2014 год  утвержден в объеме – 328 309,7 тыс. руб., план 1 квартала – 59 675,9 </w:t>
      </w:r>
      <w:proofErr w:type="spellStart"/>
      <w:r w:rsidRPr="006972C4">
        <w:rPr>
          <w:rFonts w:ascii="Times New Roman" w:hAnsi="Times New Roman" w:cs="Times New Roman"/>
          <w:sz w:val="28"/>
          <w:szCs w:val="28"/>
        </w:rPr>
        <w:t>тыс</w:t>
      </w:r>
      <w:proofErr w:type="gramStart"/>
      <w:r w:rsidRPr="006972C4">
        <w:rPr>
          <w:rFonts w:ascii="Times New Roman" w:hAnsi="Times New Roman" w:cs="Times New Roman"/>
          <w:sz w:val="28"/>
          <w:szCs w:val="28"/>
        </w:rPr>
        <w:t>.р</w:t>
      </w:r>
      <w:proofErr w:type="gramEnd"/>
      <w:r w:rsidRPr="006972C4">
        <w:rPr>
          <w:rFonts w:ascii="Times New Roman" w:hAnsi="Times New Roman" w:cs="Times New Roman"/>
          <w:sz w:val="28"/>
          <w:szCs w:val="28"/>
        </w:rPr>
        <w:t>уб</w:t>
      </w:r>
      <w:proofErr w:type="spellEnd"/>
      <w:r w:rsidRPr="006972C4">
        <w:rPr>
          <w:rFonts w:ascii="Times New Roman" w:hAnsi="Times New Roman" w:cs="Times New Roman"/>
          <w:sz w:val="28"/>
          <w:szCs w:val="28"/>
        </w:rPr>
        <w:t xml:space="preserve">. Норматив поступления доходов в бюджет МО «Кяхтинский район» установлен в </w:t>
      </w:r>
      <w:r w:rsidRPr="006972C4">
        <w:rPr>
          <w:rFonts w:ascii="Times New Roman" w:hAnsi="Times New Roman" w:cs="Times New Roman"/>
          <w:sz w:val="28"/>
          <w:szCs w:val="28"/>
        </w:rPr>
        <w:lastRenderedPageBreak/>
        <w:t xml:space="preserve">размере: НДФЛ - 78%,  ЕНВД – 90%, ЕСХН – 50%/50%, государственная пошлина по делам, рассматриваемым в судах общей юрисдикции, мировыми судьями – 100%, плата за негативное воздействие на окружающую среду – 40%, аренда, продажа земли и имущества – 50%. </w:t>
      </w:r>
    </w:p>
    <w:p w:rsidR="008C6B43" w:rsidRDefault="006972C4" w:rsidP="006972C4">
      <w:pPr>
        <w:tabs>
          <w:tab w:val="left" w:pos="709"/>
        </w:tabs>
        <w:rPr>
          <w:rFonts w:ascii="Times New Roman" w:hAnsi="Times New Roman" w:cs="Times New Roman"/>
          <w:sz w:val="28"/>
          <w:szCs w:val="28"/>
        </w:rPr>
      </w:pPr>
      <w:r w:rsidRPr="006972C4">
        <w:rPr>
          <w:rFonts w:ascii="Times New Roman" w:hAnsi="Times New Roman" w:cs="Times New Roman"/>
          <w:sz w:val="28"/>
          <w:szCs w:val="28"/>
        </w:rPr>
        <w:t>Фактически за 1 квартал 2014 года в консолидированный бюджет МО «Кяхтинский район» поступило налоговых и неналоговых доходов в сумме 63 850,5 тыс. рублей, исполнение в соответствии с планом составило 107%, исполнение к годовому плану составило 19,4%.</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 xml:space="preserve">В структуре доходов доли налоговых и неналоговых поступлений составляют  93,5% и  6,5%  соответственно. </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Исполнение доходной части бюджета в разрезе </w:t>
      </w:r>
      <w:r w:rsidRPr="0058472D">
        <w:rPr>
          <w:rFonts w:ascii="Times New Roman" w:hAnsi="Times New Roman" w:cs="Times New Roman"/>
          <w:b/>
          <w:sz w:val="28"/>
          <w:szCs w:val="28"/>
        </w:rPr>
        <w:t>налоговых поступлений</w:t>
      </w:r>
      <w:r w:rsidRPr="0058472D">
        <w:rPr>
          <w:rFonts w:ascii="Times New Roman" w:hAnsi="Times New Roman" w:cs="Times New Roman"/>
          <w:sz w:val="28"/>
          <w:szCs w:val="28"/>
        </w:rPr>
        <w:t xml:space="preserve"> составило 108,1% (поступило сверх плана 4 499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выполнение к годовому назначению – 19,7%. В сравнении с отчетным квартальным периодом 2013 года налоговые доходы увеличились на 109,5% или на 31 215,7тыс.руб.</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Выполнение плановых назначений </w:t>
      </w:r>
      <w:r w:rsidRPr="0058472D">
        <w:rPr>
          <w:rFonts w:ascii="Times New Roman" w:hAnsi="Times New Roman" w:cs="Times New Roman"/>
          <w:b/>
          <w:sz w:val="28"/>
          <w:szCs w:val="28"/>
        </w:rPr>
        <w:t>налоговых доходов</w:t>
      </w:r>
      <w:r w:rsidRPr="0058472D">
        <w:rPr>
          <w:rFonts w:ascii="Times New Roman" w:hAnsi="Times New Roman" w:cs="Times New Roman"/>
          <w:sz w:val="28"/>
          <w:szCs w:val="28"/>
        </w:rPr>
        <w:t>:</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по </w:t>
      </w:r>
      <w:r w:rsidRPr="0058472D">
        <w:rPr>
          <w:rFonts w:ascii="Times New Roman" w:hAnsi="Times New Roman" w:cs="Times New Roman"/>
          <w:b/>
          <w:sz w:val="28"/>
          <w:szCs w:val="28"/>
        </w:rPr>
        <w:t>налогам на доходы физических лиц</w:t>
      </w:r>
      <w:r w:rsidRPr="0058472D">
        <w:rPr>
          <w:rFonts w:ascii="Times New Roman" w:hAnsi="Times New Roman" w:cs="Times New Roman"/>
          <w:sz w:val="28"/>
          <w:szCs w:val="28"/>
        </w:rPr>
        <w:t xml:space="preserve"> - на 106,2%, свыше плана поступило 2 928,9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ублей</w:t>
      </w:r>
      <w:proofErr w:type="spellEnd"/>
      <w:r w:rsidRPr="0058472D">
        <w:rPr>
          <w:rFonts w:ascii="Times New Roman" w:hAnsi="Times New Roman" w:cs="Times New Roman"/>
          <w:sz w:val="28"/>
          <w:szCs w:val="28"/>
        </w:rPr>
        <w:t xml:space="preserve">, выполнение к годовому плану – 19%. В сравнении с 1 кварталом 2013 года рост на 26 039,2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или на 109%, за счет применения дополнительного  норматива отчислений от НДФЛ в размере 78%, который заменил дотации на выравнивание бюджетной обеспеченности передаваемой с республиканского бюджета, в 2013 году применялся норматив 40%. Если рассматривать данный показатель без учета </w:t>
      </w:r>
      <w:proofErr w:type="spellStart"/>
      <w:r w:rsidRPr="0058472D">
        <w:rPr>
          <w:rFonts w:ascii="Times New Roman" w:hAnsi="Times New Roman" w:cs="Times New Roman"/>
          <w:sz w:val="28"/>
          <w:szCs w:val="28"/>
        </w:rPr>
        <w:t>доп</w:t>
      </w:r>
      <w:proofErr w:type="gramStart"/>
      <w:r w:rsidRPr="0058472D">
        <w:rPr>
          <w:rFonts w:ascii="Times New Roman" w:hAnsi="Times New Roman" w:cs="Times New Roman"/>
          <w:sz w:val="28"/>
          <w:szCs w:val="28"/>
        </w:rPr>
        <w:t>.н</w:t>
      </w:r>
      <w:proofErr w:type="gramEnd"/>
      <w:r w:rsidRPr="0058472D">
        <w:rPr>
          <w:rFonts w:ascii="Times New Roman" w:hAnsi="Times New Roman" w:cs="Times New Roman"/>
          <w:sz w:val="28"/>
          <w:szCs w:val="28"/>
        </w:rPr>
        <w:t>орматива</w:t>
      </w:r>
      <w:proofErr w:type="spellEnd"/>
      <w:r w:rsidRPr="0058472D">
        <w:rPr>
          <w:rFonts w:ascii="Times New Roman" w:hAnsi="Times New Roman" w:cs="Times New Roman"/>
          <w:sz w:val="28"/>
          <w:szCs w:val="28"/>
        </w:rPr>
        <w:t xml:space="preserve">, то поступления от НДФЛ также увеличились на 1 721,6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в сравнении с 1 кварталом прошлого года, что связано со своевременной уплатой налога налоговыми агентами.</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по </w:t>
      </w:r>
      <w:r w:rsidRPr="0058472D">
        <w:rPr>
          <w:rFonts w:ascii="Times New Roman" w:hAnsi="Times New Roman" w:cs="Times New Roman"/>
          <w:b/>
          <w:sz w:val="28"/>
          <w:szCs w:val="28"/>
        </w:rPr>
        <w:t>акцизам на нефтепродукты</w:t>
      </w:r>
      <w:r w:rsidRPr="0058472D">
        <w:rPr>
          <w:rFonts w:ascii="Times New Roman" w:hAnsi="Times New Roman" w:cs="Times New Roman"/>
          <w:sz w:val="28"/>
          <w:szCs w:val="28"/>
        </w:rPr>
        <w:t xml:space="preserve"> – исполнение 82% от плана периода, 20,4% к годовому плану. Бюджет района недополучил 650,36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что связано с уменьшением общей суммы акцизов уплаченных нефтеперерабатывающими компаниями. Процент исполнения одинаковый по всем поселениям в пределах 82%.</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по </w:t>
      </w:r>
      <w:r w:rsidRPr="0058472D">
        <w:rPr>
          <w:rFonts w:ascii="Times New Roman" w:hAnsi="Times New Roman" w:cs="Times New Roman"/>
          <w:b/>
          <w:sz w:val="28"/>
          <w:szCs w:val="28"/>
        </w:rPr>
        <w:t>единому налогу на вмененный доход</w:t>
      </w:r>
      <w:r w:rsidRPr="0058472D">
        <w:rPr>
          <w:rFonts w:ascii="Times New Roman" w:hAnsi="Times New Roman" w:cs="Times New Roman"/>
          <w:sz w:val="28"/>
          <w:szCs w:val="28"/>
        </w:rPr>
        <w:t xml:space="preserve"> – 96,8% от плана периода, </w:t>
      </w:r>
      <w:proofErr w:type="spellStart"/>
      <w:r w:rsidRPr="0058472D">
        <w:rPr>
          <w:rFonts w:ascii="Times New Roman" w:hAnsi="Times New Roman" w:cs="Times New Roman"/>
          <w:sz w:val="28"/>
          <w:szCs w:val="28"/>
        </w:rPr>
        <w:t>недопоступление</w:t>
      </w:r>
      <w:proofErr w:type="spellEnd"/>
      <w:r w:rsidRPr="0058472D">
        <w:rPr>
          <w:rFonts w:ascii="Times New Roman" w:hAnsi="Times New Roman" w:cs="Times New Roman"/>
          <w:sz w:val="28"/>
          <w:szCs w:val="28"/>
        </w:rPr>
        <w:t xml:space="preserve"> в бюджет района составило 76,2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Доход по ЕНВД превысил показатель аналогичного периода прошлого года на 240,2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или на 11,5%.</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по </w:t>
      </w:r>
      <w:r w:rsidRPr="0058472D">
        <w:rPr>
          <w:rFonts w:ascii="Times New Roman" w:hAnsi="Times New Roman" w:cs="Times New Roman"/>
          <w:b/>
          <w:sz w:val="28"/>
          <w:szCs w:val="28"/>
        </w:rPr>
        <w:t>единому сельскохозяйственному налогу</w:t>
      </w:r>
      <w:r w:rsidRPr="0058472D">
        <w:rPr>
          <w:rFonts w:ascii="Times New Roman" w:hAnsi="Times New Roman" w:cs="Times New Roman"/>
          <w:sz w:val="28"/>
          <w:szCs w:val="28"/>
        </w:rPr>
        <w:t xml:space="preserve"> -  76,6% от плана периода, при плане 37,7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поступление составило 28,86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Значительное перевыполнение плана поступлений от ЕСХН наблюдается в сельских поселениях (при плане 0,5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поступило 14,4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что объясняется  истечением сроков подачи декларации и уплаты налогов по итогам налогового периода 31.03.2014г. Оплата произведена по 9 поселениям из 17.  В 1 квартале 2013 года доход составил 70,3 тыс. раб., что на 41,46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или на 144% превышает доход текущего квартального периода.</w:t>
      </w:r>
    </w:p>
    <w:p w:rsidR="006972C4" w:rsidRDefault="0058472D" w:rsidP="0058472D">
      <w:pPr>
        <w:tabs>
          <w:tab w:val="left" w:pos="709"/>
        </w:tabs>
        <w:rPr>
          <w:rFonts w:ascii="Times New Roman" w:hAnsi="Times New Roman" w:cs="Times New Roman"/>
          <w:sz w:val="28"/>
          <w:szCs w:val="28"/>
        </w:rPr>
      </w:pPr>
      <w:r w:rsidRPr="0058472D">
        <w:rPr>
          <w:rFonts w:ascii="Times New Roman" w:hAnsi="Times New Roman" w:cs="Times New Roman"/>
          <w:sz w:val="28"/>
          <w:szCs w:val="28"/>
        </w:rPr>
        <w:tab/>
        <w:t xml:space="preserve">- по </w:t>
      </w:r>
      <w:r w:rsidRPr="0058472D">
        <w:rPr>
          <w:rFonts w:ascii="Times New Roman" w:hAnsi="Times New Roman" w:cs="Times New Roman"/>
          <w:b/>
          <w:sz w:val="28"/>
          <w:szCs w:val="28"/>
        </w:rPr>
        <w:t>налогу, взимаемому в связи с применением патентной системы налогообложения</w:t>
      </w:r>
      <w:r w:rsidRPr="0058472D">
        <w:rPr>
          <w:rFonts w:ascii="Times New Roman" w:hAnsi="Times New Roman" w:cs="Times New Roman"/>
          <w:sz w:val="28"/>
          <w:szCs w:val="28"/>
        </w:rPr>
        <w:t xml:space="preserve">  - 66,8% от плана 1 квартала, </w:t>
      </w:r>
      <w:proofErr w:type="spellStart"/>
      <w:r w:rsidRPr="0058472D">
        <w:rPr>
          <w:rFonts w:ascii="Times New Roman" w:hAnsi="Times New Roman" w:cs="Times New Roman"/>
          <w:sz w:val="28"/>
          <w:szCs w:val="28"/>
        </w:rPr>
        <w:t>недопоступление</w:t>
      </w:r>
      <w:proofErr w:type="spellEnd"/>
      <w:r w:rsidRPr="0058472D">
        <w:rPr>
          <w:rFonts w:ascii="Times New Roman" w:hAnsi="Times New Roman" w:cs="Times New Roman"/>
          <w:sz w:val="28"/>
          <w:szCs w:val="28"/>
        </w:rPr>
        <w:t xml:space="preserve"> составило 87,2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В сравнении с аналогичным периодом прошлого года доход от данного вида налога увеличился на 44,4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или на 33,9% </w:t>
      </w:r>
      <w:r w:rsidRPr="0058472D">
        <w:rPr>
          <w:rFonts w:ascii="Times New Roman" w:hAnsi="Times New Roman" w:cs="Times New Roman"/>
          <w:sz w:val="28"/>
          <w:szCs w:val="28"/>
        </w:rPr>
        <w:lastRenderedPageBreak/>
        <w:t>(175,6-131,2).</w:t>
      </w:r>
    </w:p>
    <w:p w:rsidR="0058472D" w:rsidRPr="0058472D" w:rsidRDefault="0058472D" w:rsidP="0058472D">
      <w:pPr>
        <w:widowControl/>
        <w:autoSpaceDE/>
        <w:autoSpaceDN/>
        <w:adjustRightInd/>
        <w:rPr>
          <w:rFonts w:ascii="Times New Roman" w:hAnsi="Times New Roman" w:cs="Times New Roman"/>
          <w:sz w:val="28"/>
          <w:szCs w:val="28"/>
        </w:rPr>
      </w:pPr>
      <w:r w:rsidRPr="0058472D">
        <w:rPr>
          <w:rFonts w:ascii="Times New Roman" w:hAnsi="Times New Roman" w:cs="Times New Roman"/>
          <w:sz w:val="28"/>
          <w:szCs w:val="28"/>
        </w:rPr>
        <w:t xml:space="preserve">В части поступления </w:t>
      </w:r>
      <w:r w:rsidRPr="0058472D">
        <w:rPr>
          <w:rFonts w:ascii="Times New Roman" w:hAnsi="Times New Roman" w:cs="Times New Roman"/>
          <w:b/>
          <w:sz w:val="28"/>
          <w:szCs w:val="28"/>
        </w:rPr>
        <w:t>налога на имущество физических лиц</w:t>
      </w:r>
      <w:r w:rsidRPr="0058472D">
        <w:rPr>
          <w:rFonts w:ascii="Times New Roman" w:hAnsi="Times New Roman" w:cs="Times New Roman"/>
          <w:sz w:val="28"/>
          <w:szCs w:val="28"/>
        </w:rPr>
        <w:t xml:space="preserve">  исполнение составило 91,2%, выполнение годового плана – 3,5%. При плане 81,2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поступление 74,1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План доходов от имущественного налога в 1 квартале назначен лишь в поселениях «</w:t>
      </w:r>
      <w:proofErr w:type="spellStart"/>
      <w:r w:rsidRPr="0058472D">
        <w:rPr>
          <w:rFonts w:ascii="Times New Roman" w:hAnsi="Times New Roman" w:cs="Times New Roman"/>
          <w:sz w:val="28"/>
          <w:szCs w:val="28"/>
        </w:rPr>
        <w:t>Наушкинское</w:t>
      </w:r>
      <w:proofErr w:type="spellEnd"/>
      <w:r w:rsidRPr="0058472D">
        <w:rPr>
          <w:rFonts w:ascii="Times New Roman" w:hAnsi="Times New Roman" w:cs="Times New Roman"/>
          <w:sz w:val="28"/>
          <w:szCs w:val="28"/>
        </w:rPr>
        <w:t>», «</w:t>
      </w:r>
      <w:proofErr w:type="spellStart"/>
      <w:r w:rsidRPr="0058472D">
        <w:rPr>
          <w:rFonts w:ascii="Times New Roman" w:hAnsi="Times New Roman" w:cs="Times New Roman"/>
          <w:sz w:val="28"/>
          <w:szCs w:val="28"/>
        </w:rPr>
        <w:t>Хоронхойское</w:t>
      </w:r>
      <w:proofErr w:type="spellEnd"/>
      <w:r w:rsidRPr="0058472D">
        <w:rPr>
          <w:rFonts w:ascii="Times New Roman" w:hAnsi="Times New Roman" w:cs="Times New Roman"/>
          <w:sz w:val="28"/>
          <w:szCs w:val="28"/>
        </w:rPr>
        <w:t xml:space="preserve">», «Город Кяхта», причем поступления зафиксированы во всех поселениях. Неисполнение плановых показателей наблюдается в ГП «Город Кяхта», недополучено по данному поселению 22,3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В сравнении с аналогичным периодом 2013 года поступления в 1 кв. 2014 года уменьшились на 21,9 </w:t>
      </w:r>
      <w:proofErr w:type="spellStart"/>
      <w:r w:rsidRPr="0058472D">
        <w:rPr>
          <w:rFonts w:ascii="Times New Roman" w:hAnsi="Times New Roman" w:cs="Times New Roman"/>
          <w:sz w:val="28"/>
          <w:szCs w:val="28"/>
        </w:rPr>
        <w:t>тыс.руб.или</w:t>
      </w:r>
      <w:proofErr w:type="spellEnd"/>
      <w:r w:rsidRPr="0058472D">
        <w:rPr>
          <w:rFonts w:ascii="Times New Roman" w:hAnsi="Times New Roman" w:cs="Times New Roman"/>
          <w:sz w:val="28"/>
          <w:szCs w:val="28"/>
        </w:rPr>
        <w:t xml:space="preserve"> на 29,6%.</w:t>
      </w:r>
    </w:p>
    <w:p w:rsidR="0058472D" w:rsidRPr="0058472D" w:rsidRDefault="0058472D" w:rsidP="0058472D">
      <w:pPr>
        <w:widowControl/>
        <w:autoSpaceDE/>
        <w:autoSpaceDN/>
        <w:adjustRightInd/>
        <w:rPr>
          <w:rFonts w:ascii="Times New Roman" w:hAnsi="Times New Roman" w:cs="Times New Roman"/>
          <w:sz w:val="28"/>
          <w:szCs w:val="28"/>
        </w:rPr>
      </w:pPr>
      <w:r w:rsidRPr="0058472D">
        <w:rPr>
          <w:rFonts w:ascii="Times New Roman" w:hAnsi="Times New Roman" w:cs="Times New Roman"/>
          <w:sz w:val="28"/>
          <w:szCs w:val="28"/>
        </w:rPr>
        <w:t xml:space="preserve">По </w:t>
      </w:r>
      <w:r w:rsidRPr="0058472D">
        <w:rPr>
          <w:rFonts w:ascii="Times New Roman" w:hAnsi="Times New Roman" w:cs="Times New Roman"/>
          <w:b/>
          <w:sz w:val="28"/>
          <w:szCs w:val="28"/>
        </w:rPr>
        <w:t>земельному налогу</w:t>
      </w:r>
      <w:r w:rsidRPr="0058472D">
        <w:rPr>
          <w:rFonts w:ascii="Times New Roman" w:hAnsi="Times New Roman" w:cs="Times New Roman"/>
          <w:sz w:val="28"/>
          <w:szCs w:val="28"/>
        </w:rPr>
        <w:t xml:space="preserve"> получен доход в сумме 3 898,9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исполнение плана 1 квартала 2014 года составило – 326,7%, к годовому назначению – 41,9%. Превышение фактических цифр дохода от земельного налога над плановыми значениями наблюдается по всем поселениям. В сравнении с аналогичным периодом прошлого года доход вырос на 2 149,5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или на 123%. Основная сумма или 57% от дохода по налогу за 1 квартал поступила в январе по участкам облагаемой по ставке 1,5%, в связи с истечением сроков уплаты налога 1 февраля 2014 года. Доля поступлений от налога по земельным участкам с налоговой  ставкой 1,5% составляет 93%, соответственно доля поступлений от земельных участков  с/х назначения и занятых жилищным фондом составляет 7%.</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по </w:t>
      </w:r>
      <w:r w:rsidRPr="0058472D">
        <w:rPr>
          <w:rFonts w:ascii="Times New Roman" w:hAnsi="Times New Roman" w:cs="Times New Roman"/>
          <w:b/>
          <w:sz w:val="28"/>
          <w:szCs w:val="28"/>
        </w:rPr>
        <w:t>госпошлине</w:t>
      </w:r>
      <w:r w:rsidRPr="0058472D">
        <w:rPr>
          <w:rFonts w:ascii="Times New Roman" w:hAnsi="Times New Roman" w:cs="Times New Roman"/>
          <w:sz w:val="28"/>
          <w:szCs w:val="28"/>
        </w:rPr>
        <w:t xml:space="preserve"> – исполнение 52,9% от плана периода, 16,4% от годового назначения. Невыполнение плана по причине уменьшения количества дел, рассматриваемых в судах общей юрисдикции, мировыми судьями. Сумма поступлений от госпошлины уменьшилась на 150,4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в сравнении с 1 кварталом 2013г.</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b/>
          <w:sz w:val="28"/>
          <w:szCs w:val="28"/>
        </w:rPr>
        <w:tab/>
        <w:t>Неналоговые доходы</w:t>
      </w:r>
      <w:r w:rsidRPr="0058472D">
        <w:rPr>
          <w:rFonts w:ascii="Times New Roman" w:hAnsi="Times New Roman" w:cs="Times New Roman"/>
          <w:sz w:val="28"/>
          <w:szCs w:val="28"/>
        </w:rPr>
        <w:t xml:space="preserve"> бюджета в отчетном периоде поступили в сумме 4 136,2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при плане 4 460,6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(недополучено 324,4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выполнение плана составило 92,7%, выполнение к годовому плану – 16,1%. Сумма неналоговых доходов, поступивших в отчетном периоде уменьшена на 142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или на 3,3% в сравнении с периодом прошлого года.</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Выполнение плановых назначений неналоговых доходов:</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w:t>
      </w:r>
      <w:r w:rsidRPr="0058472D">
        <w:rPr>
          <w:rFonts w:ascii="Times New Roman" w:hAnsi="Times New Roman" w:cs="Times New Roman"/>
          <w:b/>
          <w:sz w:val="28"/>
          <w:szCs w:val="28"/>
        </w:rPr>
        <w:t>арендная плата за земельные участки</w:t>
      </w:r>
      <w:r w:rsidRPr="0058472D">
        <w:rPr>
          <w:rFonts w:ascii="Times New Roman" w:hAnsi="Times New Roman" w:cs="Times New Roman"/>
          <w:sz w:val="28"/>
          <w:szCs w:val="28"/>
        </w:rPr>
        <w:t xml:space="preserve"> – 34,1% от плана периода, недополучено 805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в доход бюджета, при плане 1 221,4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поступило 416,3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В 1 квартале прошлого года поступило в доход бюджета 1 115,6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что на 699,3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или на 168% больше, чем в текущем отчетном периоде. По информации предоставленной комитетом по имуществу в 1 квартале 2013 года начислено платежей за аренду 830,9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поступило 1 115,6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в результате работы по взысканию задолженности. Текущая задолженность по договорам аренды земельных участков по состоянию на 01.04.2014 года – 762,6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что составляет 65% от общей суммы начислений за аренду. Также представлен список должников по аренде земельных участков с указанием общей суммы задолженности в сумме 2 214,3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дата образования задолженности не указана. </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w:t>
      </w:r>
      <w:r w:rsidRPr="0058472D">
        <w:rPr>
          <w:rFonts w:ascii="Times New Roman" w:hAnsi="Times New Roman" w:cs="Times New Roman"/>
          <w:b/>
          <w:sz w:val="28"/>
          <w:szCs w:val="28"/>
        </w:rPr>
        <w:t>доходы от сдачи в аренду имущества</w:t>
      </w:r>
      <w:r w:rsidRPr="0058472D">
        <w:rPr>
          <w:rFonts w:ascii="Times New Roman" w:hAnsi="Times New Roman" w:cs="Times New Roman"/>
          <w:sz w:val="28"/>
          <w:szCs w:val="28"/>
        </w:rPr>
        <w:t xml:space="preserve"> – поступление 84,7% от плана 1 квартала, бюджет района недополучил 166,65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Поступление </w:t>
      </w:r>
      <w:r w:rsidRPr="0058472D">
        <w:rPr>
          <w:rFonts w:ascii="Times New Roman" w:hAnsi="Times New Roman" w:cs="Times New Roman"/>
          <w:sz w:val="28"/>
          <w:szCs w:val="28"/>
        </w:rPr>
        <w:lastRenderedPageBreak/>
        <w:t xml:space="preserve">доходов в текущем квартале  составило 926,1 тыс. руб. при показателях в 1 квартале прошлого года – 1046,7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уменьшение поступлений в бюджет на 120,6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или на 11,5%. Текущая задолженность по платежам за аренду имущества  по состоянию на 01.04.2014 составляет 374,2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Просроченная задолженность по платежам за аренду имущества на 01.04.2014 года составила 1019,4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в сравнении с аналогичным периодом прошлого года увеличилась на 327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или на 47,3%. </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Таким образом доходы от использования имущества, находящегося в муниципальной и государственной собственности поступили в бюджет района в размере 1 338,3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что составляет 67,3% от запланированного. Снижение доходов связано с</w:t>
      </w:r>
      <w:r w:rsidRPr="0058472D">
        <w:rPr>
          <w:rFonts w:ascii="Times New Roman" w:hAnsi="Times New Roman" w:cs="Times New Roman"/>
          <w:b/>
          <w:sz w:val="28"/>
          <w:szCs w:val="28"/>
        </w:rPr>
        <w:t xml:space="preserve"> </w:t>
      </w:r>
      <w:r w:rsidRPr="0058472D">
        <w:rPr>
          <w:rFonts w:ascii="Times New Roman" w:hAnsi="Times New Roman" w:cs="Times New Roman"/>
          <w:sz w:val="28"/>
          <w:szCs w:val="28"/>
        </w:rPr>
        <w:t>неисполнением договорных обязательств арендаторами по уплате арендных платежей</w:t>
      </w:r>
      <w:r w:rsidRPr="0058472D">
        <w:rPr>
          <w:rFonts w:ascii="Times New Roman" w:hAnsi="Times New Roman" w:cs="Times New Roman"/>
          <w:b/>
          <w:sz w:val="28"/>
          <w:szCs w:val="28"/>
        </w:rPr>
        <w:t xml:space="preserve"> за</w:t>
      </w:r>
      <w:r w:rsidRPr="0058472D">
        <w:rPr>
          <w:rFonts w:ascii="Times New Roman" w:hAnsi="Times New Roman" w:cs="Times New Roman"/>
          <w:sz w:val="28"/>
          <w:szCs w:val="28"/>
        </w:rPr>
        <w:t xml:space="preserve"> использование имущества.</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 </w:t>
      </w:r>
      <w:r w:rsidRPr="0058472D">
        <w:rPr>
          <w:rFonts w:ascii="Times New Roman" w:hAnsi="Times New Roman" w:cs="Times New Roman"/>
          <w:b/>
          <w:sz w:val="28"/>
          <w:szCs w:val="28"/>
        </w:rPr>
        <w:t xml:space="preserve">плата за негативное воздействие на </w:t>
      </w:r>
      <w:proofErr w:type="spellStart"/>
      <w:r w:rsidRPr="0058472D">
        <w:rPr>
          <w:rFonts w:ascii="Times New Roman" w:hAnsi="Times New Roman" w:cs="Times New Roman"/>
          <w:b/>
          <w:sz w:val="28"/>
          <w:szCs w:val="28"/>
        </w:rPr>
        <w:t>окруж</w:t>
      </w:r>
      <w:proofErr w:type="gramStart"/>
      <w:r w:rsidRPr="0058472D">
        <w:rPr>
          <w:rFonts w:ascii="Times New Roman" w:hAnsi="Times New Roman" w:cs="Times New Roman"/>
          <w:b/>
          <w:sz w:val="28"/>
          <w:szCs w:val="28"/>
        </w:rPr>
        <w:t>.с</w:t>
      </w:r>
      <w:proofErr w:type="gramEnd"/>
      <w:r w:rsidRPr="0058472D">
        <w:rPr>
          <w:rFonts w:ascii="Times New Roman" w:hAnsi="Times New Roman" w:cs="Times New Roman"/>
          <w:b/>
          <w:sz w:val="28"/>
          <w:szCs w:val="28"/>
        </w:rPr>
        <w:t>реду</w:t>
      </w:r>
      <w:proofErr w:type="spellEnd"/>
      <w:r w:rsidRPr="0058472D">
        <w:rPr>
          <w:rFonts w:ascii="Times New Roman" w:hAnsi="Times New Roman" w:cs="Times New Roman"/>
          <w:sz w:val="28"/>
          <w:szCs w:val="28"/>
        </w:rPr>
        <w:t xml:space="preserve"> – 68,5% от плана 1 квартала, недополучено 67,1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при плане 212,7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в связи с несвоевременным внесением экологических платежей предприятиями Кяхтинского района. В сравнении с отчетным периодом 2013 года поступления увеличились на 35,7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или на 32,5%.;</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w:t>
      </w:r>
      <w:r w:rsidRPr="0058472D">
        <w:rPr>
          <w:rFonts w:ascii="Times New Roman" w:hAnsi="Times New Roman" w:cs="Times New Roman"/>
          <w:b/>
          <w:sz w:val="28"/>
          <w:szCs w:val="28"/>
        </w:rPr>
        <w:t>доходы от реализации имущества, находящегося в муниципальной собственности</w:t>
      </w:r>
      <w:r w:rsidRPr="0058472D">
        <w:rPr>
          <w:rFonts w:ascii="Times New Roman" w:hAnsi="Times New Roman" w:cs="Times New Roman"/>
          <w:sz w:val="28"/>
          <w:szCs w:val="28"/>
        </w:rPr>
        <w:t xml:space="preserve"> – при отсутствии плановых назначений в 1 квартале получен доход в сумме 687,7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Состоялась продажа муниципального имущества «Аптечный пункт» (нежилое здание) по цене 498,1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также поступают платежи от продажи имущества, предоставленного в рассрочку.</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 </w:t>
      </w:r>
      <w:r w:rsidRPr="0058472D">
        <w:rPr>
          <w:rFonts w:ascii="Times New Roman" w:hAnsi="Times New Roman" w:cs="Times New Roman"/>
          <w:b/>
          <w:sz w:val="28"/>
          <w:szCs w:val="28"/>
        </w:rPr>
        <w:t>доходы от продажи земельных участков</w:t>
      </w:r>
      <w:r w:rsidRPr="0058472D">
        <w:rPr>
          <w:rFonts w:ascii="Times New Roman" w:hAnsi="Times New Roman" w:cs="Times New Roman"/>
          <w:sz w:val="28"/>
          <w:szCs w:val="28"/>
        </w:rPr>
        <w:t xml:space="preserve"> – выполнены на 111,2%, поступило 131,6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при плане 118,3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выполнение к годовому плану – 10,6%. За отчетный период заключено 32 договора купли-продажи земельных участков, находившихся в муниципальной собственности на сумму 271,9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В 1 квартале прошлого года доходов от продажи земли получено в сумме 64,6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что в 2 раза меньше, чем в 2014 году.</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w:t>
      </w:r>
      <w:r w:rsidRPr="0058472D">
        <w:rPr>
          <w:rFonts w:ascii="Times New Roman" w:hAnsi="Times New Roman" w:cs="Times New Roman"/>
          <w:b/>
          <w:sz w:val="28"/>
          <w:szCs w:val="28"/>
        </w:rPr>
        <w:t>штрафы, санкции, возмещения ущерба</w:t>
      </w:r>
      <w:r w:rsidRPr="0058472D">
        <w:rPr>
          <w:rFonts w:ascii="Times New Roman" w:hAnsi="Times New Roman" w:cs="Times New Roman"/>
          <w:sz w:val="28"/>
          <w:szCs w:val="28"/>
        </w:rPr>
        <w:t xml:space="preserve"> – 51,3% от плана периода, при плане 566,2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xml:space="preserve">. поступления составили 290,3 </w:t>
      </w:r>
      <w:proofErr w:type="spellStart"/>
      <w:r w:rsidRPr="0058472D">
        <w:rPr>
          <w:rFonts w:ascii="Times New Roman" w:hAnsi="Times New Roman" w:cs="Times New Roman"/>
          <w:sz w:val="28"/>
          <w:szCs w:val="28"/>
        </w:rPr>
        <w:t>тыс.руб</w:t>
      </w:r>
      <w:proofErr w:type="spellEnd"/>
      <w:r w:rsidRPr="0058472D">
        <w:rPr>
          <w:rFonts w:ascii="Times New Roman" w:hAnsi="Times New Roman" w:cs="Times New Roman"/>
          <w:sz w:val="28"/>
          <w:szCs w:val="28"/>
        </w:rPr>
        <w:t xml:space="preserve">., что связано с уменьшением количества допущенных нарушений, облагаемых штрафом. В 1 квартале прошлого года поступлений от данного вида дохода на 282,2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или на 97,2% больше, чем в 1 квартале текущего года.</w:t>
      </w:r>
    </w:p>
    <w:p w:rsidR="0058472D" w:rsidRPr="0058472D" w:rsidRDefault="0058472D" w:rsidP="0058472D">
      <w:pPr>
        <w:widowControl/>
        <w:autoSpaceDE/>
        <w:autoSpaceDN/>
        <w:adjustRightInd/>
        <w:ind w:firstLine="0"/>
        <w:rPr>
          <w:rFonts w:ascii="Times New Roman" w:hAnsi="Times New Roman" w:cs="Times New Roman"/>
          <w:sz w:val="28"/>
          <w:szCs w:val="28"/>
        </w:rPr>
      </w:pPr>
      <w:r w:rsidRPr="0058472D">
        <w:rPr>
          <w:rFonts w:ascii="Times New Roman" w:hAnsi="Times New Roman" w:cs="Times New Roman"/>
          <w:sz w:val="28"/>
          <w:szCs w:val="28"/>
        </w:rPr>
        <w:tab/>
        <w:t xml:space="preserve">- </w:t>
      </w:r>
      <w:r w:rsidRPr="0058472D">
        <w:rPr>
          <w:rFonts w:ascii="Times New Roman" w:hAnsi="Times New Roman" w:cs="Times New Roman"/>
          <w:b/>
          <w:sz w:val="28"/>
          <w:szCs w:val="28"/>
        </w:rPr>
        <w:t>прочие неналоговые доходы</w:t>
      </w:r>
      <w:r w:rsidRPr="0058472D">
        <w:rPr>
          <w:rFonts w:ascii="Times New Roman" w:hAnsi="Times New Roman" w:cs="Times New Roman"/>
          <w:sz w:val="28"/>
          <w:szCs w:val="28"/>
        </w:rPr>
        <w:t xml:space="preserve"> – выполнение 27,3% от плана периода, </w:t>
      </w:r>
      <w:proofErr w:type="spellStart"/>
      <w:r w:rsidRPr="0058472D">
        <w:rPr>
          <w:rFonts w:ascii="Times New Roman" w:hAnsi="Times New Roman" w:cs="Times New Roman"/>
          <w:sz w:val="28"/>
          <w:szCs w:val="28"/>
        </w:rPr>
        <w:t>недопоступление</w:t>
      </w:r>
      <w:proofErr w:type="spellEnd"/>
      <w:r w:rsidRPr="0058472D">
        <w:rPr>
          <w:rFonts w:ascii="Times New Roman" w:hAnsi="Times New Roman" w:cs="Times New Roman"/>
          <w:sz w:val="28"/>
          <w:szCs w:val="28"/>
        </w:rPr>
        <w:t xml:space="preserve"> в бюджет составило 655,04 </w:t>
      </w:r>
      <w:proofErr w:type="spellStart"/>
      <w:r w:rsidRPr="0058472D">
        <w:rPr>
          <w:rFonts w:ascii="Times New Roman" w:hAnsi="Times New Roman" w:cs="Times New Roman"/>
          <w:sz w:val="28"/>
          <w:szCs w:val="28"/>
        </w:rPr>
        <w:t>тыс</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уб</w:t>
      </w:r>
      <w:proofErr w:type="spellEnd"/>
      <w:r w:rsidRPr="0058472D">
        <w:rPr>
          <w:rFonts w:ascii="Times New Roman" w:hAnsi="Times New Roman" w:cs="Times New Roman"/>
          <w:sz w:val="28"/>
          <w:szCs w:val="28"/>
        </w:rPr>
        <w:t>., что связано с уменьшением количества платежей за оформление пропусков для пересечения государственной границы с МНР. Увеличение курса доллара значительно снизило поток туристов, заезжающих в Монголию для кратковременного пребывания.</w:t>
      </w:r>
    </w:p>
    <w:p w:rsidR="00667B09" w:rsidRPr="008C6B43" w:rsidRDefault="006972C4" w:rsidP="00712B76">
      <w:pPr>
        <w:pStyle w:val="a5"/>
        <w:jc w:val="both"/>
      </w:pPr>
      <w:r>
        <w:t xml:space="preserve">    </w:t>
      </w:r>
    </w:p>
    <w:p w:rsidR="00F72700" w:rsidRDefault="00F72700" w:rsidP="00723698">
      <w:pPr>
        <w:rPr>
          <w:rFonts w:ascii="Times New Roman" w:hAnsi="Times New Roman" w:cs="Times New Roman"/>
          <w:b/>
          <w:bCs/>
          <w:sz w:val="28"/>
          <w:szCs w:val="28"/>
        </w:rPr>
      </w:pPr>
      <w:r w:rsidRPr="00F72EE1">
        <w:rPr>
          <w:rFonts w:ascii="Times New Roman" w:hAnsi="Times New Roman" w:cs="Times New Roman"/>
          <w:b/>
          <w:bCs/>
          <w:sz w:val="28"/>
          <w:szCs w:val="28"/>
        </w:rPr>
        <w:t>Сельское хозяйство.</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В аграрном секторе района функционируют 10 сельхозпредприятий, 126 крестьянских (фермерских) хозяйств и 5803 личных подсобных хозяйств.</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ab/>
        <w:t>В 1 квартале 2014 года во всех категориях хозяй</w:t>
      </w:r>
      <w:proofErr w:type="gramStart"/>
      <w:r w:rsidRPr="0058472D">
        <w:rPr>
          <w:rFonts w:ascii="Times New Roman" w:hAnsi="Times New Roman" w:cs="Times New Roman"/>
          <w:sz w:val="28"/>
          <w:szCs w:val="28"/>
        </w:rPr>
        <w:t>ств пр</w:t>
      </w:r>
      <w:proofErr w:type="gramEnd"/>
      <w:r w:rsidRPr="0058472D">
        <w:rPr>
          <w:rFonts w:ascii="Times New Roman" w:hAnsi="Times New Roman" w:cs="Times New Roman"/>
          <w:sz w:val="28"/>
          <w:szCs w:val="28"/>
        </w:rPr>
        <w:t xml:space="preserve">оизведено валовой продукции в действующих ценах на сумму 194,2 млн. руб. или </w:t>
      </w:r>
      <w:r w:rsidRPr="0058472D">
        <w:rPr>
          <w:rFonts w:ascii="Times New Roman" w:hAnsi="Times New Roman" w:cs="Times New Roman"/>
          <w:sz w:val="28"/>
          <w:szCs w:val="28"/>
        </w:rPr>
        <w:lastRenderedPageBreak/>
        <w:t>100,3% к прогнозу и 104,5% к уровню прошлого года.</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Произведено продукции животноводства:</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 xml:space="preserve">      - молока 3246,7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 что составляет 98,5% к уровню прошлого года;</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 xml:space="preserve">- мяса 1140,6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 что составляет 100,7% к уровню прошлого года;</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 xml:space="preserve">- яйца 561 тыс. </w:t>
      </w:r>
      <w:proofErr w:type="spellStart"/>
      <w:proofErr w:type="gramStart"/>
      <w:r w:rsidRPr="0058472D">
        <w:rPr>
          <w:rFonts w:ascii="Times New Roman" w:hAnsi="Times New Roman" w:cs="Times New Roman"/>
          <w:sz w:val="28"/>
          <w:szCs w:val="28"/>
        </w:rPr>
        <w:t>шт</w:t>
      </w:r>
      <w:proofErr w:type="spellEnd"/>
      <w:proofErr w:type="gramEnd"/>
      <w:r w:rsidRPr="0058472D">
        <w:rPr>
          <w:rFonts w:ascii="Times New Roman" w:hAnsi="Times New Roman" w:cs="Times New Roman"/>
          <w:sz w:val="28"/>
          <w:szCs w:val="28"/>
        </w:rPr>
        <w:t>, что составляет 100,3% к уровню прошлого года.</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 xml:space="preserve">Во всех категориях хозяйств поголовье КРС увеличилось к уровню прошлого года на 4,4%. Поголовье коров  снижено на 0,2%. Поголовье овец увеличилось на 10%. Поголовье свиней снижено к уровню прошлого года на 0,6%, лошадей на 4,9%. </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ab/>
        <w:t xml:space="preserve">Поголовье КРС в сельхозпредприятиях увеличено к уровню прошлого года на 25,1%, в </w:t>
      </w:r>
      <w:proofErr w:type="spellStart"/>
      <w:r w:rsidRPr="0058472D">
        <w:rPr>
          <w:rFonts w:ascii="Times New Roman" w:hAnsi="Times New Roman" w:cs="Times New Roman"/>
          <w:sz w:val="28"/>
          <w:szCs w:val="28"/>
        </w:rPr>
        <w:t>т.ч</w:t>
      </w:r>
      <w:proofErr w:type="spellEnd"/>
      <w:r w:rsidRPr="0058472D">
        <w:rPr>
          <w:rFonts w:ascii="Times New Roman" w:hAnsi="Times New Roman" w:cs="Times New Roman"/>
          <w:sz w:val="28"/>
          <w:szCs w:val="28"/>
        </w:rPr>
        <w:t xml:space="preserve">. коров на 35,2%. Поголовье овец увеличено на 81,8%, свиней на 27,2%, лошадей </w:t>
      </w:r>
      <w:proofErr w:type="gramStart"/>
      <w:r w:rsidRPr="0058472D">
        <w:rPr>
          <w:rFonts w:ascii="Times New Roman" w:hAnsi="Times New Roman" w:cs="Times New Roman"/>
          <w:sz w:val="28"/>
          <w:szCs w:val="28"/>
        </w:rPr>
        <w:t>на</w:t>
      </w:r>
      <w:proofErr w:type="gramEnd"/>
      <w:r w:rsidRPr="0058472D">
        <w:rPr>
          <w:rFonts w:ascii="Times New Roman" w:hAnsi="Times New Roman" w:cs="Times New Roman"/>
          <w:sz w:val="28"/>
          <w:szCs w:val="28"/>
        </w:rPr>
        <w:t xml:space="preserve"> 14,7%.</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ab/>
        <w:t xml:space="preserve">По сравнению с уровнем прошлого года получено больше телят на 198 голов, ягнят на 729 голов, поросят на 44 головы, жеребят на 10 голов. </w:t>
      </w:r>
    </w:p>
    <w:p w:rsidR="0058472D" w:rsidRP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В сельхозпредприятиях по сравнению с уровнем прошлого года снизился падеж КРС на 2 головы. Падеж овец увеличился на 48 голов, свиней  на 12 голов, лошадей на 2 головы.</w:t>
      </w:r>
    </w:p>
    <w:p w:rsidR="00F72700"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Среднемесячная заработная плата работников сельхозпредприятий уменьшилась к уровню прошлого года на 44,1% и составила 9555 рублей.</w:t>
      </w:r>
    </w:p>
    <w:p w:rsidR="0058472D" w:rsidRPr="0058472D" w:rsidRDefault="0058472D" w:rsidP="0058472D">
      <w:pPr>
        <w:widowControl/>
        <w:autoSpaceDE/>
        <w:autoSpaceDN/>
        <w:adjustRightInd/>
        <w:ind w:firstLine="708"/>
        <w:rPr>
          <w:rFonts w:ascii="Times New Roman" w:hAnsi="Times New Roman" w:cs="Times New Roman"/>
          <w:sz w:val="28"/>
          <w:szCs w:val="24"/>
        </w:rPr>
      </w:pPr>
      <w:proofErr w:type="gramStart"/>
      <w:r w:rsidRPr="0058472D">
        <w:rPr>
          <w:rFonts w:ascii="Times New Roman" w:hAnsi="Times New Roman" w:cs="Times New Roman"/>
          <w:b/>
          <w:sz w:val="28"/>
          <w:szCs w:val="24"/>
        </w:rPr>
        <w:t>Посевная площадь</w:t>
      </w:r>
      <w:r w:rsidRPr="0058472D">
        <w:rPr>
          <w:rFonts w:ascii="Times New Roman" w:hAnsi="Times New Roman" w:cs="Times New Roman"/>
          <w:sz w:val="28"/>
          <w:szCs w:val="24"/>
        </w:rPr>
        <w:t xml:space="preserve"> во всех категориях хозяйств в 2014 г. составит 12125 га, что на 507 га меньше уровня 2013 г. Зерновых планируется посеять на площади 7862 га (на 648 га меньше уровня 2013 г.), картофеля на площади 896,5 га (на  уровне 2013 г.), овощей на площади 92,5 га (на  уровне 2013 г.), кормовых культур на площади 1575 га (на 141</w:t>
      </w:r>
      <w:proofErr w:type="gramEnd"/>
      <w:r w:rsidRPr="0058472D">
        <w:rPr>
          <w:rFonts w:ascii="Times New Roman" w:hAnsi="Times New Roman" w:cs="Times New Roman"/>
          <w:sz w:val="28"/>
          <w:szCs w:val="24"/>
        </w:rPr>
        <w:t xml:space="preserve"> </w:t>
      </w:r>
      <w:proofErr w:type="gramStart"/>
      <w:r w:rsidRPr="0058472D">
        <w:rPr>
          <w:rFonts w:ascii="Times New Roman" w:hAnsi="Times New Roman" w:cs="Times New Roman"/>
          <w:sz w:val="28"/>
          <w:szCs w:val="24"/>
        </w:rPr>
        <w:t>га</w:t>
      </w:r>
      <w:proofErr w:type="gramEnd"/>
      <w:r w:rsidRPr="0058472D">
        <w:rPr>
          <w:rFonts w:ascii="Times New Roman" w:hAnsi="Times New Roman" w:cs="Times New Roman"/>
          <w:sz w:val="28"/>
          <w:szCs w:val="24"/>
        </w:rPr>
        <w:t xml:space="preserve"> меньше уровня 2013 г.).</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b/>
          <w:sz w:val="28"/>
          <w:szCs w:val="28"/>
        </w:rPr>
        <w:t>На 21.05.2014 г</w:t>
      </w:r>
      <w:r w:rsidRPr="0058472D">
        <w:rPr>
          <w:rFonts w:ascii="Times New Roman" w:hAnsi="Times New Roman" w:cs="Times New Roman"/>
          <w:sz w:val="28"/>
          <w:szCs w:val="28"/>
        </w:rPr>
        <w:t xml:space="preserve">. посеяно зерновых культур на площади 3857 га (49% к плану), в том числе пшеницы 3765 га (101% к плану), ржи 72 га (100% плана), ячменя 20 га (13,3%). </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Завершили посев пшеницы ООО «Буян» (250 га), ООО «АПО </w:t>
      </w:r>
      <w:proofErr w:type="spellStart"/>
      <w:r w:rsidRPr="0058472D">
        <w:rPr>
          <w:rFonts w:ascii="Times New Roman" w:hAnsi="Times New Roman" w:cs="Times New Roman"/>
          <w:sz w:val="28"/>
          <w:szCs w:val="28"/>
        </w:rPr>
        <w:t>Кяхтинское</w:t>
      </w:r>
      <w:proofErr w:type="spellEnd"/>
      <w:r w:rsidRPr="0058472D">
        <w:rPr>
          <w:rFonts w:ascii="Times New Roman" w:hAnsi="Times New Roman" w:cs="Times New Roman"/>
          <w:sz w:val="28"/>
          <w:szCs w:val="28"/>
        </w:rPr>
        <w:t xml:space="preserve">» (900 га при плане 500 га), СПК «Заря», (160 га), </w:t>
      </w:r>
      <w:proofErr w:type="gramStart"/>
      <w:r w:rsidRPr="0058472D">
        <w:rPr>
          <w:rFonts w:ascii="Times New Roman" w:hAnsi="Times New Roman" w:cs="Times New Roman"/>
          <w:sz w:val="28"/>
          <w:szCs w:val="28"/>
        </w:rPr>
        <w:t>К(</w:t>
      </w:r>
      <w:proofErr w:type="gramEnd"/>
      <w:r w:rsidRPr="0058472D">
        <w:rPr>
          <w:rFonts w:ascii="Times New Roman" w:hAnsi="Times New Roman" w:cs="Times New Roman"/>
          <w:sz w:val="28"/>
          <w:szCs w:val="28"/>
        </w:rPr>
        <w:t xml:space="preserve">Ф)Х </w:t>
      </w:r>
      <w:proofErr w:type="spellStart"/>
      <w:r w:rsidRPr="0058472D">
        <w:rPr>
          <w:rFonts w:ascii="Times New Roman" w:hAnsi="Times New Roman" w:cs="Times New Roman"/>
          <w:sz w:val="28"/>
          <w:szCs w:val="28"/>
        </w:rPr>
        <w:t>Балсанов</w:t>
      </w:r>
      <w:proofErr w:type="spellEnd"/>
      <w:r w:rsidRPr="0058472D">
        <w:rPr>
          <w:rFonts w:ascii="Times New Roman" w:hAnsi="Times New Roman" w:cs="Times New Roman"/>
          <w:sz w:val="28"/>
          <w:szCs w:val="28"/>
        </w:rPr>
        <w:t xml:space="preserve"> П.В. (400 га), К(Ф)Х </w:t>
      </w:r>
      <w:proofErr w:type="spellStart"/>
      <w:r w:rsidRPr="0058472D">
        <w:rPr>
          <w:rFonts w:ascii="Times New Roman" w:hAnsi="Times New Roman" w:cs="Times New Roman"/>
          <w:sz w:val="28"/>
          <w:szCs w:val="28"/>
        </w:rPr>
        <w:t>Аюшеев</w:t>
      </w:r>
      <w:proofErr w:type="spellEnd"/>
      <w:r w:rsidRPr="0058472D">
        <w:rPr>
          <w:rFonts w:ascii="Times New Roman" w:hAnsi="Times New Roman" w:cs="Times New Roman"/>
          <w:sz w:val="28"/>
          <w:szCs w:val="28"/>
        </w:rPr>
        <w:t xml:space="preserve"> Ц.И. (50 га), К(Ф)Х Полонов Л.А. (300 га), К(Ф)Х Очиров З.П. (100 га), К(Ф)Х </w:t>
      </w:r>
      <w:proofErr w:type="spellStart"/>
      <w:r w:rsidRPr="0058472D">
        <w:rPr>
          <w:rFonts w:ascii="Times New Roman" w:hAnsi="Times New Roman" w:cs="Times New Roman"/>
          <w:sz w:val="28"/>
          <w:szCs w:val="28"/>
        </w:rPr>
        <w:t>Синюшкин</w:t>
      </w:r>
      <w:proofErr w:type="spellEnd"/>
      <w:r w:rsidRPr="0058472D">
        <w:rPr>
          <w:rFonts w:ascii="Times New Roman" w:hAnsi="Times New Roman" w:cs="Times New Roman"/>
          <w:sz w:val="28"/>
          <w:szCs w:val="28"/>
        </w:rPr>
        <w:t xml:space="preserve"> В.С. (50 га). Рожь посеяли в СПК «Заря» (72 га). Ячмень посеял </w:t>
      </w:r>
      <w:proofErr w:type="gramStart"/>
      <w:r w:rsidRPr="0058472D">
        <w:rPr>
          <w:rFonts w:ascii="Times New Roman" w:hAnsi="Times New Roman" w:cs="Times New Roman"/>
          <w:sz w:val="28"/>
          <w:szCs w:val="28"/>
        </w:rPr>
        <w:t>К(</w:t>
      </w:r>
      <w:proofErr w:type="gramEnd"/>
      <w:r w:rsidRPr="0058472D">
        <w:rPr>
          <w:rFonts w:ascii="Times New Roman" w:hAnsi="Times New Roman" w:cs="Times New Roman"/>
          <w:sz w:val="28"/>
          <w:szCs w:val="28"/>
        </w:rPr>
        <w:t xml:space="preserve">Ф)Х </w:t>
      </w:r>
      <w:proofErr w:type="spellStart"/>
      <w:r w:rsidRPr="0058472D">
        <w:rPr>
          <w:rFonts w:ascii="Times New Roman" w:hAnsi="Times New Roman" w:cs="Times New Roman"/>
          <w:sz w:val="28"/>
          <w:szCs w:val="28"/>
        </w:rPr>
        <w:t>Аюшеев</w:t>
      </w:r>
      <w:proofErr w:type="spellEnd"/>
      <w:r w:rsidRPr="0058472D">
        <w:rPr>
          <w:rFonts w:ascii="Times New Roman" w:hAnsi="Times New Roman" w:cs="Times New Roman"/>
          <w:sz w:val="28"/>
          <w:szCs w:val="28"/>
        </w:rPr>
        <w:t xml:space="preserve"> Ц.И. (20 га).</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Приобретено семян высших репродукций – 178,4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 xml:space="preserve">, в том числе: пшеница – 91,4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 xml:space="preserve">, овес – 92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 xml:space="preserve">, ячмень – 5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 xml:space="preserve">, горох – 10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 xml:space="preserve">, кормовых культур (кострец, люцерна) – 15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 xml:space="preserve">. В том числе хозяйствами-участниками РЦП- 170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w:t>
      </w:r>
    </w:p>
    <w:p w:rsidR="0058472D" w:rsidRPr="0058472D" w:rsidRDefault="0058472D" w:rsidP="0058472D">
      <w:pPr>
        <w:widowControl/>
        <w:autoSpaceDE/>
        <w:autoSpaceDN/>
        <w:adjustRightInd/>
        <w:ind w:firstLine="705"/>
        <w:rPr>
          <w:rFonts w:ascii="Times New Roman" w:hAnsi="Times New Roman" w:cs="Times New Roman"/>
          <w:sz w:val="28"/>
          <w:szCs w:val="28"/>
        </w:rPr>
      </w:pPr>
      <w:r w:rsidRPr="0058472D">
        <w:rPr>
          <w:rFonts w:ascii="Times New Roman" w:hAnsi="Times New Roman" w:cs="Times New Roman"/>
          <w:sz w:val="28"/>
          <w:szCs w:val="28"/>
        </w:rPr>
        <w:t xml:space="preserve">Приобретено минеральных удобрений 27,8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w:t>
      </w:r>
      <w:r w:rsidRPr="0058472D">
        <w:rPr>
          <w:rFonts w:ascii="Times New Roman" w:hAnsi="Times New Roman" w:cs="Times New Roman"/>
          <w:b/>
          <w:sz w:val="28"/>
          <w:szCs w:val="28"/>
        </w:rPr>
        <w:t xml:space="preserve"> </w:t>
      </w:r>
      <w:r w:rsidRPr="0058472D">
        <w:rPr>
          <w:rFonts w:ascii="Times New Roman" w:hAnsi="Times New Roman" w:cs="Times New Roman"/>
          <w:sz w:val="28"/>
          <w:szCs w:val="28"/>
        </w:rPr>
        <w:t xml:space="preserve">В том числе хозяйствами-участниками РЦП- 25,8 </w:t>
      </w:r>
      <w:proofErr w:type="spellStart"/>
      <w:r w:rsidRPr="0058472D">
        <w:rPr>
          <w:rFonts w:ascii="Times New Roman" w:hAnsi="Times New Roman" w:cs="Times New Roman"/>
          <w:sz w:val="28"/>
          <w:szCs w:val="28"/>
        </w:rPr>
        <w:t>тн</w:t>
      </w:r>
      <w:proofErr w:type="spellEnd"/>
      <w:r w:rsidRPr="0058472D">
        <w:rPr>
          <w:rFonts w:ascii="Times New Roman" w:hAnsi="Times New Roman" w:cs="Times New Roman"/>
          <w:sz w:val="28"/>
          <w:szCs w:val="28"/>
        </w:rPr>
        <w:t>.</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Начали посадку картофеля и посев овощей крестьянские (фермерские)  и личные подсобные хозяйства. Посажено картофеля на площади 322 га (36% к плану), овощей 15 га (16,2%).</w:t>
      </w:r>
    </w:p>
    <w:p w:rsidR="0058472D" w:rsidRPr="0058472D" w:rsidRDefault="0058472D" w:rsidP="0058472D">
      <w:pPr>
        <w:widowControl/>
        <w:autoSpaceDE/>
        <w:autoSpaceDN/>
        <w:adjustRightInd/>
        <w:ind w:firstLine="708"/>
        <w:rPr>
          <w:rFonts w:ascii="Times New Roman" w:hAnsi="Times New Roman" w:cs="Times New Roman"/>
          <w:sz w:val="28"/>
          <w:szCs w:val="28"/>
        </w:rPr>
      </w:pPr>
      <w:proofErr w:type="gramStart"/>
      <w:r w:rsidRPr="0058472D">
        <w:rPr>
          <w:rFonts w:ascii="Times New Roman" w:hAnsi="Times New Roman" w:cs="Times New Roman"/>
          <w:sz w:val="28"/>
          <w:szCs w:val="28"/>
        </w:rPr>
        <w:t>К(</w:t>
      </w:r>
      <w:proofErr w:type="gramEnd"/>
      <w:r w:rsidRPr="0058472D">
        <w:rPr>
          <w:rFonts w:ascii="Times New Roman" w:hAnsi="Times New Roman" w:cs="Times New Roman"/>
          <w:sz w:val="28"/>
          <w:szCs w:val="28"/>
        </w:rPr>
        <w:t xml:space="preserve">Ф)Х Осеев А.Г. посеял картофель на площади 4 га. </w:t>
      </w:r>
    </w:p>
    <w:p w:rsidR="0058472D" w:rsidRPr="0058472D" w:rsidRDefault="0058472D" w:rsidP="0058472D">
      <w:pPr>
        <w:widowControl/>
        <w:autoSpaceDE/>
        <w:autoSpaceDN/>
        <w:adjustRightInd/>
        <w:ind w:firstLine="705"/>
        <w:rPr>
          <w:rFonts w:ascii="Times New Roman" w:hAnsi="Times New Roman" w:cs="Times New Roman"/>
          <w:sz w:val="28"/>
          <w:szCs w:val="28"/>
        </w:rPr>
      </w:pPr>
      <w:r w:rsidRPr="0058472D">
        <w:rPr>
          <w:rFonts w:ascii="Times New Roman" w:hAnsi="Times New Roman" w:cs="Times New Roman"/>
          <w:sz w:val="28"/>
          <w:szCs w:val="28"/>
        </w:rPr>
        <w:t xml:space="preserve">Государственную поддержку в области растениеводства (несвязанная поддержка) получили ООО «АПО </w:t>
      </w:r>
      <w:proofErr w:type="spellStart"/>
      <w:r w:rsidRPr="0058472D">
        <w:rPr>
          <w:rFonts w:ascii="Times New Roman" w:hAnsi="Times New Roman" w:cs="Times New Roman"/>
          <w:sz w:val="28"/>
          <w:szCs w:val="28"/>
        </w:rPr>
        <w:t>Кяхтинское</w:t>
      </w:r>
      <w:proofErr w:type="spellEnd"/>
      <w:r w:rsidRPr="0058472D">
        <w:rPr>
          <w:rFonts w:ascii="Times New Roman" w:hAnsi="Times New Roman" w:cs="Times New Roman"/>
          <w:sz w:val="28"/>
          <w:szCs w:val="28"/>
        </w:rPr>
        <w:t>», ООО «Буян», ООО «</w:t>
      </w:r>
      <w:proofErr w:type="spellStart"/>
      <w:r w:rsidRPr="0058472D">
        <w:rPr>
          <w:rFonts w:ascii="Times New Roman" w:hAnsi="Times New Roman" w:cs="Times New Roman"/>
          <w:sz w:val="28"/>
          <w:szCs w:val="28"/>
        </w:rPr>
        <w:t>Улзыта</w:t>
      </w:r>
      <w:proofErr w:type="spellEnd"/>
      <w:r w:rsidRPr="0058472D">
        <w:rPr>
          <w:rFonts w:ascii="Times New Roman" w:hAnsi="Times New Roman" w:cs="Times New Roman"/>
          <w:sz w:val="28"/>
          <w:szCs w:val="28"/>
        </w:rPr>
        <w:t xml:space="preserve">», СПК «Заря», </w:t>
      </w:r>
      <w:proofErr w:type="gramStart"/>
      <w:r w:rsidRPr="0058472D">
        <w:rPr>
          <w:rFonts w:ascii="Times New Roman" w:hAnsi="Times New Roman" w:cs="Times New Roman"/>
          <w:sz w:val="28"/>
          <w:szCs w:val="28"/>
        </w:rPr>
        <w:t>К(</w:t>
      </w:r>
      <w:proofErr w:type="gramEnd"/>
      <w:r w:rsidRPr="0058472D">
        <w:rPr>
          <w:rFonts w:ascii="Times New Roman" w:hAnsi="Times New Roman" w:cs="Times New Roman"/>
          <w:sz w:val="28"/>
          <w:szCs w:val="28"/>
        </w:rPr>
        <w:t xml:space="preserve">Ф)Х </w:t>
      </w:r>
      <w:proofErr w:type="spellStart"/>
      <w:r w:rsidRPr="0058472D">
        <w:rPr>
          <w:rFonts w:ascii="Times New Roman" w:hAnsi="Times New Roman" w:cs="Times New Roman"/>
          <w:sz w:val="28"/>
          <w:szCs w:val="28"/>
        </w:rPr>
        <w:t>Балсанов</w:t>
      </w:r>
      <w:proofErr w:type="spellEnd"/>
      <w:r w:rsidRPr="0058472D">
        <w:rPr>
          <w:rFonts w:ascii="Times New Roman" w:hAnsi="Times New Roman" w:cs="Times New Roman"/>
          <w:sz w:val="28"/>
          <w:szCs w:val="28"/>
        </w:rPr>
        <w:t xml:space="preserve"> П.В., К(Ф)Х Полонов Л.А. всего в сумме 4 млн. 185 тыс. 957 руб.</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lastRenderedPageBreak/>
        <w:t xml:space="preserve">Поголовье крупного рогатого скота во всех категориях хозяйств на 01.04.2014 г. 28769 гол. (104,1% к соответствующему периоду 2013 г.), в </w:t>
      </w:r>
      <w:proofErr w:type="spellStart"/>
      <w:r w:rsidRPr="0058472D">
        <w:rPr>
          <w:rFonts w:ascii="Times New Roman" w:hAnsi="Times New Roman" w:cs="Times New Roman"/>
          <w:sz w:val="28"/>
          <w:szCs w:val="28"/>
        </w:rPr>
        <w:t>т.ч</w:t>
      </w:r>
      <w:proofErr w:type="spellEnd"/>
      <w:r w:rsidRPr="0058472D">
        <w:rPr>
          <w:rFonts w:ascii="Times New Roman" w:hAnsi="Times New Roman" w:cs="Times New Roman"/>
          <w:sz w:val="28"/>
          <w:szCs w:val="28"/>
        </w:rPr>
        <w:t>. коров 9741 гол. (99,2%). Поголовье свиней 6531 гол. (98,7%), овец и коз 28358 (109,9%), лошадей 3701 гол. (94,9% к соответствующему периоду 2013 г.).</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В сельскохозяйственных организациях поголовье КРС составило 3553 гол</w:t>
      </w:r>
      <w:proofErr w:type="gramStart"/>
      <w:r w:rsidRPr="0058472D">
        <w:rPr>
          <w:rFonts w:ascii="Times New Roman" w:hAnsi="Times New Roman" w:cs="Times New Roman"/>
          <w:sz w:val="28"/>
          <w:szCs w:val="28"/>
        </w:rPr>
        <w:t>.</w:t>
      </w:r>
      <w:proofErr w:type="gramEnd"/>
      <w:r w:rsidRPr="0058472D">
        <w:rPr>
          <w:rFonts w:ascii="Times New Roman" w:hAnsi="Times New Roman" w:cs="Times New Roman"/>
          <w:sz w:val="28"/>
          <w:szCs w:val="28"/>
        </w:rPr>
        <w:t xml:space="preserve"> (</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 xml:space="preserve">ост к соответствующему периоду 2013 г. на 22,5%), в </w:t>
      </w:r>
      <w:proofErr w:type="spellStart"/>
      <w:r w:rsidRPr="0058472D">
        <w:rPr>
          <w:rFonts w:ascii="Times New Roman" w:hAnsi="Times New Roman" w:cs="Times New Roman"/>
          <w:sz w:val="28"/>
          <w:szCs w:val="28"/>
        </w:rPr>
        <w:t>т.ч</w:t>
      </w:r>
      <w:proofErr w:type="spellEnd"/>
      <w:r w:rsidRPr="0058472D">
        <w:rPr>
          <w:rFonts w:ascii="Times New Roman" w:hAnsi="Times New Roman" w:cs="Times New Roman"/>
          <w:sz w:val="28"/>
          <w:szCs w:val="28"/>
        </w:rPr>
        <w:t xml:space="preserve">. коров 1343 гол. (рост на 33,2%), свиней 187 гол. (снижение на 4,6%), овец 4728 гол. (рост  на 79,4%), лошадей 421 гол. (рост на 12,6%). </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Снижение поголовья скота наблюдается в крестьянских (фермерских) хозяйствах: КРС на 2,6% (составило 3159 гол.), в </w:t>
      </w:r>
      <w:proofErr w:type="spellStart"/>
      <w:r w:rsidRPr="0058472D">
        <w:rPr>
          <w:rFonts w:ascii="Times New Roman" w:hAnsi="Times New Roman" w:cs="Times New Roman"/>
          <w:sz w:val="28"/>
          <w:szCs w:val="28"/>
        </w:rPr>
        <w:t>т.ч</w:t>
      </w:r>
      <w:proofErr w:type="spellEnd"/>
      <w:r w:rsidRPr="0058472D">
        <w:rPr>
          <w:rFonts w:ascii="Times New Roman" w:hAnsi="Times New Roman" w:cs="Times New Roman"/>
          <w:sz w:val="28"/>
          <w:szCs w:val="28"/>
        </w:rPr>
        <w:t xml:space="preserve">. коров на 6,4 % (920 гол.), свиней на 9,4% (942 гол.), лошадей на 28,3% (330 гол.). </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 В хозяйствах населения поголовье КРС составило 21894 гол</w:t>
      </w:r>
      <w:proofErr w:type="gramStart"/>
      <w:r w:rsidRPr="0058472D">
        <w:rPr>
          <w:rFonts w:ascii="Times New Roman" w:hAnsi="Times New Roman" w:cs="Times New Roman"/>
          <w:sz w:val="28"/>
          <w:szCs w:val="28"/>
        </w:rPr>
        <w:t>.</w:t>
      </w:r>
      <w:proofErr w:type="gramEnd"/>
      <w:r w:rsidRPr="0058472D">
        <w:rPr>
          <w:rFonts w:ascii="Times New Roman" w:hAnsi="Times New Roman" w:cs="Times New Roman"/>
          <w:sz w:val="28"/>
          <w:szCs w:val="28"/>
        </w:rPr>
        <w:t xml:space="preserve"> (</w:t>
      </w:r>
      <w:proofErr w:type="gramStart"/>
      <w:r w:rsidRPr="0058472D">
        <w:rPr>
          <w:rFonts w:ascii="Times New Roman" w:hAnsi="Times New Roman" w:cs="Times New Roman"/>
          <w:sz w:val="28"/>
          <w:szCs w:val="28"/>
        </w:rPr>
        <w:t>р</w:t>
      </w:r>
      <w:proofErr w:type="gramEnd"/>
      <w:r w:rsidRPr="0058472D">
        <w:rPr>
          <w:rFonts w:ascii="Times New Roman" w:hAnsi="Times New Roman" w:cs="Times New Roman"/>
          <w:sz w:val="28"/>
          <w:szCs w:val="28"/>
        </w:rPr>
        <w:t xml:space="preserve">ост к соответствующему периоду 2013 г.), в </w:t>
      </w:r>
      <w:proofErr w:type="spellStart"/>
      <w:r w:rsidRPr="0058472D">
        <w:rPr>
          <w:rFonts w:ascii="Times New Roman" w:hAnsi="Times New Roman" w:cs="Times New Roman"/>
          <w:sz w:val="28"/>
          <w:szCs w:val="28"/>
        </w:rPr>
        <w:t>т.ч</w:t>
      </w:r>
      <w:proofErr w:type="spellEnd"/>
      <w:r w:rsidRPr="0058472D">
        <w:rPr>
          <w:rFonts w:ascii="Times New Roman" w:hAnsi="Times New Roman" w:cs="Times New Roman"/>
          <w:sz w:val="28"/>
          <w:szCs w:val="28"/>
        </w:rPr>
        <w:t>. коров 7428 гол. (снижение на 4,3%), овец и коз 18360 гол. (рост на 2,3%), лошадей 2886 гол. (снижение на 3,7%), свиней 5293 гол. (на уровне 2013 г.).</w:t>
      </w:r>
    </w:p>
    <w:p w:rsidR="0058472D" w:rsidRPr="0058472D" w:rsidRDefault="0058472D" w:rsidP="0058472D">
      <w:pPr>
        <w:widowControl/>
        <w:autoSpaceDE/>
        <w:autoSpaceDN/>
        <w:adjustRightInd/>
        <w:rPr>
          <w:rFonts w:ascii="Times New Roman" w:hAnsi="Times New Roman" w:cs="Times New Roman"/>
          <w:sz w:val="28"/>
          <w:szCs w:val="24"/>
        </w:rPr>
      </w:pPr>
      <w:proofErr w:type="gramStart"/>
      <w:r w:rsidRPr="0058472D">
        <w:rPr>
          <w:rFonts w:ascii="Times New Roman" w:hAnsi="Times New Roman" w:cs="Times New Roman"/>
          <w:sz w:val="28"/>
          <w:szCs w:val="24"/>
        </w:rPr>
        <w:t>Объем производства валовой продукции сельского хозяйства в действующих ценах в 1 квартале 2014 г. составил 193,8 млн. руб. или 104,3% к</w:t>
      </w:r>
      <w:r w:rsidRPr="0058472D">
        <w:rPr>
          <w:rFonts w:ascii="Times New Roman" w:hAnsi="Times New Roman" w:cs="Times New Roman"/>
          <w:sz w:val="24"/>
          <w:szCs w:val="24"/>
        </w:rPr>
        <w:t xml:space="preserve"> </w:t>
      </w:r>
      <w:r w:rsidRPr="0058472D">
        <w:rPr>
          <w:rFonts w:ascii="Times New Roman" w:hAnsi="Times New Roman" w:cs="Times New Roman"/>
          <w:sz w:val="28"/>
          <w:szCs w:val="28"/>
        </w:rPr>
        <w:t>соответствующему периоду</w:t>
      </w:r>
      <w:r w:rsidRPr="0058472D">
        <w:rPr>
          <w:rFonts w:ascii="Times New Roman" w:hAnsi="Times New Roman" w:cs="Times New Roman"/>
          <w:sz w:val="24"/>
          <w:szCs w:val="24"/>
        </w:rPr>
        <w:t xml:space="preserve"> </w:t>
      </w:r>
      <w:r w:rsidRPr="0058472D">
        <w:rPr>
          <w:rFonts w:ascii="Times New Roman" w:hAnsi="Times New Roman" w:cs="Times New Roman"/>
          <w:sz w:val="28"/>
          <w:szCs w:val="24"/>
        </w:rPr>
        <w:t xml:space="preserve">2013 г.). </w:t>
      </w:r>
      <w:proofErr w:type="gramEnd"/>
    </w:p>
    <w:p w:rsidR="0058472D" w:rsidRPr="0058472D" w:rsidRDefault="0058472D" w:rsidP="0058472D">
      <w:pPr>
        <w:widowControl/>
        <w:autoSpaceDE/>
        <w:autoSpaceDN/>
        <w:adjustRightInd/>
        <w:rPr>
          <w:rFonts w:ascii="Times New Roman" w:hAnsi="Times New Roman" w:cs="Times New Roman"/>
          <w:sz w:val="28"/>
          <w:szCs w:val="24"/>
        </w:rPr>
      </w:pPr>
      <w:proofErr w:type="spellStart"/>
      <w:r w:rsidRPr="0058472D">
        <w:rPr>
          <w:rFonts w:ascii="Times New Roman" w:hAnsi="Times New Roman" w:cs="Times New Roman"/>
          <w:sz w:val="28"/>
          <w:szCs w:val="24"/>
        </w:rPr>
        <w:t>Сельхозорганизации</w:t>
      </w:r>
      <w:proofErr w:type="spellEnd"/>
      <w:r w:rsidRPr="0058472D">
        <w:rPr>
          <w:rFonts w:ascii="Times New Roman" w:hAnsi="Times New Roman" w:cs="Times New Roman"/>
          <w:sz w:val="28"/>
          <w:szCs w:val="24"/>
        </w:rPr>
        <w:t xml:space="preserve">-участники Республиканской целевой программы «Развитие АПК»: ООО «АПО </w:t>
      </w:r>
      <w:proofErr w:type="spellStart"/>
      <w:r w:rsidRPr="0058472D">
        <w:rPr>
          <w:rFonts w:ascii="Times New Roman" w:hAnsi="Times New Roman" w:cs="Times New Roman"/>
          <w:sz w:val="28"/>
          <w:szCs w:val="24"/>
        </w:rPr>
        <w:t>Кяхтинское</w:t>
      </w:r>
      <w:proofErr w:type="spellEnd"/>
      <w:r w:rsidRPr="0058472D">
        <w:rPr>
          <w:rFonts w:ascii="Times New Roman" w:hAnsi="Times New Roman" w:cs="Times New Roman"/>
          <w:sz w:val="28"/>
          <w:szCs w:val="24"/>
        </w:rPr>
        <w:t>», ООО «Буян», ООО «</w:t>
      </w:r>
      <w:proofErr w:type="spellStart"/>
      <w:r w:rsidRPr="0058472D">
        <w:rPr>
          <w:rFonts w:ascii="Times New Roman" w:hAnsi="Times New Roman" w:cs="Times New Roman"/>
          <w:sz w:val="28"/>
          <w:szCs w:val="24"/>
        </w:rPr>
        <w:t>Улзыта</w:t>
      </w:r>
      <w:proofErr w:type="spellEnd"/>
      <w:r w:rsidRPr="0058472D">
        <w:rPr>
          <w:rFonts w:ascii="Times New Roman" w:hAnsi="Times New Roman" w:cs="Times New Roman"/>
          <w:sz w:val="28"/>
          <w:szCs w:val="24"/>
        </w:rPr>
        <w:t xml:space="preserve">» и </w:t>
      </w:r>
      <w:proofErr w:type="gramStart"/>
      <w:r w:rsidRPr="0058472D">
        <w:rPr>
          <w:rFonts w:ascii="Times New Roman" w:hAnsi="Times New Roman" w:cs="Times New Roman"/>
          <w:sz w:val="28"/>
          <w:szCs w:val="24"/>
        </w:rPr>
        <w:t>К(</w:t>
      </w:r>
      <w:proofErr w:type="gramEnd"/>
      <w:r w:rsidRPr="0058472D">
        <w:rPr>
          <w:rFonts w:ascii="Times New Roman" w:hAnsi="Times New Roman" w:cs="Times New Roman"/>
          <w:sz w:val="28"/>
          <w:szCs w:val="24"/>
        </w:rPr>
        <w:t xml:space="preserve">Ф)Х </w:t>
      </w:r>
      <w:proofErr w:type="spellStart"/>
      <w:r w:rsidRPr="0058472D">
        <w:rPr>
          <w:rFonts w:ascii="Times New Roman" w:hAnsi="Times New Roman" w:cs="Times New Roman"/>
          <w:sz w:val="28"/>
          <w:szCs w:val="24"/>
        </w:rPr>
        <w:t>Балсанов</w:t>
      </w:r>
      <w:proofErr w:type="spellEnd"/>
      <w:r w:rsidRPr="0058472D">
        <w:rPr>
          <w:rFonts w:ascii="Times New Roman" w:hAnsi="Times New Roman" w:cs="Times New Roman"/>
          <w:sz w:val="28"/>
          <w:szCs w:val="24"/>
        </w:rPr>
        <w:t xml:space="preserve"> П.В.</w:t>
      </w:r>
    </w:p>
    <w:p w:rsidR="0058472D" w:rsidRPr="0058472D" w:rsidRDefault="0058472D" w:rsidP="0058472D">
      <w:pPr>
        <w:widowControl/>
        <w:autoSpaceDE/>
        <w:autoSpaceDN/>
        <w:adjustRightInd/>
        <w:rPr>
          <w:rFonts w:ascii="Times New Roman" w:hAnsi="Times New Roman" w:cs="Times New Roman"/>
          <w:sz w:val="28"/>
          <w:szCs w:val="24"/>
        </w:rPr>
      </w:pPr>
    </w:p>
    <w:p w:rsidR="0058472D" w:rsidRPr="0058472D" w:rsidRDefault="0058472D" w:rsidP="0058472D">
      <w:pPr>
        <w:widowControl/>
        <w:numPr>
          <w:ilvl w:val="0"/>
          <w:numId w:val="17"/>
        </w:numPr>
        <w:autoSpaceDE/>
        <w:autoSpaceDN/>
        <w:adjustRightInd/>
        <w:jc w:val="left"/>
        <w:rPr>
          <w:rFonts w:ascii="Times New Roman" w:hAnsi="Times New Roman" w:cs="Times New Roman"/>
          <w:sz w:val="28"/>
          <w:szCs w:val="24"/>
        </w:rPr>
      </w:pPr>
      <w:r w:rsidRPr="0058472D">
        <w:rPr>
          <w:rFonts w:ascii="Times New Roman" w:hAnsi="Times New Roman" w:cs="Times New Roman"/>
          <w:b/>
          <w:sz w:val="28"/>
          <w:szCs w:val="24"/>
          <w:u w:val="single"/>
        </w:rPr>
        <w:t xml:space="preserve">ООО «АПО </w:t>
      </w:r>
      <w:proofErr w:type="spellStart"/>
      <w:r w:rsidRPr="0058472D">
        <w:rPr>
          <w:rFonts w:ascii="Times New Roman" w:hAnsi="Times New Roman" w:cs="Times New Roman"/>
          <w:b/>
          <w:sz w:val="28"/>
          <w:szCs w:val="24"/>
          <w:u w:val="single"/>
        </w:rPr>
        <w:t>Кяхтинское</w:t>
      </w:r>
      <w:proofErr w:type="spellEnd"/>
      <w:r w:rsidRPr="0058472D">
        <w:rPr>
          <w:rFonts w:ascii="Times New Roman" w:hAnsi="Times New Roman" w:cs="Times New Roman"/>
          <w:b/>
          <w:sz w:val="28"/>
          <w:szCs w:val="24"/>
          <w:u w:val="single"/>
        </w:rPr>
        <w:t>»</w:t>
      </w:r>
      <w:r w:rsidRPr="0058472D">
        <w:rPr>
          <w:rFonts w:ascii="Times New Roman" w:hAnsi="Times New Roman" w:cs="Times New Roman"/>
          <w:b/>
          <w:sz w:val="28"/>
          <w:szCs w:val="24"/>
        </w:rPr>
        <w:t xml:space="preserve"> (директор </w:t>
      </w:r>
      <w:proofErr w:type="spellStart"/>
      <w:r w:rsidRPr="0058472D">
        <w:rPr>
          <w:rFonts w:ascii="Times New Roman" w:hAnsi="Times New Roman" w:cs="Times New Roman"/>
          <w:b/>
          <w:sz w:val="28"/>
          <w:szCs w:val="24"/>
        </w:rPr>
        <w:t>Самбуев</w:t>
      </w:r>
      <w:proofErr w:type="spellEnd"/>
      <w:r w:rsidRPr="0058472D">
        <w:rPr>
          <w:rFonts w:ascii="Times New Roman" w:hAnsi="Times New Roman" w:cs="Times New Roman"/>
          <w:b/>
          <w:sz w:val="28"/>
          <w:szCs w:val="24"/>
        </w:rPr>
        <w:t xml:space="preserve"> Виталий </w:t>
      </w:r>
      <w:proofErr w:type="spellStart"/>
      <w:r w:rsidRPr="0058472D">
        <w:rPr>
          <w:rFonts w:ascii="Times New Roman" w:hAnsi="Times New Roman" w:cs="Times New Roman"/>
          <w:b/>
          <w:sz w:val="28"/>
          <w:szCs w:val="24"/>
        </w:rPr>
        <w:t>Дугарович</w:t>
      </w:r>
      <w:proofErr w:type="spellEnd"/>
      <w:r w:rsidRPr="0058472D">
        <w:rPr>
          <w:rFonts w:ascii="Times New Roman" w:hAnsi="Times New Roman" w:cs="Times New Roman"/>
          <w:b/>
          <w:sz w:val="28"/>
          <w:szCs w:val="24"/>
        </w:rPr>
        <w:t>).</w:t>
      </w:r>
      <w:r w:rsidRPr="0058472D">
        <w:rPr>
          <w:rFonts w:ascii="Times New Roman" w:hAnsi="Times New Roman" w:cs="Times New Roman"/>
          <w:sz w:val="28"/>
          <w:szCs w:val="24"/>
        </w:rPr>
        <w:t xml:space="preserve"> </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Занимается разведением КРС казахской белоголовой породы, овец и лошадей, производством зерна, картофеля. </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Племенной репродуктор по КРС казахской белоголовой породы. </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1273,4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1216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В 2014 г. площадь посева зерновых культур составит 900 га, картофеля 10 га, кормовых культур 350 га. Всего посевов 1260 га. На 20.05.2014 г. посеяно 900 га зерновых (пшеница 180%).</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Получен кредит в </w:t>
      </w:r>
      <w:proofErr w:type="spellStart"/>
      <w:r w:rsidRPr="0058472D">
        <w:rPr>
          <w:rFonts w:ascii="Times New Roman" w:hAnsi="Times New Roman" w:cs="Times New Roman"/>
          <w:sz w:val="28"/>
          <w:szCs w:val="28"/>
        </w:rPr>
        <w:t>Россельхозбанке</w:t>
      </w:r>
      <w:proofErr w:type="spellEnd"/>
      <w:r w:rsidRPr="0058472D">
        <w:rPr>
          <w:rFonts w:ascii="Times New Roman" w:hAnsi="Times New Roman" w:cs="Times New Roman"/>
          <w:sz w:val="28"/>
          <w:szCs w:val="28"/>
        </w:rPr>
        <w:t xml:space="preserve"> на весенне-полевые работы в сумме 1 млн. руб. Оформляется кредит в </w:t>
      </w:r>
      <w:proofErr w:type="spellStart"/>
      <w:r w:rsidRPr="0058472D">
        <w:rPr>
          <w:rFonts w:ascii="Times New Roman" w:hAnsi="Times New Roman" w:cs="Times New Roman"/>
          <w:sz w:val="28"/>
          <w:szCs w:val="28"/>
        </w:rPr>
        <w:t>Россельхозбанке</w:t>
      </w:r>
      <w:proofErr w:type="spellEnd"/>
      <w:r w:rsidRPr="0058472D">
        <w:rPr>
          <w:rFonts w:ascii="Times New Roman" w:hAnsi="Times New Roman" w:cs="Times New Roman"/>
          <w:sz w:val="28"/>
          <w:szCs w:val="28"/>
        </w:rPr>
        <w:t xml:space="preserve"> в сумме 5 млн. руб. на приобретение зерноуборочного комбайна.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b/>
          <w:sz w:val="28"/>
          <w:szCs w:val="24"/>
        </w:rPr>
        <w:t>2. ООО «Буян» (директор Ильин Владимир Николаевич):</w:t>
      </w:r>
      <w:r w:rsidRPr="0058472D">
        <w:rPr>
          <w:rFonts w:ascii="Times New Roman" w:hAnsi="Times New Roman" w:cs="Times New Roman"/>
          <w:sz w:val="28"/>
          <w:szCs w:val="24"/>
        </w:rPr>
        <w:t xml:space="preserve"> занимается разведением КРС калмыцкой породы, овец и лошадей, производством зерна, картофеля. Племенной репродуктор по КРС калмыцкой породы.</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В 2014 г. площадь посева зерновых культур составит 600 га, картофеля 30 га, овоще 7 га, кормовых культур 400 га. Всего посевов 1037 га.  На 20.05.2014 г. посеяно 250 га зерновых (пшеница 100%), кормовых культур (кострец 60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4827,7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1124 га.</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Оформляется кредит в </w:t>
      </w:r>
      <w:proofErr w:type="spellStart"/>
      <w:r w:rsidRPr="0058472D">
        <w:rPr>
          <w:rFonts w:ascii="Times New Roman" w:hAnsi="Times New Roman" w:cs="Times New Roman"/>
          <w:sz w:val="28"/>
          <w:szCs w:val="28"/>
        </w:rPr>
        <w:t>Россельхозбанке</w:t>
      </w:r>
      <w:proofErr w:type="spellEnd"/>
      <w:r w:rsidRPr="0058472D">
        <w:rPr>
          <w:rFonts w:ascii="Times New Roman" w:hAnsi="Times New Roman" w:cs="Times New Roman"/>
          <w:sz w:val="28"/>
          <w:szCs w:val="28"/>
        </w:rPr>
        <w:t xml:space="preserve"> в сумме 86 млн. руб. на приобретение скота и техники.</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b/>
          <w:sz w:val="28"/>
          <w:szCs w:val="24"/>
        </w:rPr>
        <w:t>3. ООО «</w:t>
      </w:r>
      <w:proofErr w:type="spellStart"/>
      <w:r w:rsidRPr="0058472D">
        <w:rPr>
          <w:rFonts w:ascii="Times New Roman" w:hAnsi="Times New Roman" w:cs="Times New Roman"/>
          <w:b/>
          <w:sz w:val="28"/>
          <w:szCs w:val="24"/>
        </w:rPr>
        <w:t>Улзыта</w:t>
      </w:r>
      <w:proofErr w:type="spellEnd"/>
      <w:r w:rsidRPr="0058472D">
        <w:rPr>
          <w:rFonts w:ascii="Times New Roman" w:hAnsi="Times New Roman" w:cs="Times New Roman"/>
          <w:b/>
          <w:sz w:val="28"/>
          <w:szCs w:val="24"/>
        </w:rPr>
        <w:t xml:space="preserve">» (директор Очиров </w:t>
      </w:r>
      <w:proofErr w:type="spellStart"/>
      <w:r w:rsidRPr="0058472D">
        <w:rPr>
          <w:rFonts w:ascii="Times New Roman" w:hAnsi="Times New Roman" w:cs="Times New Roman"/>
          <w:b/>
          <w:sz w:val="28"/>
          <w:szCs w:val="24"/>
        </w:rPr>
        <w:t>Баир</w:t>
      </w:r>
      <w:proofErr w:type="spellEnd"/>
      <w:r w:rsidRPr="0058472D">
        <w:rPr>
          <w:rFonts w:ascii="Times New Roman" w:hAnsi="Times New Roman" w:cs="Times New Roman"/>
          <w:b/>
          <w:sz w:val="28"/>
          <w:szCs w:val="24"/>
        </w:rPr>
        <w:t xml:space="preserve"> </w:t>
      </w:r>
      <w:proofErr w:type="spellStart"/>
      <w:r w:rsidRPr="0058472D">
        <w:rPr>
          <w:rFonts w:ascii="Times New Roman" w:hAnsi="Times New Roman" w:cs="Times New Roman"/>
          <w:b/>
          <w:sz w:val="28"/>
          <w:szCs w:val="24"/>
        </w:rPr>
        <w:t>Уланович</w:t>
      </w:r>
      <w:proofErr w:type="spellEnd"/>
      <w:r w:rsidRPr="0058472D">
        <w:rPr>
          <w:rFonts w:ascii="Times New Roman" w:hAnsi="Times New Roman" w:cs="Times New Roman"/>
          <w:b/>
          <w:sz w:val="28"/>
          <w:szCs w:val="24"/>
        </w:rPr>
        <w:t>):</w:t>
      </w:r>
      <w:r w:rsidRPr="0058472D">
        <w:rPr>
          <w:rFonts w:ascii="Times New Roman" w:hAnsi="Times New Roman" w:cs="Times New Roman"/>
          <w:sz w:val="28"/>
          <w:szCs w:val="24"/>
        </w:rPr>
        <w:t xml:space="preserve"> </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10782,5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5353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lastRenderedPageBreak/>
        <w:t>В 2014 г. площадь посева зерновых культур составит 3700 га, кормовых культур 580 га.  Всего посевов 4280 га. На 20.05.2014 г. посеяно 1200 га зерновых (пшеница 75%).</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Получен </w:t>
      </w:r>
      <w:proofErr w:type="spellStart"/>
      <w:r w:rsidRPr="0058472D">
        <w:rPr>
          <w:rFonts w:ascii="Times New Roman" w:hAnsi="Times New Roman" w:cs="Times New Roman"/>
          <w:sz w:val="28"/>
          <w:szCs w:val="24"/>
        </w:rPr>
        <w:t>займ</w:t>
      </w:r>
      <w:proofErr w:type="spellEnd"/>
      <w:r w:rsidRPr="0058472D">
        <w:rPr>
          <w:rFonts w:ascii="Times New Roman" w:hAnsi="Times New Roman" w:cs="Times New Roman"/>
          <w:sz w:val="28"/>
          <w:szCs w:val="24"/>
        </w:rPr>
        <w:t xml:space="preserve"> в Фонде поддержки предпринимательства в сумме 2 млн. руб.</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b/>
          <w:sz w:val="28"/>
          <w:szCs w:val="24"/>
        </w:rPr>
        <w:t xml:space="preserve">4.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w:t>
      </w:r>
      <w:proofErr w:type="spellStart"/>
      <w:r w:rsidRPr="0058472D">
        <w:rPr>
          <w:rFonts w:ascii="Times New Roman" w:hAnsi="Times New Roman" w:cs="Times New Roman"/>
          <w:b/>
          <w:sz w:val="28"/>
          <w:szCs w:val="24"/>
        </w:rPr>
        <w:t>Балсанов</w:t>
      </w:r>
      <w:proofErr w:type="spellEnd"/>
      <w:r w:rsidRPr="0058472D">
        <w:rPr>
          <w:rFonts w:ascii="Times New Roman" w:hAnsi="Times New Roman" w:cs="Times New Roman"/>
          <w:b/>
          <w:sz w:val="28"/>
          <w:szCs w:val="24"/>
        </w:rPr>
        <w:t xml:space="preserve"> Павел Владимирович: </w:t>
      </w:r>
      <w:r w:rsidRPr="0058472D">
        <w:rPr>
          <w:rFonts w:ascii="Times New Roman" w:hAnsi="Times New Roman" w:cs="Times New Roman"/>
          <w:sz w:val="28"/>
          <w:szCs w:val="24"/>
        </w:rPr>
        <w:t xml:space="preserve">планирует посев зерновых культур в 2014 г. составит 650 га, картофеля 2 га, кормовых культур 10 га. Всего посевов 662 га. На 20.05.2014 г. посеяно 400 га зерновых (пшеница 100%). </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600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590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Получен </w:t>
      </w:r>
      <w:proofErr w:type="spellStart"/>
      <w:r w:rsidRPr="0058472D">
        <w:rPr>
          <w:rFonts w:ascii="Times New Roman" w:hAnsi="Times New Roman" w:cs="Times New Roman"/>
          <w:sz w:val="28"/>
          <w:szCs w:val="24"/>
        </w:rPr>
        <w:t>займ</w:t>
      </w:r>
      <w:proofErr w:type="spellEnd"/>
      <w:r w:rsidRPr="0058472D">
        <w:rPr>
          <w:rFonts w:ascii="Times New Roman" w:hAnsi="Times New Roman" w:cs="Times New Roman"/>
          <w:sz w:val="28"/>
          <w:szCs w:val="24"/>
        </w:rPr>
        <w:t xml:space="preserve"> в Фонде поддержки предпринимательства в сумме 0,5 млн. руб.</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5. </w:t>
      </w:r>
      <w:r w:rsidRPr="0058472D">
        <w:rPr>
          <w:rFonts w:ascii="Times New Roman" w:hAnsi="Times New Roman" w:cs="Times New Roman"/>
          <w:b/>
          <w:sz w:val="28"/>
          <w:szCs w:val="24"/>
        </w:rPr>
        <w:t xml:space="preserve">СПК «Заря» </w:t>
      </w:r>
      <w:r w:rsidRPr="0058472D">
        <w:rPr>
          <w:rFonts w:ascii="Times New Roman" w:hAnsi="Times New Roman" w:cs="Times New Roman"/>
          <w:sz w:val="28"/>
          <w:szCs w:val="24"/>
        </w:rPr>
        <w:t xml:space="preserve">(председатель </w:t>
      </w:r>
      <w:proofErr w:type="spellStart"/>
      <w:r w:rsidRPr="0058472D">
        <w:rPr>
          <w:rFonts w:ascii="Times New Roman" w:hAnsi="Times New Roman" w:cs="Times New Roman"/>
          <w:sz w:val="28"/>
          <w:szCs w:val="24"/>
        </w:rPr>
        <w:t>Бадматарова</w:t>
      </w:r>
      <w:proofErr w:type="spellEnd"/>
      <w:r w:rsidRPr="0058472D">
        <w:rPr>
          <w:rFonts w:ascii="Times New Roman" w:hAnsi="Times New Roman" w:cs="Times New Roman"/>
          <w:sz w:val="28"/>
          <w:szCs w:val="24"/>
        </w:rPr>
        <w:t xml:space="preserve"> Вера </w:t>
      </w:r>
      <w:proofErr w:type="spellStart"/>
      <w:r w:rsidRPr="0058472D">
        <w:rPr>
          <w:rFonts w:ascii="Times New Roman" w:hAnsi="Times New Roman" w:cs="Times New Roman"/>
          <w:sz w:val="28"/>
          <w:szCs w:val="24"/>
        </w:rPr>
        <w:t>Хандуевна</w:t>
      </w:r>
      <w:proofErr w:type="spellEnd"/>
      <w:r w:rsidRPr="0058472D">
        <w:rPr>
          <w:rFonts w:ascii="Times New Roman" w:hAnsi="Times New Roman" w:cs="Times New Roman"/>
          <w:sz w:val="28"/>
          <w:szCs w:val="24"/>
        </w:rPr>
        <w:t>): план посева в 2014 г. зерновых культур 652 га, картофеля 8 га, кормовых культур 150 га. Всего посевов 810 га. На 20.05.2014 г. посеяно 232 га зерновых: рожь 72 га и пшеница 160 га (100%).</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Закрепленная площадь сельскохозяйственных земель (долевая): 4802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пашня 2415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6.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Полонов Леонид </w:t>
      </w:r>
      <w:proofErr w:type="spellStart"/>
      <w:r w:rsidRPr="0058472D">
        <w:rPr>
          <w:rFonts w:ascii="Times New Roman" w:hAnsi="Times New Roman" w:cs="Times New Roman"/>
          <w:b/>
          <w:sz w:val="28"/>
          <w:szCs w:val="24"/>
        </w:rPr>
        <w:t>Андриянович</w:t>
      </w:r>
      <w:proofErr w:type="spellEnd"/>
      <w:r w:rsidRPr="0058472D">
        <w:rPr>
          <w:rFonts w:ascii="Times New Roman" w:hAnsi="Times New Roman" w:cs="Times New Roman"/>
          <w:b/>
          <w:sz w:val="28"/>
          <w:szCs w:val="24"/>
        </w:rPr>
        <w:t xml:space="preserve">: </w:t>
      </w:r>
      <w:r w:rsidRPr="0058472D">
        <w:rPr>
          <w:rFonts w:ascii="Times New Roman" w:hAnsi="Times New Roman" w:cs="Times New Roman"/>
          <w:sz w:val="28"/>
          <w:szCs w:val="24"/>
        </w:rPr>
        <w:t>планирует в 2014 г. посев зерновых культур на площади 450 га, кормовых культур 15 га. Всего посевов 465 га.  На 20.05.2014 г. посеяно 300 га зерновых (пшеница 100%).</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616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616 га.</w:t>
      </w:r>
    </w:p>
    <w:p w:rsidR="0058472D" w:rsidRPr="0058472D" w:rsidRDefault="0058472D" w:rsidP="0058472D">
      <w:pPr>
        <w:widowControl/>
        <w:autoSpaceDE/>
        <w:autoSpaceDN/>
        <w:adjustRightInd/>
        <w:ind w:firstLine="0"/>
        <w:rPr>
          <w:rFonts w:ascii="Times New Roman" w:hAnsi="Times New Roman" w:cs="Times New Roman"/>
          <w:sz w:val="28"/>
          <w:szCs w:val="24"/>
        </w:rPr>
      </w:pPr>
      <w:r w:rsidRPr="0058472D">
        <w:rPr>
          <w:rFonts w:ascii="Times New Roman" w:hAnsi="Times New Roman" w:cs="Times New Roman"/>
          <w:sz w:val="28"/>
          <w:szCs w:val="24"/>
        </w:rPr>
        <w:tab/>
        <w:t xml:space="preserve">7.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w:t>
      </w:r>
      <w:proofErr w:type="spellStart"/>
      <w:r w:rsidRPr="0058472D">
        <w:rPr>
          <w:rFonts w:ascii="Times New Roman" w:hAnsi="Times New Roman" w:cs="Times New Roman"/>
          <w:b/>
          <w:sz w:val="28"/>
          <w:szCs w:val="24"/>
        </w:rPr>
        <w:t>Аюшеев</w:t>
      </w:r>
      <w:proofErr w:type="spellEnd"/>
      <w:r w:rsidRPr="0058472D">
        <w:rPr>
          <w:rFonts w:ascii="Times New Roman" w:hAnsi="Times New Roman" w:cs="Times New Roman"/>
          <w:b/>
          <w:sz w:val="28"/>
          <w:szCs w:val="24"/>
        </w:rPr>
        <w:t xml:space="preserve"> </w:t>
      </w:r>
      <w:proofErr w:type="spellStart"/>
      <w:r w:rsidRPr="0058472D">
        <w:rPr>
          <w:rFonts w:ascii="Times New Roman" w:hAnsi="Times New Roman" w:cs="Times New Roman"/>
          <w:b/>
          <w:sz w:val="28"/>
          <w:szCs w:val="24"/>
        </w:rPr>
        <w:t>Цыремпил</w:t>
      </w:r>
      <w:proofErr w:type="spellEnd"/>
      <w:r w:rsidRPr="0058472D">
        <w:rPr>
          <w:rFonts w:ascii="Times New Roman" w:hAnsi="Times New Roman" w:cs="Times New Roman"/>
          <w:b/>
          <w:sz w:val="28"/>
          <w:szCs w:val="24"/>
        </w:rPr>
        <w:t xml:space="preserve"> Иванович: </w:t>
      </w:r>
      <w:r w:rsidRPr="0058472D">
        <w:rPr>
          <w:rFonts w:ascii="Times New Roman" w:hAnsi="Times New Roman" w:cs="Times New Roman"/>
          <w:sz w:val="28"/>
          <w:szCs w:val="24"/>
        </w:rPr>
        <w:t>в 2014 г. площадь посева зерновых культур составит 120 га. Всего посевов 121 га. На 20.05.2014 г. посеяно 70 га зерновых (пшеница 50 га, ячмень 20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333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200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8.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Красиков Георгий Михайлович: </w:t>
      </w:r>
      <w:r w:rsidRPr="0058472D">
        <w:rPr>
          <w:rFonts w:ascii="Times New Roman" w:hAnsi="Times New Roman" w:cs="Times New Roman"/>
          <w:sz w:val="28"/>
          <w:szCs w:val="24"/>
        </w:rPr>
        <w:t>планирует в 2014 г. посев зерновых культур на площади 150 га. На 20.05.2014 г. посеяно 100 га зерновых (пшеница 100%).</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Площадь арендуемых сельхоз. земель 31,6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9.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w:t>
      </w:r>
      <w:proofErr w:type="spellStart"/>
      <w:r w:rsidRPr="0058472D">
        <w:rPr>
          <w:rFonts w:ascii="Times New Roman" w:hAnsi="Times New Roman" w:cs="Times New Roman"/>
          <w:b/>
          <w:sz w:val="28"/>
          <w:szCs w:val="24"/>
        </w:rPr>
        <w:t>Цыдыпылов</w:t>
      </w:r>
      <w:proofErr w:type="spellEnd"/>
      <w:r w:rsidRPr="0058472D">
        <w:rPr>
          <w:rFonts w:ascii="Times New Roman" w:hAnsi="Times New Roman" w:cs="Times New Roman"/>
          <w:b/>
          <w:sz w:val="28"/>
          <w:szCs w:val="24"/>
        </w:rPr>
        <w:t xml:space="preserve"> </w:t>
      </w:r>
      <w:proofErr w:type="spellStart"/>
      <w:r w:rsidRPr="0058472D">
        <w:rPr>
          <w:rFonts w:ascii="Times New Roman" w:hAnsi="Times New Roman" w:cs="Times New Roman"/>
          <w:b/>
          <w:sz w:val="28"/>
          <w:szCs w:val="24"/>
        </w:rPr>
        <w:t>Гырыл</w:t>
      </w:r>
      <w:proofErr w:type="spellEnd"/>
      <w:r w:rsidRPr="0058472D">
        <w:rPr>
          <w:rFonts w:ascii="Times New Roman" w:hAnsi="Times New Roman" w:cs="Times New Roman"/>
          <w:b/>
          <w:sz w:val="28"/>
          <w:szCs w:val="24"/>
        </w:rPr>
        <w:t xml:space="preserve"> Николаевич:</w:t>
      </w:r>
      <w:r w:rsidRPr="0058472D">
        <w:rPr>
          <w:rFonts w:ascii="Times New Roman" w:hAnsi="Times New Roman" w:cs="Times New Roman"/>
          <w:sz w:val="28"/>
          <w:szCs w:val="24"/>
        </w:rPr>
        <w:t xml:space="preserve"> планирует в 2014 г. посев зерновых культур на площади 150 га. Всего посевов 152 га. На 20.05.2014 г. посеяно 100 га зерновых (пшеница 100%).</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332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110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10.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Очиров </w:t>
      </w:r>
      <w:proofErr w:type="spellStart"/>
      <w:r w:rsidRPr="0058472D">
        <w:rPr>
          <w:rFonts w:ascii="Times New Roman" w:hAnsi="Times New Roman" w:cs="Times New Roman"/>
          <w:b/>
          <w:sz w:val="28"/>
          <w:szCs w:val="24"/>
        </w:rPr>
        <w:t>Зорикто</w:t>
      </w:r>
      <w:proofErr w:type="spellEnd"/>
      <w:r w:rsidRPr="0058472D">
        <w:rPr>
          <w:rFonts w:ascii="Times New Roman" w:hAnsi="Times New Roman" w:cs="Times New Roman"/>
          <w:b/>
          <w:sz w:val="28"/>
          <w:szCs w:val="24"/>
        </w:rPr>
        <w:t xml:space="preserve"> </w:t>
      </w:r>
      <w:proofErr w:type="spellStart"/>
      <w:r w:rsidRPr="0058472D">
        <w:rPr>
          <w:rFonts w:ascii="Times New Roman" w:hAnsi="Times New Roman" w:cs="Times New Roman"/>
          <w:b/>
          <w:sz w:val="28"/>
          <w:szCs w:val="24"/>
        </w:rPr>
        <w:t>Пурбаевич</w:t>
      </w:r>
      <w:proofErr w:type="spellEnd"/>
      <w:r w:rsidRPr="0058472D">
        <w:rPr>
          <w:rFonts w:ascii="Times New Roman" w:hAnsi="Times New Roman" w:cs="Times New Roman"/>
          <w:b/>
          <w:sz w:val="28"/>
          <w:szCs w:val="24"/>
        </w:rPr>
        <w:t xml:space="preserve">: </w:t>
      </w:r>
      <w:r w:rsidRPr="0058472D">
        <w:rPr>
          <w:rFonts w:ascii="Times New Roman" w:hAnsi="Times New Roman" w:cs="Times New Roman"/>
          <w:sz w:val="28"/>
          <w:szCs w:val="24"/>
        </w:rPr>
        <w:t>планирует в 2014 г. посев зерновых культур на площади 120 га, кормовых культур 40 га. Всего посевов 160,5 га. На 20.05.2014 г. посеяно 100 га зерновых (пшеница 100%).</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227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222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11.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Очиров </w:t>
      </w:r>
      <w:proofErr w:type="spellStart"/>
      <w:r w:rsidRPr="0058472D">
        <w:rPr>
          <w:rFonts w:ascii="Times New Roman" w:hAnsi="Times New Roman" w:cs="Times New Roman"/>
          <w:b/>
          <w:sz w:val="28"/>
          <w:szCs w:val="24"/>
        </w:rPr>
        <w:t>Цыремпил</w:t>
      </w:r>
      <w:proofErr w:type="spellEnd"/>
      <w:r w:rsidRPr="0058472D">
        <w:rPr>
          <w:rFonts w:ascii="Times New Roman" w:hAnsi="Times New Roman" w:cs="Times New Roman"/>
          <w:b/>
          <w:sz w:val="28"/>
          <w:szCs w:val="24"/>
        </w:rPr>
        <w:t xml:space="preserve"> </w:t>
      </w:r>
      <w:proofErr w:type="spellStart"/>
      <w:r w:rsidRPr="0058472D">
        <w:rPr>
          <w:rFonts w:ascii="Times New Roman" w:hAnsi="Times New Roman" w:cs="Times New Roman"/>
          <w:b/>
          <w:sz w:val="28"/>
          <w:szCs w:val="24"/>
        </w:rPr>
        <w:t>Сосоржапович</w:t>
      </w:r>
      <w:proofErr w:type="spellEnd"/>
      <w:r w:rsidRPr="0058472D">
        <w:rPr>
          <w:rFonts w:ascii="Times New Roman" w:hAnsi="Times New Roman" w:cs="Times New Roman"/>
          <w:b/>
          <w:sz w:val="28"/>
          <w:szCs w:val="24"/>
        </w:rPr>
        <w:t xml:space="preserve">: </w:t>
      </w:r>
      <w:r w:rsidRPr="0058472D">
        <w:rPr>
          <w:rFonts w:ascii="Times New Roman" w:hAnsi="Times New Roman" w:cs="Times New Roman"/>
          <w:sz w:val="28"/>
          <w:szCs w:val="24"/>
        </w:rPr>
        <w:t>планирует в 2014 г. посев зерновых культур на площади 100 га, картофеля 1 га. Всего посевов 101 га. На 20.05.2014 г. посеяно 50 га зерновых (пшеница 100%).</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170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100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12.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w:t>
      </w:r>
      <w:proofErr w:type="spellStart"/>
      <w:r w:rsidRPr="0058472D">
        <w:rPr>
          <w:rFonts w:ascii="Times New Roman" w:hAnsi="Times New Roman" w:cs="Times New Roman"/>
          <w:b/>
          <w:sz w:val="28"/>
          <w:szCs w:val="24"/>
        </w:rPr>
        <w:t>Синюшкин</w:t>
      </w:r>
      <w:proofErr w:type="spellEnd"/>
      <w:r w:rsidRPr="0058472D">
        <w:rPr>
          <w:rFonts w:ascii="Times New Roman" w:hAnsi="Times New Roman" w:cs="Times New Roman"/>
          <w:b/>
          <w:sz w:val="28"/>
          <w:szCs w:val="24"/>
        </w:rPr>
        <w:t xml:space="preserve"> Владимир Сергеевич: </w:t>
      </w:r>
      <w:r w:rsidRPr="0058472D">
        <w:rPr>
          <w:rFonts w:ascii="Times New Roman" w:hAnsi="Times New Roman" w:cs="Times New Roman"/>
          <w:sz w:val="28"/>
          <w:szCs w:val="24"/>
        </w:rPr>
        <w:t>планирует в 2014 г. посев зерновых культур на площади 100 га. На 20.05.2014 г. посеяно 50 га зерновых (пшеница 100%).</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Площадь арендуемых сельхоз. земель 304,4 га, в </w:t>
      </w:r>
      <w:proofErr w:type="spellStart"/>
      <w:r w:rsidRPr="0058472D">
        <w:rPr>
          <w:rFonts w:ascii="Times New Roman" w:hAnsi="Times New Roman" w:cs="Times New Roman"/>
          <w:sz w:val="28"/>
          <w:szCs w:val="24"/>
        </w:rPr>
        <w:t>т.ч</w:t>
      </w:r>
      <w:proofErr w:type="spellEnd"/>
      <w:r w:rsidRPr="0058472D">
        <w:rPr>
          <w:rFonts w:ascii="Times New Roman" w:hAnsi="Times New Roman" w:cs="Times New Roman"/>
          <w:sz w:val="28"/>
          <w:szCs w:val="24"/>
        </w:rPr>
        <w:t>. пашни 304,4 га.</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lastRenderedPageBreak/>
        <w:t xml:space="preserve">13.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Ф)Х Осеев Александр Георгиевич:</w:t>
      </w:r>
      <w:r w:rsidRPr="0058472D">
        <w:rPr>
          <w:rFonts w:ascii="Times New Roman" w:hAnsi="Times New Roman" w:cs="Times New Roman"/>
          <w:sz w:val="28"/>
          <w:szCs w:val="24"/>
        </w:rPr>
        <w:t xml:space="preserve"> планирует в 2014 г. посев картофеля на площади 5 га, овощей 1,5 га. На 20.05.2014 г. посеяно 4 га картофеля.</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14.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Емельянова Наталья Александровна: </w:t>
      </w:r>
      <w:r w:rsidRPr="0058472D">
        <w:rPr>
          <w:rFonts w:ascii="Times New Roman" w:hAnsi="Times New Roman" w:cs="Times New Roman"/>
          <w:sz w:val="28"/>
          <w:szCs w:val="24"/>
        </w:rPr>
        <w:t xml:space="preserve">планирует в 2014 г. посев картофеля на площади 2 га, овощей 2 га. </w:t>
      </w:r>
    </w:p>
    <w:p w:rsidR="0058472D" w:rsidRPr="0058472D" w:rsidRDefault="0058472D" w:rsidP="0058472D">
      <w:pPr>
        <w:widowControl/>
        <w:autoSpaceDE/>
        <w:autoSpaceDN/>
        <w:adjustRightInd/>
        <w:ind w:firstLine="708"/>
        <w:rPr>
          <w:rFonts w:ascii="Times New Roman" w:hAnsi="Times New Roman" w:cs="Times New Roman"/>
          <w:sz w:val="28"/>
          <w:szCs w:val="24"/>
        </w:rPr>
      </w:pPr>
      <w:r w:rsidRPr="0058472D">
        <w:rPr>
          <w:rFonts w:ascii="Times New Roman" w:hAnsi="Times New Roman" w:cs="Times New Roman"/>
          <w:sz w:val="28"/>
          <w:szCs w:val="24"/>
        </w:rPr>
        <w:t xml:space="preserve">15. </w:t>
      </w:r>
      <w:proofErr w:type="gramStart"/>
      <w:r w:rsidRPr="0058472D">
        <w:rPr>
          <w:rFonts w:ascii="Times New Roman" w:hAnsi="Times New Roman" w:cs="Times New Roman"/>
          <w:b/>
          <w:sz w:val="28"/>
          <w:szCs w:val="24"/>
        </w:rPr>
        <w:t>К(</w:t>
      </w:r>
      <w:proofErr w:type="gramEnd"/>
      <w:r w:rsidRPr="0058472D">
        <w:rPr>
          <w:rFonts w:ascii="Times New Roman" w:hAnsi="Times New Roman" w:cs="Times New Roman"/>
          <w:b/>
          <w:sz w:val="28"/>
          <w:szCs w:val="24"/>
        </w:rPr>
        <w:t xml:space="preserve">Ф)Х Черепанов Евгений Павлович: </w:t>
      </w:r>
      <w:r w:rsidRPr="0058472D">
        <w:rPr>
          <w:rFonts w:ascii="Times New Roman" w:hAnsi="Times New Roman" w:cs="Times New Roman"/>
          <w:sz w:val="28"/>
          <w:szCs w:val="24"/>
        </w:rPr>
        <w:t xml:space="preserve">планирует в 2014 г. посев картофеля на площади 4 га, овощей 1,5 га. </w:t>
      </w:r>
    </w:p>
    <w:p w:rsidR="0058472D" w:rsidRPr="0058472D" w:rsidRDefault="0058472D" w:rsidP="0058472D">
      <w:pPr>
        <w:widowControl/>
        <w:autoSpaceDE/>
        <w:autoSpaceDN/>
        <w:adjustRightInd/>
        <w:ind w:firstLine="708"/>
        <w:contextualSpacing/>
        <w:rPr>
          <w:rFonts w:ascii="Times New Roman" w:hAnsi="Times New Roman" w:cs="Times New Roman"/>
          <w:sz w:val="28"/>
          <w:szCs w:val="28"/>
        </w:rPr>
      </w:pPr>
      <w:r w:rsidRPr="0058472D">
        <w:rPr>
          <w:rFonts w:ascii="Times New Roman" w:hAnsi="Times New Roman" w:cs="Times New Roman"/>
          <w:sz w:val="28"/>
          <w:szCs w:val="28"/>
        </w:rPr>
        <w:t xml:space="preserve">На базе </w:t>
      </w:r>
      <w:proofErr w:type="spellStart"/>
      <w:r w:rsidRPr="0058472D">
        <w:rPr>
          <w:rFonts w:ascii="Times New Roman" w:hAnsi="Times New Roman" w:cs="Times New Roman"/>
          <w:sz w:val="28"/>
          <w:szCs w:val="28"/>
        </w:rPr>
        <w:t>свинокомплекса</w:t>
      </w:r>
      <w:proofErr w:type="spellEnd"/>
      <w:r w:rsidRPr="0058472D">
        <w:rPr>
          <w:rFonts w:ascii="Times New Roman" w:hAnsi="Times New Roman" w:cs="Times New Roman"/>
          <w:sz w:val="28"/>
          <w:szCs w:val="28"/>
        </w:rPr>
        <w:t xml:space="preserve"> «</w:t>
      </w:r>
      <w:proofErr w:type="spellStart"/>
      <w:r w:rsidRPr="0058472D">
        <w:rPr>
          <w:rFonts w:ascii="Times New Roman" w:hAnsi="Times New Roman" w:cs="Times New Roman"/>
          <w:sz w:val="28"/>
          <w:szCs w:val="28"/>
        </w:rPr>
        <w:t>Усть</w:t>
      </w:r>
      <w:proofErr w:type="spellEnd"/>
      <w:r w:rsidRPr="0058472D">
        <w:rPr>
          <w:rFonts w:ascii="Times New Roman" w:hAnsi="Times New Roman" w:cs="Times New Roman"/>
          <w:sz w:val="28"/>
          <w:szCs w:val="28"/>
        </w:rPr>
        <w:t>-Кяхтинский» предпринимателем Оганесяном А.Р. планируется создание птицефермы. В настоящее время ведутся работы по реконструкции и ремонту помещений.</w:t>
      </w:r>
    </w:p>
    <w:p w:rsidR="0058472D" w:rsidRPr="0058472D" w:rsidRDefault="0058472D" w:rsidP="0058472D">
      <w:pPr>
        <w:widowControl/>
        <w:autoSpaceDE/>
        <w:autoSpaceDN/>
        <w:adjustRightInd/>
        <w:ind w:firstLine="708"/>
        <w:rPr>
          <w:rFonts w:ascii="Times New Roman" w:hAnsi="Times New Roman" w:cs="Times New Roman"/>
          <w:sz w:val="28"/>
          <w:szCs w:val="28"/>
        </w:rPr>
      </w:pPr>
      <w:r w:rsidRPr="0058472D">
        <w:rPr>
          <w:rFonts w:ascii="Times New Roman" w:hAnsi="Times New Roman" w:cs="Times New Roman"/>
          <w:sz w:val="28"/>
          <w:szCs w:val="28"/>
        </w:rPr>
        <w:t xml:space="preserve">В рамках РЦП «Сохранение и развитие малых сел в РБ» по подпрограмме «Поддержка начинающих фермеров» в текущем году четыре </w:t>
      </w:r>
      <w:proofErr w:type="gramStart"/>
      <w:r w:rsidRPr="0058472D">
        <w:rPr>
          <w:rFonts w:ascii="Times New Roman" w:hAnsi="Times New Roman" w:cs="Times New Roman"/>
          <w:sz w:val="28"/>
          <w:szCs w:val="28"/>
        </w:rPr>
        <w:t>К(</w:t>
      </w:r>
      <w:proofErr w:type="gramEnd"/>
      <w:r w:rsidRPr="0058472D">
        <w:rPr>
          <w:rFonts w:ascii="Times New Roman" w:hAnsi="Times New Roman" w:cs="Times New Roman"/>
          <w:sz w:val="28"/>
          <w:szCs w:val="28"/>
        </w:rPr>
        <w:t xml:space="preserve">Ф)Х подали документы на участие в конкурсе: </w:t>
      </w:r>
      <w:proofErr w:type="gramStart"/>
      <w:r w:rsidRPr="0058472D">
        <w:rPr>
          <w:rFonts w:ascii="Times New Roman" w:hAnsi="Times New Roman" w:cs="Times New Roman"/>
          <w:sz w:val="28"/>
          <w:szCs w:val="28"/>
        </w:rPr>
        <w:t>К(</w:t>
      </w:r>
      <w:proofErr w:type="gramEnd"/>
      <w:r w:rsidRPr="0058472D">
        <w:rPr>
          <w:rFonts w:ascii="Times New Roman" w:hAnsi="Times New Roman" w:cs="Times New Roman"/>
          <w:sz w:val="28"/>
          <w:szCs w:val="28"/>
        </w:rPr>
        <w:t xml:space="preserve">Ф)Х </w:t>
      </w:r>
      <w:proofErr w:type="spellStart"/>
      <w:r w:rsidRPr="0058472D">
        <w:rPr>
          <w:rFonts w:ascii="Times New Roman" w:hAnsi="Times New Roman" w:cs="Times New Roman"/>
          <w:sz w:val="28"/>
          <w:szCs w:val="28"/>
        </w:rPr>
        <w:t>Гармаев</w:t>
      </w:r>
      <w:proofErr w:type="spellEnd"/>
      <w:r w:rsidRPr="0058472D">
        <w:rPr>
          <w:rFonts w:ascii="Times New Roman" w:hAnsi="Times New Roman" w:cs="Times New Roman"/>
          <w:sz w:val="28"/>
          <w:szCs w:val="28"/>
        </w:rPr>
        <w:t xml:space="preserve"> К.Б. (г. Кяхта), К(Ф)Х </w:t>
      </w:r>
      <w:proofErr w:type="spellStart"/>
      <w:r w:rsidRPr="0058472D">
        <w:rPr>
          <w:rFonts w:ascii="Times New Roman" w:hAnsi="Times New Roman" w:cs="Times New Roman"/>
          <w:sz w:val="28"/>
          <w:szCs w:val="28"/>
        </w:rPr>
        <w:t>Житихина</w:t>
      </w:r>
      <w:proofErr w:type="spellEnd"/>
      <w:r w:rsidRPr="0058472D">
        <w:rPr>
          <w:rFonts w:ascii="Times New Roman" w:hAnsi="Times New Roman" w:cs="Times New Roman"/>
          <w:sz w:val="28"/>
          <w:szCs w:val="28"/>
        </w:rPr>
        <w:t xml:space="preserve"> Т.П. (с. </w:t>
      </w:r>
      <w:proofErr w:type="spellStart"/>
      <w:r w:rsidRPr="0058472D">
        <w:rPr>
          <w:rFonts w:ascii="Times New Roman" w:hAnsi="Times New Roman" w:cs="Times New Roman"/>
          <w:sz w:val="28"/>
          <w:szCs w:val="28"/>
        </w:rPr>
        <w:t>Шарагол</w:t>
      </w:r>
      <w:proofErr w:type="spellEnd"/>
      <w:r w:rsidRPr="0058472D">
        <w:rPr>
          <w:rFonts w:ascii="Times New Roman" w:hAnsi="Times New Roman" w:cs="Times New Roman"/>
          <w:sz w:val="28"/>
          <w:szCs w:val="28"/>
        </w:rPr>
        <w:t xml:space="preserve">), К(Ф)Х Очиров Б.У. (с. </w:t>
      </w:r>
      <w:proofErr w:type="spellStart"/>
      <w:r w:rsidRPr="0058472D">
        <w:rPr>
          <w:rFonts w:ascii="Times New Roman" w:hAnsi="Times New Roman" w:cs="Times New Roman"/>
          <w:sz w:val="28"/>
          <w:szCs w:val="28"/>
        </w:rPr>
        <w:t>Холой</w:t>
      </w:r>
      <w:proofErr w:type="spellEnd"/>
      <w:r w:rsidRPr="0058472D">
        <w:rPr>
          <w:rFonts w:ascii="Times New Roman" w:hAnsi="Times New Roman" w:cs="Times New Roman"/>
          <w:sz w:val="28"/>
          <w:szCs w:val="28"/>
        </w:rPr>
        <w:t xml:space="preserve">) и К(Ф)Х </w:t>
      </w:r>
      <w:proofErr w:type="spellStart"/>
      <w:r w:rsidRPr="0058472D">
        <w:rPr>
          <w:rFonts w:ascii="Times New Roman" w:hAnsi="Times New Roman" w:cs="Times New Roman"/>
          <w:sz w:val="28"/>
          <w:szCs w:val="28"/>
        </w:rPr>
        <w:t>Эрдынеев</w:t>
      </w:r>
      <w:proofErr w:type="spellEnd"/>
      <w:r w:rsidRPr="0058472D">
        <w:rPr>
          <w:rFonts w:ascii="Times New Roman" w:hAnsi="Times New Roman" w:cs="Times New Roman"/>
          <w:sz w:val="28"/>
          <w:szCs w:val="28"/>
        </w:rPr>
        <w:t xml:space="preserve"> Б.Х. (с. </w:t>
      </w:r>
      <w:proofErr w:type="spellStart"/>
      <w:r w:rsidRPr="0058472D">
        <w:rPr>
          <w:rFonts w:ascii="Times New Roman" w:hAnsi="Times New Roman" w:cs="Times New Roman"/>
          <w:sz w:val="28"/>
          <w:szCs w:val="28"/>
        </w:rPr>
        <w:t>Киран</w:t>
      </w:r>
      <w:proofErr w:type="spellEnd"/>
      <w:r w:rsidRPr="0058472D">
        <w:rPr>
          <w:rFonts w:ascii="Times New Roman" w:hAnsi="Times New Roman" w:cs="Times New Roman"/>
          <w:sz w:val="28"/>
          <w:szCs w:val="28"/>
        </w:rPr>
        <w:t>).</w:t>
      </w:r>
    </w:p>
    <w:p w:rsidR="0058472D" w:rsidRPr="0058472D" w:rsidRDefault="0058472D" w:rsidP="0058472D">
      <w:pPr>
        <w:widowControl/>
        <w:autoSpaceDE/>
        <w:autoSpaceDN/>
        <w:adjustRightInd/>
        <w:ind w:firstLine="708"/>
        <w:rPr>
          <w:rFonts w:ascii="Times New Roman" w:hAnsi="Times New Roman" w:cs="Times New Roman"/>
          <w:sz w:val="28"/>
          <w:szCs w:val="28"/>
        </w:rPr>
      </w:pPr>
    </w:p>
    <w:p w:rsidR="0058472D" w:rsidRDefault="0058472D" w:rsidP="0058472D">
      <w:pPr>
        <w:ind w:firstLine="0"/>
        <w:rPr>
          <w:rFonts w:ascii="Times New Roman" w:hAnsi="Times New Roman" w:cs="Times New Roman"/>
          <w:sz w:val="28"/>
          <w:szCs w:val="28"/>
        </w:rPr>
      </w:pPr>
      <w:r w:rsidRPr="0058472D">
        <w:rPr>
          <w:rFonts w:ascii="Times New Roman" w:hAnsi="Times New Roman" w:cs="Times New Roman"/>
          <w:sz w:val="28"/>
          <w:szCs w:val="28"/>
        </w:rPr>
        <w:t xml:space="preserve">В настоящее время Арбитражным судом РБ вынесено решение об открытии конкурсного производства в отношении СПК им. </w:t>
      </w:r>
      <w:proofErr w:type="spellStart"/>
      <w:r w:rsidRPr="0058472D">
        <w:rPr>
          <w:rFonts w:ascii="Times New Roman" w:hAnsi="Times New Roman" w:cs="Times New Roman"/>
          <w:sz w:val="28"/>
          <w:szCs w:val="28"/>
        </w:rPr>
        <w:t>Ранжурова</w:t>
      </w:r>
      <w:proofErr w:type="spellEnd"/>
      <w:r w:rsidRPr="0058472D">
        <w:rPr>
          <w:rFonts w:ascii="Times New Roman" w:hAnsi="Times New Roman" w:cs="Times New Roman"/>
          <w:sz w:val="28"/>
          <w:szCs w:val="28"/>
        </w:rPr>
        <w:t xml:space="preserve"> по иск</w:t>
      </w:r>
      <w:proofErr w:type="gramStart"/>
      <w:r w:rsidRPr="0058472D">
        <w:rPr>
          <w:rFonts w:ascii="Times New Roman" w:hAnsi="Times New Roman" w:cs="Times New Roman"/>
          <w:sz w:val="28"/>
          <w:szCs w:val="28"/>
        </w:rPr>
        <w:t>у ООО</w:t>
      </w:r>
      <w:proofErr w:type="gramEnd"/>
      <w:r w:rsidRPr="0058472D">
        <w:rPr>
          <w:rFonts w:ascii="Times New Roman" w:hAnsi="Times New Roman" w:cs="Times New Roman"/>
          <w:sz w:val="28"/>
          <w:szCs w:val="28"/>
        </w:rPr>
        <w:t xml:space="preserve"> «</w:t>
      </w:r>
      <w:proofErr w:type="spellStart"/>
      <w:r w:rsidRPr="0058472D">
        <w:rPr>
          <w:rFonts w:ascii="Times New Roman" w:hAnsi="Times New Roman" w:cs="Times New Roman"/>
          <w:sz w:val="28"/>
          <w:szCs w:val="28"/>
        </w:rPr>
        <w:t>Бурагролизинг</w:t>
      </w:r>
      <w:proofErr w:type="spellEnd"/>
      <w:r w:rsidRPr="0058472D">
        <w:rPr>
          <w:rFonts w:ascii="Times New Roman" w:hAnsi="Times New Roman" w:cs="Times New Roman"/>
          <w:sz w:val="28"/>
          <w:szCs w:val="28"/>
        </w:rPr>
        <w:t>» о взыскании 725240 руб., из которых 690102 руб. задолженность по уплате платежей по договору финансовой аренды (</w:t>
      </w:r>
      <w:proofErr w:type="spellStart"/>
      <w:r w:rsidRPr="0058472D">
        <w:rPr>
          <w:rFonts w:ascii="Times New Roman" w:hAnsi="Times New Roman" w:cs="Times New Roman"/>
          <w:sz w:val="28"/>
          <w:szCs w:val="28"/>
        </w:rPr>
        <w:t>сублизинга</w:t>
      </w:r>
      <w:proofErr w:type="spellEnd"/>
      <w:r w:rsidRPr="0058472D">
        <w:rPr>
          <w:rFonts w:ascii="Times New Roman" w:hAnsi="Times New Roman" w:cs="Times New Roman"/>
          <w:sz w:val="28"/>
          <w:szCs w:val="28"/>
        </w:rPr>
        <w:t>) и неустойка 35138 руб. Сельскохозяйственные угодья являются долевыми. Дольщики решили оформлять их в собственность и работать самостоятельно.</w:t>
      </w:r>
    </w:p>
    <w:p w:rsidR="007067A0" w:rsidRPr="00CD3D82" w:rsidRDefault="007067A0" w:rsidP="008C6B43">
      <w:pPr>
        <w:ind w:firstLine="0"/>
        <w:rPr>
          <w:rFonts w:ascii="Times New Roman" w:hAnsi="Times New Roman" w:cs="Times New Roman"/>
          <w:bCs/>
          <w:sz w:val="28"/>
          <w:szCs w:val="28"/>
        </w:rPr>
      </w:pPr>
    </w:p>
    <w:p w:rsidR="00F72700" w:rsidRDefault="00F72700" w:rsidP="00723698">
      <w:pPr>
        <w:rPr>
          <w:rFonts w:ascii="Times New Roman" w:hAnsi="Times New Roman" w:cs="Times New Roman"/>
          <w:b/>
          <w:bCs/>
          <w:sz w:val="28"/>
          <w:szCs w:val="28"/>
        </w:rPr>
      </w:pPr>
      <w:r w:rsidRPr="00723698">
        <w:rPr>
          <w:rFonts w:ascii="Times New Roman" w:hAnsi="Times New Roman" w:cs="Times New Roman"/>
          <w:b/>
          <w:bCs/>
          <w:sz w:val="28"/>
          <w:szCs w:val="28"/>
        </w:rPr>
        <w:t>Жилищное строительство.</w:t>
      </w:r>
    </w:p>
    <w:p w:rsidR="008C6B43" w:rsidRPr="008C6B43" w:rsidRDefault="008C6B43" w:rsidP="001976E6">
      <w:pPr>
        <w:ind w:firstLine="708"/>
        <w:rPr>
          <w:rFonts w:ascii="Times New Roman" w:hAnsi="Times New Roman" w:cs="Times New Roman"/>
          <w:sz w:val="28"/>
          <w:szCs w:val="28"/>
        </w:rPr>
      </w:pPr>
      <w:r w:rsidRPr="008C6B43">
        <w:rPr>
          <w:rFonts w:ascii="Times New Roman" w:hAnsi="Times New Roman" w:cs="Times New Roman"/>
          <w:sz w:val="28"/>
          <w:szCs w:val="28"/>
        </w:rPr>
        <w:t xml:space="preserve">Одним из важнейших направлений преобразования жилищно-коммунальной сферы является повышение эффективности управления жилой недвижимостью. Решение этой проблемы, в том числе связано с деятельностью Фонда содействия реформированию жилищно-коммунального хозяйства. </w:t>
      </w:r>
      <w:r w:rsidR="00C37A92">
        <w:rPr>
          <w:rFonts w:ascii="Times New Roman" w:hAnsi="Times New Roman" w:cs="Times New Roman"/>
          <w:sz w:val="28"/>
          <w:szCs w:val="28"/>
        </w:rPr>
        <w:t>Так п</w:t>
      </w:r>
      <w:r w:rsidRPr="008C6B43">
        <w:rPr>
          <w:rFonts w:ascii="Times New Roman" w:hAnsi="Times New Roman" w:cs="Times New Roman"/>
          <w:sz w:val="28"/>
          <w:szCs w:val="28"/>
        </w:rPr>
        <w:t>о муниципальной программе «Переселение граждан из ветхого и аварийного жилищного фонда МО "Кяхтинский район" на 2013-2014 годы» в 2013г в районе начато строительство 3 многоквартирных домов для переселения 229 граждан общей стоимостью 95,3млн</w:t>
      </w:r>
      <w:proofErr w:type="gramStart"/>
      <w:r w:rsidRPr="008C6B43">
        <w:rPr>
          <w:rFonts w:ascii="Times New Roman" w:hAnsi="Times New Roman" w:cs="Times New Roman"/>
          <w:sz w:val="28"/>
          <w:szCs w:val="28"/>
        </w:rPr>
        <w:t>.р</w:t>
      </w:r>
      <w:proofErr w:type="gramEnd"/>
      <w:r w:rsidRPr="008C6B43">
        <w:rPr>
          <w:rFonts w:ascii="Times New Roman" w:hAnsi="Times New Roman" w:cs="Times New Roman"/>
          <w:sz w:val="28"/>
          <w:szCs w:val="28"/>
        </w:rPr>
        <w:t>уб.</w:t>
      </w:r>
      <w:r w:rsidR="00C37A92">
        <w:rPr>
          <w:rFonts w:ascii="Times New Roman" w:hAnsi="Times New Roman" w:cs="Times New Roman"/>
          <w:sz w:val="28"/>
          <w:szCs w:val="28"/>
        </w:rPr>
        <w:t>, за 1 квартал 2014 года освоено 10,2 млн. руб.</w:t>
      </w:r>
      <w:r w:rsidRPr="008C6B43">
        <w:rPr>
          <w:rFonts w:ascii="Times New Roman" w:hAnsi="Times New Roman" w:cs="Times New Roman"/>
          <w:sz w:val="28"/>
          <w:szCs w:val="28"/>
        </w:rPr>
        <w:t xml:space="preserve"> Данные мероприятия позволят ликвидировать аварийный многоквартирный жилищный фонд в 2014г.</w:t>
      </w:r>
    </w:p>
    <w:p w:rsidR="00F72700" w:rsidRDefault="008C6B43" w:rsidP="001976E6">
      <w:pPr>
        <w:ind w:firstLine="708"/>
        <w:rPr>
          <w:rFonts w:ascii="Times New Roman" w:hAnsi="Times New Roman" w:cs="Times New Roman"/>
          <w:sz w:val="28"/>
          <w:szCs w:val="28"/>
        </w:rPr>
      </w:pPr>
      <w:r w:rsidRPr="008C6B43">
        <w:rPr>
          <w:rFonts w:ascii="Times New Roman" w:hAnsi="Times New Roman" w:cs="Times New Roman"/>
          <w:sz w:val="28"/>
          <w:szCs w:val="28"/>
        </w:rPr>
        <w:t xml:space="preserve">В </w:t>
      </w:r>
      <w:r w:rsidR="00C37A92">
        <w:rPr>
          <w:rFonts w:ascii="Times New Roman" w:hAnsi="Times New Roman" w:cs="Times New Roman"/>
          <w:sz w:val="28"/>
          <w:szCs w:val="28"/>
        </w:rPr>
        <w:t xml:space="preserve">1 квартале </w:t>
      </w:r>
      <w:r w:rsidRPr="008C6B43">
        <w:rPr>
          <w:rFonts w:ascii="Times New Roman" w:hAnsi="Times New Roman" w:cs="Times New Roman"/>
          <w:sz w:val="28"/>
          <w:szCs w:val="28"/>
        </w:rPr>
        <w:t>201</w:t>
      </w:r>
      <w:r w:rsidR="00C37A92">
        <w:rPr>
          <w:rFonts w:ascii="Times New Roman" w:hAnsi="Times New Roman" w:cs="Times New Roman"/>
          <w:sz w:val="28"/>
          <w:szCs w:val="28"/>
        </w:rPr>
        <w:t xml:space="preserve">4 </w:t>
      </w:r>
      <w:r w:rsidRPr="008C6B43">
        <w:rPr>
          <w:rFonts w:ascii="Times New Roman" w:hAnsi="Times New Roman" w:cs="Times New Roman"/>
          <w:sz w:val="28"/>
          <w:szCs w:val="28"/>
        </w:rPr>
        <w:t>году в МО «Кяхтинский район» жилищно-коммунальные услуги осуществляли 13 предприятий жилищно-ком</w:t>
      </w:r>
      <w:r w:rsidR="00C37A92">
        <w:rPr>
          <w:rFonts w:ascii="Times New Roman" w:hAnsi="Times New Roman" w:cs="Times New Roman"/>
          <w:sz w:val="28"/>
          <w:szCs w:val="28"/>
        </w:rPr>
        <w:t xml:space="preserve">мунального комплекса. </w:t>
      </w:r>
      <w:r w:rsidRPr="008C6B43">
        <w:rPr>
          <w:rFonts w:ascii="Times New Roman" w:hAnsi="Times New Roman" w:cs="Times New Roman"/>
          <w:sz w:val="28"/>
          <w:szCs w:val="28"/>
        </w:rPr>
        <w:t xml:space="preserve">Жилищно-коммунальный комплекс района представлен 37 котельными, протяженность  тепловых сетей -17,983км, водопроводных сетей - 37,4км, канализационных сетей – 9,321км. Площадь обслуживаемого жилищного фонда 90,3тыс.кв.м. </w:t>
      </w:r>
      <w:r w:rsidRPr="008C6B43">
        <w:rPr>
          <w:rFonts w:ascii="Times New Roman" w:hAnsi="Times New Roman" w:cs="Times New Roman"/>
          <w:sz w:val="32"/>
          <w:szCs w:val="32"/>
        </w:rPr>
        <w:t xml:space="preserve"> </w:t>
      </w:r>
      <w:r w:rsidRPr="008C6B43">
        <w:rPr>
          <w:rFonts w:ascii="Times New Roman" w:hAnsi="Times New Roman" w:cs="Times New Roman"/>
          <w:sz w:val="28"/>
          <w:szCs w:val="28"/>
        </w:rPr>
        <w:t>Среднесписочная численность работников в отрасли жилищно-коммунального хозяйства в районе  - 3</w:t>
      </w:r>
      <w:r w:rsidR="00C37A92">
        <w:rPr>
          <w:rFonts w:ascii="Times New Roman" w:hAnsi="Times New Roman" w:cs="Times New Roman"/>
          <w:sz w:val="28"/>
          <w:szCs w:val="28"/>
        </w:rPr>
        <w:t>42</w:t>
      </w:r>
      <w:r w:rsidRPr="008C6B43">
        <w:rPr>
          <w:rFonts w:ascii="Times New Roman" w:hAnsi="Times New Roman" w:cs="Times New Roman"/>
          <w:sz w:val="28"/>
          <w:szCs w:val="28"/>
        </w:rPr>
        <w:t xml:space="preserve">человек, среднемесячная заработная плата </w:t>
      </w:r>
      <w:r w:rsidR="00C37A92">
        <w:rPr>
          <w:rFonts w:ascii="Times New Roman" w:hAnsi="Times New Roman" w:cs="Times New Roman"/>
          <w:sz w:val="28"/>
          <w:szCs w:val="28"/>
        </w:rPr>
        <w:t>–</w:t>
      </w:r>
      <w:r w:rsidRPr="008C6B43">
        <w:rPr>
          <w:rFonts w:ascii="Times New Roman" w:hAnsi="Times New Roman" w:cs="Times New Roman"/>
          <w:sz w:val="28"/>
          <w:szCs w:val="28"/>
        </w:rPr>
        <w:t xml:space="preserve"> 1249</w:t>
      </w:r>
      <w:r w:rsidR="00C37A92">
        <w:rPr>
          <w:rFonts w:ascii="Times New Roman" w:hAnsi="Times New Roman" w:cs="Times New Roman"/>
          <w:sz w:val="28"/>
          <w:szCs w:val="28"/>
        </w:rPr>
        <w:t xml:space="preserve">3 </w:t>
      </w:r>
      <w:proofErr w:type="spellStart"/>
      <w:r w:rsidRPr="008C6B43">
        <w:rPr>
          <w:rFonts w:ascii="Times New Roman" w:hAnsi="Times New Roman" w:cs="Times New Roman"/>
          <w:sz w:val="28"/>
          <w:szCs w:val="28"/>
        </w:rPr>
        <w:t>руб</w:t>
      </w:r>
      <w:proofErr w:type="spellEnd"/>
      <w:r w:rsidRPr="008C6B43">
        <w:rPr>
          <w:rFonts w:ascii="Times New Roman" w:hAnsi="Times New Roman" w:cs="Times New Roman"/>
          <w:sz w:val="28"/>
          <w:szCs w:val="28"/>
        </w:rPr>
        <w:t xml:space="preserve"> в месяц, что </w:t>
      </w:r>
      <w:r w:rsidR="00C37A92">
        <w:rPr>
          <w:rFonts w:ascii="Times New Roman" w:hAnsi="Times New Roman" w:cs="Times New Roman"/>
          <w:sz w:val="28"/>
          <w:szCs w:val="28"/>
        </w:rPr>
        <w:t xml:space="preserve">выше </w:t>
      </w:r>
      <w:r w:rsidRPr="008C6B43">
        <w:rPr>
          <w:rFonts w:ascii="Times New Roman" w:hAnsi="Times New Roman" w:cs="Times New Roman"/>
          <w:sz w:val="28"/>
          <w:szCs w:val="28"/>
        </w:rPr>
        <w:t xml:space="preserve"> планов</w:t>
      </w:r>
      <w:r w:rsidR="00C37A92">
        <w:rPr>
          <w:rFonts w:ascii="Times New Roman" w:hAnsi="Times New Roman" w:cs="Times New Roman"/>
          <w:sz w:val="28"/>
          <w:szCs w:val="28"/>
        </w:rPr>
        <w:t>ого</w:t>
      </w:r>
      <w:r w:rsidRPr="008C6B43">
        <w:rPr>
          <w:rFonts w:ascii="Times New Roman" w:hAnsi="Times New Roman" w:cs="Times New Roman"/>
          <w:sz w:val="28"/>
          <w:szCs w:val="28"/>
        </w:rPr>
        <w:t xml:space="preserve"> показателя</w:t>
      </w:r>
      <w:r w:rsidR="00C37A92">
        <w:rPr>
          <w:rFonts w:ascii="Times New Roman" w:hAnsi="Times New Roman" w:cs="Times New Roman"/>
          <w:sz w:val="28"/>
          <w:szCs w:val="28"/>
        </w:rPr>
        <w:t xml:space="preserve"> на 6%</w:t>
      </w:r>
      <w:r w:rsidRPr="008C6B43">
        <w:rPr>
          <w:rFonts w:ascii="Times New Roman" w:hAnsi="Times New Roman" w:cs="Times New Roman"/>
          <w:sz w:val="28"/>
          <w:szCs w:val="28"/>
        </w:rPr>
        <w:t>.</w:t>
      </w:r>
    </w:p>
    <w:p w:rsidR="00C37A92" w:rsidRDefault="00C37A92" w:rsidP="001976E6">
      <w:pPr>
        <w:ind w:firstLine="708"/>
        <w:rPr>
          <w:rFonts w:ascii="Times New Roman" w:hAnsi="Times New Roman" w:cs="Times New Roman"/>
          <w:sz w:val="28"/>
          <w:szCs w:val="28"/>
        </w:rPr>
      </w:pPr>
    </w:p>
    <w:p w:rsidR="00C37A92" w:rsidRPr="008C6B43" w:rsidRDefault="00C37A92" w:rsidP="001976E6">
      <w:pPr>
        <w:ind w:firstLine="708"/>
        <w:rPr>
          <w:rFonts w:ascii="Times New Roman" w:hAnsi="Times New Roman" w:cs="Times New Roman"/>
          <w:sz w:val="28"/>
          <w:szCs w:val="28"/>
        </w:rPr>
      </w:pPr>
    </w:p>
    <w:p w:rsidR="00F72700" w:rsidRDefault="00F72700" w:rsidP="005E32CF">
      <w:pPr>
        <w:pStyle w:val="ConsPlusNormal"/>
        <w:widowControl/>
        <w:ind w:firstLine="708"/>
        <w:jc w:val="both"/>
        <w:rPr>
          <w:rFonts w:ascii="Times New Roman" w:hAnsi="Times New Roman" w:cs="Times New Roman"/>
          <w:sz w:val="28"/>
          <w:szCs w:val="28"/>
          <w:highlight w:val="yellow"/>
        </w:rPr>
      </w:pPr>
      <w:r w:rsidRPr="00185DC1">
        <w:rPr>
          <w:rFonts w:ascii="Times New Roman" w:hAnsi="Times New Roman" w:cs="Times New Roman"/>
          <w:b/>
          <w:bCs/>
          <w:color w:val="000000"/>
          <w:sz w:val="28"/>
          <w:szCs w:val="28"/>
        </w:rPr>
        <w:lastRenderedPageBreak/>
        <w:t>Туризм</w:t>
      </w:r>
      <w:r w:rsidRPr="00185DC1">
        <w:rPr>
          <w:rFonts w:ascii="Times New Roman" w:hAnsi="Times New Roman" w:cs="Times New Roman"/>
          <w:b/>
          <w:bCs/>
          <w:sz w:val="28"/>
          <w:szCs w:val="28"/>
        </w:rPr>
        <w:t>.</w:t>
      </w:r>
      <w:r w:rsidRPr="0084310F">
        <w:rPr>
          <w:rFonts w:ascii="Times New Roman" w:hAnsi="Times New Roman" w:cs="Times New Roman"/>
          <w:sz w:val="28"/>
          <w:szCs w:val="28"/>
          <w:highlight w:val="yellow"/>
        </w:rPr>
        <w:t xml:space="preserve"> </w:t>
      </w:r>
    </w:p>
    <w:p w:rsidR="00F72700" w:rsidRDefault="00F72700" w:rsidP="005E32CF">
      <w:pPr>
        <w:rPr>
          <w:rFonts w:ascii="Times New Roman" w:hAnsi="Times New Roman" w:cs="Times New Roman"/>
          <w:sz w:val="28"/>
          <w:szCs w:val="28"/>
        </w:rPr>
      </w:pPr>
      <w:r>
        <w:rPr>
          <w:rFonts w:ascii="Times New Roman" w:hAnsi="Times New Roman" w:cs="Times New Roman"/>
          <w:sz w:val="28"/>
          <w:szCs w:val="28"/>
        </w:rPr>
        <w:t>За отчетный период количество туристических прибытий составил</w:t>
      </w:r>
      <w:r w:rsidR="00712B76">
        <w:rPr>
          <w:rFonts w:ascii="Times New Roman" w:hAnsi="Times New Roman" w:cs="Times New Roman"/>
          <w:sz w:val="28"/>
          <w:szCs w:val="28"/>
        </w:rPr>
        <w:t>о</w:t>
      </w:r>
      <w:r>
        <w:rPr>
          <w:rFonts w:ascii="Times New Roman" w:hAnsi="Times New Roman" w:cs="Times New Roman"/>
          <w:sz w:val="28"/>
          <w:szCs w:val="28"/>
        </w:rPr>
        <w:t xml:space="preserve"> </w:t>
      </w:r>
      <w:r w:rsidR="00C37A92">
        <w:rPr>
          <w:rFonts w:ascii="Times New Roman" w:hAnsi="Times New Roman" w:cs="Times New Roman"/>
          <w:sz w:val="28"/>
          <w:szCs w:val="28"/>
        </w:rPr>
        <w:t>5798</w:t>
      </w:r>
      <w:r>
        <w:rPr>
          <w:rFonts w:ascii="Times New Roman" w:hAnsi="Times New Roman" w:cs="Times New Roman"/>
          <w:sz w:val="28"/>
          <w:szCs w:val="28"/>
        </w:rPr>
        <w:t xml:space="preserve"> человек. </w:t>
      </w:r>
      <w:r w:rsidR="00000208">
        <w:rPr>
          <w:rFonts w:ascii="Times New Roman" w:hAnsi="Times New Roman" w:cs="Times New Roman"/>
          <w:sz w:val="28"/>
          <w:szCs w:val="28"/>
        </w:rPr>
        <w:t>Объем п</w:t>
      </w:r>
      <w:r>
        <w:rPr>
          <w:rFonts w:ascii="Times New Roman" w:hAnsi="Times New Roman" w:cs="Times New Roman"/>
          <w:sz w:val="28"/>
          <w:szCs w:val="28"/>
        </w:rPr>
        <w:t>латных услуг</w:t>
      </w:r>
      <w:r w:rsidR="00000208">
        <w:rPr>
          <w:rFonts w:ascii="Times New Roman" w:hAnsi="Times New Roman" w:cs="Times New Roman"/>
          <w:sz w:val="28"/>
          <w:szCs w:val="28"/>
        </w:rPr>
        <w:t>, оказанных туристам составляет</w:t>
      </w:r>
      <w:r>
        <w:rPr>
          <w:rFonts w:ascii="Times New Roman" w:hAnsi="Times New Roman" w:cs="Times New Roman"/>
          <w:sz w:val="28"/>
          <w:szCs w:val="28"/>
        </w:rPr>
        <w:t xml:space="preserve"> </w:t>
      </w:r>
      <w:r w:rsidR="00C37A92">
        <w:rPr>
          <w:rFonts w:ascii="Times New Roman" w:hAnsi="Times New Roman" w:cs="Times New Roman"/>
          <w:sz w:val="28"/>
          <w:szCs w:val="28"/>
        </w:rPr>
        <w:t>0,76</w:t>
      </w:r>
      <w:r w:rsidR="00F46929">
        <w:rPr>
          <w:rFonts w:ascii="Times New Roman" w:hAnsi="Times New Roman" w:cs="Times New Roman"/>
          <w:sz w:val="28"/>
          <w:szCs w:val="28"/>
        </w:rPr>
        <w:t xml:space="preserve">  </w:t>
      </w:r>
      <w:proofErr w:type="spellStart"/>
      <w:r w:rsidR="00F46929">
        <w:rPr>
          <w:rFonts w:ascii="Times New Roman" w:hAnsi="Times New Roman" w:cs="Times New Roman"/>
          <w:sz w:val="28"/>
          <w:szCs w:val="28"/>
        </w:rPr>
        <w:t>млн</w:t>
      </w:r>
      <w:proofErr w:type="gramStart"/>
      <w:r w:rsidR="00F46929">
        <w:rPr>
          <w:rFonts w:ascii="Times New Roman" w:hAnsi="Times New Roman" w:cs="Times New Roman"/>
          <w:sz w:val="28"/>
          <w:szCs w:val="28"/>
        </w:rPr>
        <w:t>.р</w:t>
      </w:r>
      <w:proofErr w:type="gramEnd"/>
      <w:r w:rsidR="00F46929">
        <w:rPr>
          <w:rFonts w:ascii="Times New Roman" w:hAnsi="Times New Roman" w:cs="Times New Roman"/>
          <w:sz w:val="28"/>
          <w:szCs w:val="28"/>
        </w:rPr>
        <w:t>уб</w:t>
      </w:r>
      <w:proofErr w:type="spellEnd"/>
      <w:r w:rsidR="007067A0">
        <w:rPr>
          <w:rFonts w:ascii="Times New Roman" w:hAnsi="Times New Roman" w:cs="Times New Roman"/>
          <w:sz w:val="28"/>
          <w:szCs w:val="28"/>
        </w:rPr>
        <w:t>.</w:t>
      </w:r>
    </w:p>
    <w:p w:rsidR="00960A7E" w:rsidRDefault="00000208" w:rsidP="00960A7E">
      <w:pPr>
        <w:rPr>
          <w:rFonts w:ascii="Times New Roman" w:hAnsi="Times New Roman" w:cs="Times New Roman"/>
          <w:sz w:val="28"/>
          <w:szCs w:val="28"/>
        </w:rPr>
      </w:pPr>
      <w:r>
        <w:rPr>
          <w:rFonts w:ascii="Times New Roman" w:hAnsi="Times New Roman" w:cs="Times New Roman"/>
          <w:sz w:val="28"/>
          <w:szCs w:val="28"/>
        </w:rPr>
        <w:t xml:space="preserve">26 августа 2013 года </w:t>
      </w:r>
      <w:r w:rsidR="00F72700" w:rsidRPr="00D024DF">
        <w:rPr>
          <w:rFonts w:ascii="Times New Roman" w:hAnsi="Times New Roman" w:cs="Times New Roman"/>
          <w:sz w:val="28"/>
          <w:szCs w:val="28"/>
        </w:rPr>
        <w:t xml:space="preserve"> </w:t>
      </w:r>
      <w:r>
        <w:rPr>
          <w:rFonts w:ascii="Times New Roman" w:hAnsi="Times New Roman" w:cs="Times New Roman"/>
          <w:sz w:val="28"/>
          <w:szCs w:val="28"/>
        </w:rPr>
        <w:t>состоялось открытие</w:t>
      </w:r>
      <w:r w:rsidR="00E92473">
        <w:rPr>
          <w:rFonts w:ascii="Times New Roman" w:hAnsi="Times New Roman" w:cs="Times New Roman"/>
          <w:sz w:val="28"/>
          <w:szCs w:val="28"/>
        </w:rPr>
        <w:t xml:space="preserve"> информационно-туристского </w:t>
      </w:r>
      <w:r w:rsidR="00F72700" w:rsidRPr="00D024DF">
        <w:rPr>
          <w:rFonts w:ascii="Times New Roman" w:hAnsi="Times New Roman" w:cs="Times New Roman"/>
          <w:sz w:val="28"/>
          <w:szCs w:val="28"/>
        </w:rPr>
        <w:t xml:space="preserve"> </w:t>
      </w:r>
      <w:r w:rsidR="00E92473">
        <w:rPr>
          <w:rFonts w:ascii="Times New Roman" w:hAnsi="Times New Roman" w:cs="Times New Roman"/>
          <w:sz w:val="28"/>
          <w:szCs w:val="28"/>
        </w:rPr>
        <w:t>центра</w:t>
      </w:r>
      <w:r w:rsidR="001635F8">
        <w:rPr>
          <w:rFonts w:ascii="Times New Roman" w:hAnsi="Times New Roman" w:cs="Times New Roman"/>
          <w:sz w:val="28"/>
          <w:szCs w:val="28"/>
        </w:rPr>
        <w:t xml:space="preserve">. </w:t>
      </w:r>
      <w:r w:rsidR="00960A7E" w:rsidRPr="00960A7E">
        <w:rPr>
          <w:rFonts w:ascii="Times New Roman" w:hAnsi="Times New Roman" w:cs="Times New Roman"/>
          <w:sz w:val="28"/>
          <w:szCs w:val="28"/>
        </w:rPr>
        <w:t xml:space="preserve">Создание на базе Кяхтинского краеведческого музея крупного информационно-туристического центра Забайкалья, а в перспективе Сибири  в целом, </w:t>
      </w:r>
      <w:r w:rsidR="00960A7E">
        <w:rPr>
          <w:rFonts w:ascii="Times New Roman" w:hAnsi="Times New Roman" w:cs="Times New Roman"/>
          <w:sz w:val="28"/>
          <w:szCs w:val="28"/>
        </w:rPr>
        <w:t xml:space="preserve">дает возможность </w:t>
      </w:r>
      <w:r w:rsidR="00960A7E" w:rsidRPr="00960A7E">
        <w:rPr>
          <w:rFonts w:ascii="Times New Roman" w:hAnsi="Times New Roman" w:cs="Times New Roman"/>
          <w:sz w:val="28"/>
          <w:szCs w:val="28"/>
        </w:rPr>
        <w:t>содействия развития российского и международного туризма.</w:t>
      </w:r>
      <w:r w:rsidR="00960A7E">
        <w:rPr>
          <w:rFonts w:ascii="Times New Roman" w:hAnsi="Times New Roman" w:cs="Times New Roman"/>
          <w:sz w:val="28"/>
          <w:szCs w:val="28"/>
        </w:rPr>
        <w:t xml:space="preserve"> </w:t>
      </w:r>
      <w:r w:rsidR="00960A7E" w:rsidRPr="00960A7E">
        <w:rPr>
          <w:rFonts w:ascii="Times New Roman" w:hAnsi="Times New Roman" w:cs="Times New Roman"/>
          <w:sz w:val="28"/>
          <w:szCs w:val="28"/>
        </w:rPr>
        <w:t>Уникальность данного товара существует в отношении быстроты получаемой информации и точности, а так же дополнительно предоставляется карта с местонахождением объекта. Жители города и гости нашей столицы смогут получить ответы на все вопросы о существовании, местонахождении, времени работы интересующих их предприятий. А так же клиенты смогут получить информацию о городах России и зарубежья.</w:t>
      </w:r>
    </w:p>
    <w:p w:rsidR="00F72700" w:rsidRDefault="00F72700" w:rsidP="005E32CF">
      <w:pPr>
        <w:rPr>
          <w:rFonts w:ascii="Times New Roman" w:hAnsi="Times New Roman" w:cs="Times New Roman"/>
          <w:sz w:val="28"/>
          <w:szCs w:val="28"/>
        </w:rPr>
      </w:pPr>
      <w:r>
        <w:rPr>
          <w:rFonts w:ascii="Times New Roman" w:hAnsi="Times New Roman" w:cs="Times New Roman"/>
          <w:sz w:val="28"/>
          <w:szCs w:val="28"/>
        </w:rPr>
        <w:t xml:space="preserve">Ведется реализация федеральной целевой программы </w:t>
      </w:r>
      <w:r w:rsidRPr="00D024DF">
        <w:rPr>
          <w:rFonts w:ascii="Times New Roman" w:hAnsi="Times New Roman" w:cs="Times New Roman"/>
          <w:sz w:val="28"/>
          <w:szCs w:val="28"/>
        </w:rPr>
        <w:t>«Развитие внутреннего и въездного туризма в РФ на 2011-201</w:t>
      </w:r>
      <w:r>
        <w:rPr>
          <w:rFonts w:ascii="Times New Roman" w:hAnsi="Times New Roman" w:cs="Times New Roman"/>
          <w:sz w:val="28"/>
          <w:szCs w:val="28"/>
        </w:rPr>
        <w:t>8</w:t>
      </w:r>
      <w:r w:rsidRPr="00D024DF">
        <w:rPr>
          <w:rFonts w:ascii="Times New Roman" w:hAnsi="Times New Roman" w:cs="Times New Roman"/>
          <w:sz w:val="28"/>
          <w:szCs w:val="28"/>
        </w:rPr>
        <w:t xml:space="preserve"> годы»</w:t>
      </w:r>
      <w:r>
        <w:rPr>
          <w:rFonts w:ascii="Times New Roman" w:hAnsi="Times New Roman" w:cs="Times New Roman"/>
          <w:sz w:val="28"/>
          <w:szCs w:val="28"/>
        </w:rPr>
        <w:t xml:space="preserve"> по созданию </w:t>
      </w:r>
      <w:proofErr w:type="spellStart"/>
      <w:r>
        <w:rPr>
          <w:rFonts w:ascii="Times New Roman" w:hAnsi="Times New Roman" w:cs="Times New Roman"/>
          <w:sz w:val="28"/>
          <w:szCs w:val="28"/>
        </w:rPr>
        <w:t>автотуристского</w:t>
      </w:r>
      <w:proofErr w:type="spellEnd"/>
      <w:r>
        <w:rPr>
          <w:rFonts w:ascii="Times New Roman" w:hAnsi="Times New Roman" w:cs="Times New Roman"/>
          <w:sz w:val="28"/>
          <w:szCs w:val="28"/>
        </w:rPr>
        <w:t xml:space="preserve"> кластера «Кяхта», в</w:t>
      </w:r>
      <w:r w:rsidR="00E92473">
        <w:rPr>
          <w:rFonts w:ascii="Times New Roman" w:hAnsi="Times New Roman" w:cs="Times New Roman"/>
          <w:sz w:val="28"/>
          <w:szCs w:val="28"/>
        </w:rPr>
        <w:t xml:space="preserve"> </w:t>
      </w:r>
      <w:r>
        <w:rPr>
          <w:rFonts w:ascii="Times New Roman" w:hAnsi="Times New Roman" w:cs="Times New Roman"/>
          <w:sz w:val="28"/>
          <w:szCs w:val="28"/>
        </w:rPr>
        <w:t>201</w:t>
      </w:r>
      <w:r w:rsidR="00000208">
        <w:rPr>
          <w:rFonts w:ascii="Times New Roman" w:hAnsi="Times New Roman" w:cs="Times New Roman"/>
          <w:sz w:val="28"/>
          <w:szCs w:val="28"/>
        </w:rPr>
        <w:t>4</w:t>
      </w:r>
      <w:r>
        <w:rPr>
          <w:rFonts w:ascii="Times New Roman" w:hAnsi="Times New Roman" w:cs="Times New Roman"/>
          <w:sz w:val="28"/>
          <w:szCs w:val="28"/>
        </w:rPr>
        <w:t xml:space="preserve"> год</w:t>
      </w:r>
      <w:r w:rsidR="003B2E76">
        <w:rPr>
          <w:rFonts w:ascii="Times New Roman" w:hAnsi="Times New Roman" w:cs="Times New Roman"/>
          <w:sz w:val="28"/>
          <w:szCs w:val="28"/>
        </w:rPr>
        <w:t>у</w:t>
      </w:r>
      <w:r>
        <w:rPr>
          <w:rFonts w:ascii="Times New Roman" w:hAnsi="Times New Roman" w:cs="Times New Roman"/>
          <w:sz w:val="28"/>
          <w:szCs w:val="28"/>
        </w:rPr>
        <w:t xml:space="preserve"> </w:t>
      </w:r>
      <w:r w:rsidR="00E92473">
        <w:rPr>
          <w:rFonts w:ascii="Times New Roman" w:hAnsi="Times New Roman" w:cs="Times New Roman"/>
          <w:sz w:val="28"/>
          <w:szCs w:val="28"/>
        </w:rPr>
        <w:t xml:space="preserve">выполнено </w:t>
      </w:r>
      <w:r w:rsidR="006D0FBF">
        <w:rPr>
          <w:rFonts w:ascii="Times New Roman" w:hAnsi="Times New Roman" w:cs="Times New Roman"/>
          <w:sz w:val="28"/>
          <w:szCs w:val="28"/>
        </w:rPr>
        <w:t xml:space="preserve"> строительство</w:t>
      </w:r>
      <w:r>
        <w:rPr>
          <w:rFonts w:ascii="Times New Roman" w:hAnsi="Times New Roman" w:cs="Times New Roman"/>
          <w:sz w:val="28"/>
          <w:szCs w:val="28"/>
        </w:rPr>
        <w:t xml:space="preserve"> </w:t>
      </w:r>
      <w:r w:rsidR="00000208">
        <w:rPr>
          <w:rFonts w:ascii="Times New Roman" w:hAnsi="Times New Roman" w:cs="Times New Roman"/>
          <w:sz w:val="28"/>
          <w:szCs w:val="28"/>
        </w:rPr>
        <w:t xml:space="preserve">котельной и тепловых сетей АТК «Кяхта» </w:t>
      </w:r>
      <w:r w:rsidR="00E92473">
        <w:rPr>
          <w:rFonts w:ascii="Times New Roman" w:hAnsi="Times New Roman" w:cs="Times New Roman"/>
          <w:sz w:val="28"/>
          <w:szCs w:val="28"/>
        </w:rPr>
        <w:t xml:space="preserve"> </w:t>
      </w:r>
      <w:r w:rsidR="006D0FBF">
        <w:rPr>
          <w:rFonts w:ascii="Times New Roman" w:hAnsi="Times New Roman" w:cs="Times New Roman"/>
          <w:sz w:val="28"/>
          <w:szCs w:val="28"/>
        </w:rPr>
        <w:t xml:space="preserve">на сумму </w:t>
      </w:r>
      <w:r w:rsidR="006D4707">
        <w:rPr>
          <w:rFonts w:ascii="Times New Roman" w:hAnsi="Times New Roman" w:cs="Times New Roman"/>
          <w:sz w:val="28"/>
          <w:szCs w:val="28"/>
        </w:rPr>
        <w:t>37,6</w:t>
      </w:r>
      <w:r w:rsidR="00261B7D">
        <w:rPr>
          <w:rFonts w:ascii="Times New Roman" w:hAnsi="Times New Roman" w:cs="Times New Roman"/>
          <w:sz w:val="28"/>
          <w:szCs w:val="28"/>
        </w:rPr>
        <w:t xml:space="preserve"> млн. руб</w:t>
      </w:r>
      <w:r w:rsidR="001635F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D0FBF" w:rsidRDefault="006D0FBF" w:rsidP="005E32CF">
      <w:pPr>
        <w:rPr>
          <w:rFonts w:ascii="Times New Roman" w:hAnsi="Times New Roman" w:cs="Times New Roman"/>
          <w:sz w:val="28"/>
          <w:szCs w:val="28"/>
        </w:rPr>
      </w:pPr>
      <w:r>
        <w:rPr>
          <w:rFonts w:ascii="Times New Roman" w:hAnsi="Times New Roman" w:cs="Times New Roman"/>
          <w:sz w:val="28"/>
          <w:szCs w:val="28"/>
        </w:rPr>
        <w:t xml:space="preserve">В целом, реализация инвестиционного проекта по созданию на территории МО «Кяхтинский район»  </w:t>
      </w:r>
      <w:proofErr w:type="spellStart"/>
      <w:r>
        <w:rPr>
          <w:rFonts w:ascii="Times New Roman" w:hAnsi="Times New Roman" w:cs="Times New Roman"/>
          <w:sz w:val="28"/>
          <w:szCs w:val="28"/>
        </w:rPr>
        <w:t>автотуристского</w:t>
      </w:r>
      <w:proofErr w:type="spellEnd"/>
      <w:r>
        <w:rPr>
          <w:rFonts w:ascii="Times New Roman" w:hAnsi="Times New Roman" w:cs="Times New Roman"/>
          <w:sz w:val="28"/>
          <w:szCs w:val="28"/>
        </w:rPr>
        <w:t xml:space="preserve"> кластера обеспечит району приток дополнительных финансовых поступлений, что, в свою очередь, позволит сформировать эффективную экономическую политику, направленную на достижение устойчивого, динамичного роста по всем показателям.</w:t>
      </w:r>
    </w:p>
    <w:p w:rsidR="00000208" w:rsidRDefault="00000208" w:rsidP="005E32CF">
      <w:pPr>
        <w:rPr>
          <w:rFonts w:ascii="Times New Roman" w:hAnsi="Times New Roman" w:cs="Times New Roman"/>
          <w:sz w:val="28"/>
          <w:szCs w:val="28"/>
        </w:rPr>
      </w:pPr>
      <w:r>
        <w:rPr>
          <w:rFonts w:ascii="Times New Roman" w:hAnsi="Times New Roman" w:cs="Times New Roman"/>
          <w:sz w:val="28"/>
          <w:szCs w:val="28"/>
        </w:rPr>
        <w:t>Численность</w:t>
      </w:r>
      <w:r w:rsidR="00F253AE">
        <w:rPr>
          <w:rFonts w:ascii="Times New Roman" w:hAnsi="Times New Roman" w:cs="Times New Roman"/>
          <w:sz w:val="28"/>
          <w:szCs w:val="28"/>
        </w:rPr>
        <w:t xml:space="preserve"> занятых в сфере туризма составила 63 чел, что на 103% выше уровня аналогичного периода прошлого года. Резкое увеличение связано с тем, что в 2013 году не считали данные по коллективным средствам размещения. Среднемесячная заработная плата составила 15720 руб.</w:t>
      </w:r>
    </w:p>
    <w:p w:rsidR="00095C97" w:rsidRDefault="00095C97" w:rsidP="005E32CF">
      <w:pPr>
        <w:rPr>
          <w:rFonts w:ascii="Times New Roman" w:hAnsi="Times New Roman" w:cs="Times New Roman"/>
          <w:sz w:val="28"/>
          <w:szCs w:val="28"/>
        </w:rPr>
      </w:pPr>
    </w:p>
    <w:p w:rsidR="00F72700" w:rsidRDefault="00F72700" w:rsidP="005E32CF">
      <w:pPr>
        <w:rPr>
          <w:rFonts w:ascii="Times New Roman" w:hAnsi="Times New Roman" w:cs="Times New Roman"/>
          <w:sz w:val="28"/>
          <w:szCs w:val="28"/>
        </w:rPr>
      </w:pPr>
      <w:r w:rsidRPr="003A7774">
        <w:rPr>
          <w:rFonts w:ascii="Times New Roman" w:hAnsi="Times New Roman" w:cs="Times New Roman"/>
          <w:b/>
          <w:bCs/>
          <w:sz w:val="28"/>
          <w:szCs w:val="28"/>
        </w:rPr>
        <w:t>Торговля и п</w:t>
      </w:r>
      <w:r w:rsidRPr="003A7774">
        <w:rPr>
          <w:rFonts w:ascii="Times New Roman" w:hAnsi="Times New Roman" w:cs="Times New Roman"/>
          <w:b/>
          <w:bCs/>
          <w:color w:val="000000"/>
          <w:sz w:val="28"/>
          <w:szCs w:val="28"/>
        </w:rPr>
        <w:t>отребительский рынок</w:t>
      </w:r>
      <w:r w:rsidRPr="003A7774">
        <w:rPr>
          <w:rFonts w:ascii="Times New Roman" w:hAnsi="Times New Roman" w:cs="Times New Roman"/>
          <w:sz w:val="28"/>
          <w:szCs w:val="28"/>
        </w:rPr>
        <w:t>.</w:t>
      </w:r>
    </w:p>
    <w:p w:rsidR="00F72700" w:rsidRDefault="00F72700" w:rsidP="001E3A36">
      <w:pPr>
        <w:ind w:firstLine="567"/>
        <w:rPr>
          <w:rFonts w:ascii="Times New Roman" w:hAnsi="Times New Roman" w:cs="Times New Roman"/>
          <w:sz w:val="28"/>
          <w:szCs w:val="28"/>
        </w:rPr>
      </w:pPr>
      <w:r>
        <w:rPr>
          <w:rFonts w:ascii="Times New Roman" w:hAnsi="Times New Roman" w:cs="Times New Roman"/>
          <w:sz w:val="28"/>
          <w:szCs w:val="28"/>
        </w:rPr>
        <w:t>За отчетн</w:t>
      </w:r>
      <w:r w:rsidR="006D0FBF">
        <w:rPr>
          <w:rFonts w:ascii="Times New Roman" w:hAnsi="Times New Roman" w:cs="Times New Roman"/>
          <w:sz w:val="28"/>
          <w:szCs w:val="28"/>
        </w:rPr>
        <w:t xml:space="preserve">ый </w:t>
      </w:r>
      <w:r>
        <w:rPr>
          <w:rFonts w:ascii="Times New Roman" w:hAnsi="Times New Roman" w:cs="Times New Roman"/>
          <w:sz w:val="28"/>
          <w:szCs w:val="28"/>
        </w:rPr>
        <w:t xml:space="preserve"> период</w:t>
      </w:r>
      <w:r w:rsidR="006D0FBF">
        <w:rPr>
          <w:rFonts w:ascii="Times New Roman" w:hAnsi="Times New Roman" w:cs="Times New Roman"/>
          <w:sz w:val="28"/>
          <w:szCs w:val="28"/>
        </w:rPr>
        <w:t xml:space="preserve"> </w:t>
      </w:r>
      <w:r>
        <w:rPr>
          <w:rFonts w:ascii="Times New Roman" w:hAnsi="Times New Roman" w:cs="Times New Roman"/>
          <w:sz w:val="28"/>
          <w:szCs w:val="28"/>
        </w:rPr>
        <w:t xml:space="preserve">товарооборот составил </w:t>
      </w:r>
      <w:r w:rsidR="001E3A36">
        <w:rPr>
          <w:rFonts w:ascii="Times New Roman" w:hAnsi="Times New Roman" w:cs="Times New Roman"/>
          <w:sz w:val="28"/>
          <w:szCs w:val="28"/>
        </w:rPr>
        <w:t xml:space="preserve">553,8 </w:t>
      </w:r>
      <w:proofErr w:type="spellStart"/>
      <w:r w:rsidR="001E3A36">
        <w:rPr>
          <w:rFonts w:ascii="Times New Roman" w:hAnsi="Times New Roman" w:cs="Times New Roman"/>
          <w:sz w:val="28"/>
          <w:szCs w:val="28"/>
        </w:rPr>
        <w:t>млн</w:t>
      </w:r>
      <w:proofErr w:type="gramStart"/>
      <w:r w:rsidR="001E3A36">
        <w:rPr>
          <w:rFonts w:ascii="Times New Roman" w:hAnsi="Times New Roman" w:cs="Times New Roman"/>
          <w:sz w:val="28"/>
          <w:szCs w:val="28"/>
        </w:rPr>
        <w:t>.р</w:t>
      </w:r>
      <w:proofErr w:type="gramEnd"/>
      <w:r w:rsidR="001E3A36">
        <w:rPr>
          <w:rFonts w:ascii="Times New Roman" w:hAnsi="Times New Roman" w:cs="Times New Roman"/>
          <w:sz w:val="28"/>
          <w:szCs w:val="28"/>
        </w:rPr>
        <w:t>уб</w:t>
      </w:r>
      <w:proofErr w:type="spellEnd"/>
      <w:r w:rsidR="001E3A36">
        <w:rPr>
          <w:rFonts w:ascii="Times New Roman" w:hAnsi="Times New Roman" w:cs="Times New Roman"/>
          <w:sz w:val="28"/>
          <w:szCs w:val="28"/>
        </w:rPr>
        <w:t>. Объем платных услуг равен 59,7 млн. руб., что на 23,95 выше уровня 2013 года. Оборот общественного питания вырос на 14,4%  по сравнению с аналогичным периодом прошлого года и составил 32,6 млн. руб.</w:t>
      </w:r>
    </w:p>
    <w:p w:rsidR="001E3A36" w:rsidRPr="001E3A36" w:rsidRDefault="001E3A36" w:rsidP="001E3A36">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1E3A36">
        <w:rPr>
          <w:rFonts w:ascii="Times New Roman" w:hAnsi="Times New Roman" w:cs="Times New Roman"/>
          <w:sz w:val="28"/>
          <w:szCs w:val="28"/>
        </w:rPr>
        <w:t xml:space="preserve">В </w:t>
      </w:r>
      <w:r w:rsidRPr="001E3A36">
        <w:rPr>
          <w:rFonts w:ascii="Times New Roman" w:hAnsi="Times New Roman" w:cs="Times New Roman"/>
          <w:sz w:val="28"/>
          <w:szCs w:val="28"/>
          <w:lang w:val="en-US"/>
        </w:rPr>
        <w:t>I</w:t>
      </w:r>
      <w:r w:rsidRPr="001E3A36">
        <w:rPr>
          <w:rFonts w:ascii="Times New Roman" w:hAnsi="Times New Roman" w:cs="Times New Roman"/>
          <w:sz w:val="28"/>
          <w:szCs w:val="28"/>
        </w:rPr>
        <w:t xml:space="preserve"> квартале 2014года на территории Кяхтинского района в г. Кяхта открыто: - одно розничное торговое предприятие: магазин «Эра», тип магазина «ТПС» ИП Очиров Ю.В. общая площадь 168 </w:t>
      </w:r>
      <w:proofErr w:type="spellStart"/>
      <w:r w:rsidRPr="001E3A36">
        <w:rPr>
          <w:rFonts w:ascii="Times New Roman" w:hAnsi="Times New Roman" w:cs="Times New Roman"/>
          <w:sz w:val="28"/>
          <w:szCs w:val="28"/>
        </w:rPr>
        <w:t>кв.м</w:t>
      </w:r>
      <w:proofErr w:type="spellEnd"/>
      <w:r w:rsidRPr="001E3A36">
        <w:rPr>
          <w:rFonts w:ascii="Times New Roman" w:hAnsi="Times New Roman" w:cs="Times New Roman"/>
          <w:sz w:val="28"/>
          <w:szCs w:val="28"/>
        </w:rPr>
        <w:t xml:space="preserve">., торговая площадь 45 </w:t>
      </w:r>
      <w:proofErr w:type="spellStart"/>
      <w:r w:rsidRPr="001E3A36">
        <w:rPr>
          <w:rFonts w:ascii="Times New Roman" w:hAnsi="Times New Roman" w:cs="Times New Roman"/>
          <w:sz w:val="28"/>
          <w:szCs w:val="28"/>
        </w:rPr>
        <w:t>кв</w:t>
      </w:r>
      <w:proofErr w:type="gramStart"/>
      <w:r w:rsidRPr="001E3A36">
        <w:rPr>
          <w:rFonts w:ascii="Times New Roman" w:hAnsi="Times New Roman" w:cs="Times New Roman"/>
          <w:sz w:val="28"/>
          <w:szCs w:val="28"/>
        </w:rPr>
        <w:t>.м</w:t>
      </w:r>
      <w:proofErr w:type="spellEnd"/>
      <w:proofErr w:type="gramEnd"/>
      <w:r w:rsidRPr="001E3A36">
        <w:rPr>
          <w:rFonts w:ascii="Times New Roman" w:hAnsi="Times New Roman" w:cs="Times New Roman"/>
          <w:sz w:val="28"/>
          <w:szCs w:val="28"/>
        </w:rPr>
        <w:t>, в дальнейшем планируется открытие мини-пекарни. Объем инвестиций составил 3 млн. рублей.</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 xml:space="preserve">- 2 предприятия общественного питания с общей площадью 188 </w:t>
      </w:r>
      <w:proofErr w:type="spellStart"/>
      <w:r w:rsidRPr="001E3A36">
        <w:rPr>
          <w:rFonts w:ascii="Times New Roman" w:hAnsi="Times New Roman" w:cs="Times New Roman"/>
          <w:sz w:val="28"/>
          <w:szCs w:val="28"/>
        </w:rPr>
        <w:t>кв</w:t>
      </w:r>
      <w:proofErr w:type="gramStart"/>
      <w:r w:rsidRPr="001E3A36">
        <w:rPr>
          <w:rFonts w:ascii="Times New Roman" w:hAnsi="Times New Roman" w:cs="Times New Roman"/>
          <w:sz w:val="28"/>
          <w:szCs w:val="28"/>
        </w:rPr>
        <w:t>.м</w:t>
      </w:r>
      <w:proofErr w:type="spellEnd"/>
      <w:proofErr w:type="gramEnd"/>
      <w:r w:rsidRPr="001E3A36">
        <w:rPr>
          <w:rFonts w:ascii="Times New Roman" w:hAnsi="Times New Roman" w:cs="Times New Roman"/>
          <w:sz w:val="28"/>
          <w:szCs w:val="28"/>
        </w:rPr>
        <w:t xml:space="preserve">, площадью торгового зала 110  </w:t>
      </w:r>
      <w:proofErr w:type="spellStart"/>
      <w:r w:rsidRPr="001E3A36">
        <w:rPr>
          <w:rFonts w:ascii="Times New Roman" w:hAnsi="Times New Roman" w:cs="Times New Roman"/>
          <w:sz w:val="28"/>
          <w:szCs w:val="28"/>
        </w:rPr>
        <w:t>кв.м</w:t>
      </w:r>
      <w:proofErr w:type="spellEnd"/>
      <w:r w:rsidRPr="001E3A36">
        <w:rPr>
          <w:rFonts w:ascii="Times New Roman" w:hAnsi="Times New Roman" w:cs="Times New Roman"/>
          <w:sz w:val="28"/>
          <w:szCs w:val="28"/>
        </w:rPr>
        <w:t>, 60 посадочных места.</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 xml:space="preserve">Кафе «Дарья» </w:t>
      </w:r>
      <w:proofErr w:type="spellStart"/>
      <w:r w:rsidRPr="001E3A36">
        <w:rPr>
          <w:rFonts w:ascii="Times New Roman" w:hAnsi="Times New Roman" w:cs="Times New Roman"/>
          <w:sz w:val="28"/>
          <w:szCs w:val="28"/>
        </w:rPr>
        <w:t>п</w:t>
      </w:r>
      <w:proofErr w:type="gramStart"/>
      <w:r w:rsidRPr="001E3A36">
        <w:rPr>
          <w:rFonts w:ascii="Times New Roman" w:hAnsi="Times New Roman" w:cs="Times New Roman"/>
          <w:sz w:val="28"/>
          <w:szCs w:val="28"/>
        </w:rPr>
        <w:t>.Н</w:t>
      </w:r>
      <w:proofErr w:type="gramEnd"/>
      <w:r w:rsidRPr="001E3A36">
        <w:rPr>
          <w:rFonts w:ascii="Times New Roman" w:hAnsi="Times New Roman" w:cs="Times New Roman"/>
          <w:sz w:val="28"/>
          <w:szCs w:val="28"/>
        </w:rPr>
        <w:t>аушки</w:t>
      </w:r>
      <w:proofErr w:type="spellEnd"/>
      <w:r w:rsidRPr="001E3A36">
        <w:rPr>
          <w:rFonts w:ascii="Times New Roman" w:hAnsi="Times New Roman" w:cs="Times New Roman"/>
          <w:sz w:val="28"/>
          <w:szCs w:val="28"/>
        </w:rPr>
        <w:t xml:space="preserve"> , площадь зала – 70 </w:t>
      </w:r>
      <w:proofErr w:type="spellStart"/>
      <w:r w:rsidRPr="001E3A36">
        <w:rPr>
          <w:rFonts w:ascii="Times New Roman" w:hAnsi="Times New Roman" w:cs="Times New Roman"/>
          <w:sz w:val="28"/>
          <w:szCs w:val="28"/>
        </w:rPr>
        <w:t>кв.м</w:t>
      </w:r>
      <w:proofErr w:type="spellEnd"/>
      <w:r w:rsidRPr="001E3A36">
        <w:rPr>
          <w:rFonts w:ascii="Times New Roman" w:hAnsi="Times New Roman" w:cs="Times New Roman"/>
          <w:sz w:val="28"/>
          <w:szCs w:val="28"/>
        </w:rPr>
        <w:t xml:space="preserve">, 50 посадочных мест, объем инвестиций – 1.5 </w:t>
      </w:r>
      <w:proofErr w:type="spellStart"/>
      <w:r w:rsidRPr="001E3A36">
        <w:rPr>
          <w:rFonts w:ascii="Times New Roman" w:hAnsi="Times New Roman" w:cs="Times New Roman"/>
          <w:sz w:val="28"/>
          <w:szCs w:val="28"/>
        </w:rPr>
        <w:t>млн.руб</w:t>
      </w:r>
      <w:proofErr w:type="spellEnd"/>
      <w:r w:rsidRPr="001E3A36">
        <w:rPr>
          <w:rFonts w:ascii="Times New Roman" w:hAnsi="Times New Roman" w:cs="Times New Roman"/>
          <w:sz w:val="28"/>
          <w:szCs w:val="28"/>
        </w:rPr>
        <w:t>.</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 xml:space="preserve">Спорт-Бар  </w:t>
      </w:r>
      <w:proofErr w:type="spellStart"/>
      <w:r w:rsidRPr="001E3A36">
        <w:rPr>
          <w:rFonts w:ascii="Times New Roman" w:hAnsi="Times New Roman" w:cs="Times New Roman"/>
          <w:sz w:val="28"/>
          <w:szCs w:val="28"/>
        </w:rPr>
        <w:t>г</w:t>
      </w:r>
      <w:proofErr w:type="gramStart"/>
      <w:r w:rsidRPr="001E3A36">
        <w:rPr>
          <w:rFonts w:ascii="Times New Roman" w:hAnsi="Times New Roman" w:cs="Times New Roman"/>
          <w:sz w:val="28"/>
          <w:szCs w:val="28"/>
        </w:rPr>
        <w:t>.К</w:t>
      </w:r>
      <w:proofErr w:type="gramEnd"/>
      <w:r w:rsidRPr="001E3A36">
        <w:rPr>
          <w:rFonts w:ascii="Times New Roman" w:hAnsi="Times New Roman" w:cs="Times New Roman"/>
          <w:sz w:val="28"/>
          <w:szCs w:val="28"/>
        </w:rPr>
        <w:t>яхта</w:t>
      </w:r>
      <w:proofErr w:type="spellEnd"/>
      <w:r w:rsidRPr="001E3A36">
        <w:rPr>
          <w:rFonts w:ascii="Times New Roman" w:hAnsi="Times New Roman" w:cs="Times New Roman"/>
          <w:sz w:val="28"/>
          <w:szCs w:val="28"/>
        </w:rPr>
        <w:t xml:space="preserve"> , площадь зала – 48 </w:t>
      </w:r>
      <w:proofErr w:type="spellStart"/>
      <w:r w:rsidRPr="001E3A36">
        <w:rPr>
          <w:rFonts w:ascii="Times New Roman" w:hAnsi="Times New Roman" w:cs="Times New Roman"/>
          <w:sz w:val="28"/>
          <w:szCs w:val="28"/>
        </w:rPr>
        <w:t>кв.м</w:t>
      </w:r>
      <w:proofErr w:type="spellEnd"/>
      <w:r w:rsidRPr="001E3A36">
        <w:rPr>
          <w:rFonts w:ascii="Times New Roman" w:hAnsi="Times New Roman" w:cs="Times New Roman"/>
          <w:sz w:val="28"/>
          <w:szCs w:val="28"/>
        </w:rPr>
        <w:t>, 10 посадочных мест.</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lastRenderedPageBreak/>
        <w:t xml:space="preserve"> Во исполнение Поручения Правительства Республики Бурятия № 025- 0004888 в </w:t>
      </w:r>
      <w:r w:rsidRPr="001E3A36">
        <w:rPr>
          <w:rFonts w:ascii="Times New Roman" w:hAnsi="Times New Roman" w:cs="Times New Roman"/>
          <w:sz w:val="28"/>
          <w:szCs w:val="28"/>
          <w:lang w:val="en-US"/>
        </w:rPr>
        <w:t>I</w:t>
      </w:r>
      <w:r w:rsidRPr="001E3A36">
        <w:rPr>
          <w:rFonts w:ascii="Times New Roman" w:hAnsi="Times New Roman" w:cs="Times New Roman"/>
          <w:sz w:val="28"/>
          <w:szCs w:val="28"/>
        </w:rPr>
        <w:t xml:space="preserve"> квартале 2014 года проведены следующие сельскохозяйственные ярмарки:</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 xml:space="preserve">- 25.01.2014г районная сельскохозяйственная ярмарка, ассортимент продаваемой продукции: мясо говядины, свинины, баранины, молочная продукция, овощи, </w:t>
      </w:r>
      <w:proofErr w:type="spellStart"/>
      <w:r w:rsidRPr="001E3A36">
        <w:rPr>
          <w:rFonts w:ascii="Times New Roman" w:hAnsi="Times New Roman" w:cs="Times New Roman"/>
          <w:sz w:val="28"/>
          <w:szCs w:val="28"/>
        </w:rPr>
        <w:t>мед</w:t>
      </w:r>
      <w:proofErr w:type="gramStart"/>
      <w:r w:rsidRPr="001E3A36">
        <w:rPr>
          <w:rFonts w:ascii="Times New Roman" w:hAnsi="Times New Roman" w:cs="Times New Roman"/>
          <w:sz w:val="28"/>
          <w:szCs w:val="28"/>
        </w:rPr>
        <w:t>,з</w:t>
      </w:r>
      <w:proofErr w:type="gramEnd"/>
      <w:r w:rsidRPr="001E3A36">
        <w:rPr>
          <w:rFonts w:ascii="Times New Roman" w:hAnsi="Times New Roman" w:cs="Times New Roman"/>
          <w:sz w:val="28"/>
          <w:szCs w:val="28"/>
        </w:rPr>
        <w:t>ерно</w:t>
      </w:r>
      <w:proofErr w:type="spellEnd"/>
      <w:r w:rsidRPr="001E3A36">
        <w:rPr>
          <w:rFonts w:ascii="Times New Roman" w:hAnsi="Times New Roman" w:cs="Times New Roman"/>
          <w:sz w:val="28"/>
          <w:szCs w:val="28"/>
        </w:rPr>
        <w:t xml:space="preserve">,  дикоросы, мясные полуфабрикаты, макаронные изделия, хлебобулочные, розничный товарооборот составил 1.5 </w:t>
      </w:r>
      <w:proofErr w:type="spellStart"/>
      <w:r w:rsidRPr="001E3A36">
        <w:rPr>
          <w:rFonts w:ascii="Times New Roman" w:hAnsi="Times New Roman" w:cs="Times New Roman"/>
          <w:sz w:val="28"/>
          <w:szCs w:val="28"/>
        </w:rPr>
        <w:t>млн.рублей</w:t>
      </w:r>
      <w:proofErr w:type="spellEnd"/>
      <w:r w:rsidRPr="001E3A36">
        <w:rPr>
          <w:rFonts w:ascii="Times New Roman" w:hAnsi="Times New Roman" w:cs="Times New Roman"/>
          <w:sz w:val="28"/>
          <w:szCs w:val="28"/>
        </w:rPr>
        <w:t>.</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 xml:space="preserve">- 22.02.2014г районная сельскохозяйственная ярмарка, розничный товарооборот 1.2 </w:t>
      </w:r>
      <w:proofErr w:type="spellStart"/>
      <w:r w:rsidRPr="001E3A36">
        <w:rPr>
          <w:rFonts w:ascii="Times New Roman" w:hAnsi="Times New Roman" w:cs="Times New Roman"/>
          <w:sz w:val="28"/>
          <w:szCs w:val="28"/>
        </w:rPr>
        <w:t>млн</w:t>
      </w:r>
      <w:proofErr w:type="gramStart"/>
      <w:r w:rsidRPr="001E3A36">
        <w:rPr>
          <w:rFonts w:ascii="Times New Roman" w:hAnsi="Times New Roman" w:cs="Times New Roman"/>
          <w:sz w:val="28"/>
          <w:szCs w:val="28"/>
        </w:rPr>
        <w:t>.р</w:t>
      </w:r>
      <w:proofErr w:type="gramEnd"/>
      <w:r w:rsidRPr="001E3A36">
        <w:rPr>
          <w:rFonts w:ascii="Times New Roman" w:hAnsi="Times New Roman" w:cs="Times New Roman"/>
          <w:sz w:val="28"/>
          <w:szCs w:val="28"/>
        </w:rPr>
        <w:t>уб</w:t>
      </w:r>
      <w:proofErr w:type="spellEnd"/>
      <w:r w:rsidRPr="001E3A36">
        <w:rPr>
          <w:rFonts w:ascii="Times New Roman" w:hAnsi="Times New Roman" w:cs="Times New Roman"/>
          <w:sz w:val="28"/>
          <w:szCs w:val="28"/>
        </w:rPr>
        <w:t>.</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- 22.03.2014г районная сельскохозяйственная ярмарка</w:t>
      </w:r>
      <w:proofErr w:type="gramStart"/>
      <w:r w:rsidRPr="001E3A36">
        <w:rPr>
          <w:rFonts w:ascii="Times New Roman" w:hAnsi="Times New Roman" w:cs="Times New Roman"/>
          <w:sz w:val="28"/>
          <w:szCs w:val="28"/>
        </w:rPr>
        <w:t xml:space="preserve"> ,</w:t>
      </w:r>
      <w:proofErr w:type="gramEnd"/>
      <w:r w:rsidRPr="001E3A36">
        <w:rPr>
          <w:rFonts w:ascii="Times New Roman" w:hAnsi="Times New Roman" w:cs="Times New Roman"/>
          <w:sz w:val="28"/>
          <w:szCs w:val="28"/>
        </w:rPr>
        <w:t xml:space="preserve"> розничный товарооборот 0.9 </w:t>
      </w:r>
      <w:proofErr w:type="spellStart"/>
      <w:r w:rsidRPr="001E3A36">
        <w:rPr>
          <w:rFonts w:ascii="Times New Roman" w:hAnsi="Times New Roman" w:cs="Times New Roman"/>
          <w:sz w:val="28"/>
          <w:szCs w:val="28"/>
        </w:rPr>
        <w:t>тыс.руб</w:t>
      </w:r>
      <w:proofErr w:type="spellEnd"/>
      <w:r w:rsidRPr="001E3A36">
        <w:rPr>
          <w:rFonts w:ascii="Times New Roman" w:hAnsi="Times New Roman" w:cs="Times New Roman"/>
          <w:sz w:val="28"/>
          <w:szCs w:val="28"/>
        </w:rPr>
        <w:t>.</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Целью проведения ярмарок является: продвижение сельскохозяйственных товаров от производителя до потребителя, популяризация товаров местных производителей, обеспечение населения района продуктами по ценам производителя. Сельскохозяйственные ярмарки хорошо зарекомендовали в качестве действенных антикризисных мер</w:t>
      </w:r>
      <w:proofErr w:type="gramStart"/>
      <w:r w:rsidRPr="001E3A36">
        <w:rPr>
          <w:rFonts w:ascii="Times New Roman" w:hAnsi="Times New Roman" w:cs="Times New Roman"/>
          <w:sz w:val="28"/>
          <w:szCs w:val="28"/>
        </w:rPr>
        <w:t xml:space="preserve"> ,</w:t>
      </w:r>
      <w:proofErr w:type="gramEnd"/>
      <w:r w:rsidRPr="001E3A36">
        <w:rPr>
          <w:rFonts w:ascii="Times New Roman" w:hAnsi="Times New Roman" w:cs="Times New Roman"/>
          <w:sz w:val="28"/>
          <w:szCs w:val="28"/>
        </w:rPr>
        <w:t xml:space="preserve"> проводимых администрацией МО «Кяхтинский район».</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 xml:space="preserve">На 01.04.2014года функционирует 9 магазинов со статусом «социальный», с применением торговой надбавки до 10% на 33 наименования ассортиментного перечня и хлеб до 5%. Для магазинов со статусом «социальный», </w:t>
      </w:r>
      <w:proofErr w:type="gramStart"/>
      <w:r w:rsidRPr="001E3A36">
        <w:rPr>
          <w:rFonts w:ascii="Times New Roman" w:hAnsi="Times New Roman" w:cs="Times New Roman"/>
          <w:sz w:val="28"/>
          <w:szCs w:val="28"/>
        </w:rPr>
        <w:t>согласно решения</w:t>
      </w:r>
      <w:proofErr w:type="gramEnd"/>
      <w:r w:rsidRPr="001E3A36">
        <w:rPr>
          <w:rFonts w:ascii="Times New Roman" w:hAnsi="Times New Roman" w:cs="Times New Roman"/>
          <w:sz w:val="28"/>
          <w:szCs w:val="28"/>
        </w:rPr>
        <w:t xml:space="preserve"> сессии Советов депутатов МО «Кяхтинский район» применяется корректирующий коэффициент К2-2-0,3. Во исполнение п.7 Протокола планерного совещания министерств и ведомств экономического блока  от 06.03.2012года закуплено у населения </w:t>
      </w:r>
      <w:proofErr w:type="spellStart"/>
      <w:r w:rsidRPr="001E3A36">
        <w:rPr>
          <w:rFonts w:ascii="Times New Roman" w:hAnsi="Times New Roman" w:cs="Times New Roman"/>
          <w:sz w:val="28"/>
          <w:szCs w:val="28"/>
        </w:rPr>
        <w:t>Кяхтинским</w:t>
      </w:r>
      <w:proofErr w:type="spellEnd"/>
      <w:r w:rsidRPr="001E3A36">
        <w:rPr>
          <w:rFonts w:ascii="Times New Roman" w:hAnsi="Times New Roman" w:cs="Times New Roman"/>
          <w:sz w:val="28"/>
          <w:szCs w:val="28"/>
        </w:rPr>
        <w:t xml:space="preserve"> </w:t>
      </w:r>
      <w:proofErr w:type="spellStart"/>
      <w:r w:rsidRPr="001E3A36">
        <w:rPr>
          <w:rFonts w:ascii="Times New Roman" w:hAnsi="Times New Roman" w:cs="Times New Roman"/>
          <w:sz w:val="28"/>
          <w:szCs w:val="28"/>
        </w:rPr>
        <w:t>Райпо</w:t>
      </w:r>
      <w:proofErr w:type="spellEnd"/>
      <w:r w:rsidRPr="001E3A36">
        <w:rPr>
          <w:rFonts w:ascii="Times New Roman" w:hAnsi="Times New Roman" w:cs="Times New Roman"/>
          <w:sz w:val="28"/>
          <w:szCs w:val="28"/>
        </w:rPr>
        <w:t xml:space="preserve"> и ПО «Кяхтинский рынок»</w:t>
      </w:r>
      <w:proofErr w:type="gramStart"/>
      <w:r w:rsidRPr="001E3A36">
        <w:rPr>
          <w:rFonts w:ascii="Times New Roman" w:hAnsi="Times New Roman" w:cs="Times New Roman"/>
          <w:sz w:val="28"/>
          <w:szCs w:val="28"/>
        </w:rPr>
        <w:t xml:space="preserve"> :</w:t>
      </w:r>
      <w:proofErr w:type="gramEnd"/>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Мясо – 6.2 тонн на сумму 1106 тыс. руб.</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Молоко – 0.9 т на сумму 15 тыс. руб.</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 xml:space="preserve">Яйцо – 2.1 </w:t>
      </w:r>
      <w:proofErr w:type="spellStart"/>
      <w:r w:rsidRPr="001E3A36">
        <w:rPr>
          <w:rFonts w:ascii="Times New Roman" w:hAnsi="Times New Roman" w:cs="Times New Roman"/>
          <w:sz w:val="28"/>
          <w:szCs w:val="28"/>
        </w:rPr>
        <w:t>тыс</w:t>
      </w:r>
      <w:proofErr w:type="gramStart"/>
      <w:r w:rsidRPr="001E3A36">
        <w:rPr>
          <w:rFonts w:ascii="Times New Roman" w:hAnsi="Times New Roman" w:cs="Times New Roman"/>
          <w:sz w:val="28"/>
          <w:szCs w:val="28"/>
        </w:rPr>
        <w:t>.ш</w:t>
      </w:r>
      <w:proofErr w:type="gramEnd"/>
      <w:r w:rsidRPr="001E3A36">
        <w:rPr>
          <w:rFonts w:ascii="Times New Roman" w:hAnsi="Times New Roman" w:cs="Times New Roman"/>
          <w:sz w:val="28"/>
          <w:szCs w:val="28"/>
        </w:rPr>
        <w:t>тук</w:t>
      </w:r>
      <w:proofErr w:type="spellEnd"/>
      <w:r w:rsidRPr="001E3A36">
        <w:rPr>
          <w:rFonts w:ascii="Times New Roman" w:hAnsi="Times New Roman" w:cs="Times New Roman"/>
          <w:sz w:val="28"/>
          <w:szCs w:val="28"/>
        </w:rPr>
        <w:t xml:space="preserve"> на сумму 9.4 </w:t>
      </w:r>
      <w:proofErr w:type="spellStart"/>
      <w:r w:rsidRPr="001E3A36">
        <w:rPr>
          <w:rFonts w:ascii="Times New Roman" w:hAnsi="Times New Roman" w:cs="Times New Roman"/>
          <w:sz w:val="28"/>
          <w:szCs w:val="28"/>
        </w:rPr>
        <w:t>тыс.руб</w:t>
      </w:r>
      <w:proofErr w:type="spellEnd"/>
      <w:r w:rsidRPr="001E3A36">
        <w:rPr>
          <w:rFonts w:ascii="Times New Roman" w:hAnsi="Times New Roman" w:cs="Times New Roman"/>
          <w:sz w:val="28"/>
          <w:szCs w:val="28"/>
        </w:rPr>
        <w:t>.</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Картофель – 2.4 тонны на сумму 25.4 руб.</w:t>
      </w:r>
    </w:p>
    <w:p w:rsidR="001E3A36" w:rsidRPr="001E3A36"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Овощи – 1.1 тонны на сумму 27.2 руб.</w:t>
      </w:r>
    </w:p>
    <w:p w:rsidR="001E3A36" w:rsidRPr="001E3A36" w:rsidRDefault="001E3A36" w:rsidP="001E3A36">
      <w:pPr>
        <w:widowControl/>
        <w:autoSpaceDE/>
        <w:autoSpaceDN/>
        <w:adjustRightInd/>
        <w:ind w:firstLine="0"/>
        <w:rPr>
          <w:rFonts w:ascii="Times New Roman" w:hAnsi="Times New Roman" w:cs="Times New Roman"/>
          <w:sz w:val="28"/>
          <w:szCs w:val="28"/>
        </w:rPr>
      </w:pPr>
      <w:proofErr w:type="spellStart"/>
      <w:r w:rsidRPr="001E3A36">
        <w:rPr>
          <w:rFonts w:ascii="Times New Roman" w:hAnsi="Times New Roman" w:cs="Times New Roman"/>
          <w:sz w:val="28"/>
          <w:szCs w:val="28"/>
        </w:rPr>
        <w:t>Кож</w:t>
      </w:r>
      <w:proofErr w:type="gramStart"/>
      <w:r w:rsidRPr="001E3A36">
        <w:rPr>
          <w:rFonts w:ascii="Times New Roman" w:hAnsi="Times New Roman" w:cs="Times New Roman"/>
          <w:sz w:val="28"/>
          <w:szCs w:val="28"/>
        </w:rPr>
        <w:t>.с</w:t>
      </w:r>
      <w:proofErr w:type="gramEnd"/>
      <w:r w:rsidRPr="001E3A36">
        <w:rPr>
          <w:rFonts w:ascii="Times New Roman" w:hAnsi="Times New Roman" w:cs="Times New Roman"/>
          <w:sz w:val="28"/>
          <w:szCs w:val="28"/>
        </w:rPr>
        <w:t>ырье</w:t>
      </w:r>
      <w:proofErr w:type="spellEnd"/>
      <w:r w:rsidRPr="001E3A36">
        <w:rPr>
          <w:rFonts w:ascii="Times New Roman" w:hAnsi="Times New Roman" w:cs="Times New Roman"/>
          <w:sz w:val="28"/>
          <w:szCs w:val="28"/>
        </w:rPr>
        <w:t xml:space="preserve"> – 50 шт. на сумму 17 </w:t>
      </w:r>
      <w:proofErr w:type="spellStart"/>
      <w:r w:rsidRPr="001E3A36">
        <w:rPr>
          <w:rFonts w:ascii="Times New Roman" w:hAnsi="Times New Roman" w:cs="Times New Roman"/>
          <w:sz w:val="28"/>
          <w:szCs w:val="28"/>
        </w:rPr>
        <w:t>тыс.руб</w:t>
      </w:r>
      <w:proofErr w:type="spellEnd"/>
      <w:r w:rsidRPr="001E3A36">
        <w:rPr>
          <w:rFonts w:ascii="Times New Roman" w:hAnsi="Times New Roman" w:cs="Times New Roman"/>
          <w:sz w:val="28"/>
          <w:szCs w:val="28"/>
        </w:rPr>
        <w:t>.</w:t>
      </w:r>
    </w:p>
    <w:p w:rsidR="001E3A36" w:rsidRPr="001E3A36" w:rsidRDefault="001E3A36" w:rsidP="001E3A36">
      <w:pPr>
        <w:widowControl/>
        <w:autoSpaceDE/>
        <w:autoSpaceDN/>
        <w:adjustRightInd/>
        <w:ind w:firstLine="0"/>
        <w:rPr>
          <w:rFonts w:ascii="Times New Roman" w:hAnsi="Times New Roman" w:cs="Times New Roman"/>
          <w:sz w:val="28"/>
          <w:szCs w:val="28"/>
        </w:rPr>
      </w:pPr>
      <w:proofErr w:type="spellStart"/>
      <w:r w:rsidRPr="001E3A36">
        <w:rPr>
          <w:rFonts w:ascii="Times New Roman" w:hAnsi="Times New Roman" w:cs="Times New Roman"/>
          <w:sz w:val="28"/>
          <w:szCs w:val="28"/>
        </w:rPr>
        <w:t>Лектех</w:t>
      </w:r>
      <w:proofErr w:type="gramStart"/>
      <w:r w:rsidRPr="001E3A36">
        <w:rPr>
          <w:rFonts w:ascii="Times New Roman" w:hAnsi="Times New Roman" w:cs="Times New Roman"/>
          <w:sz w:val="28"/>
          <w:szCs w:val="28"/>
        </w:rPr>
        <w:t>.с</w:t>
      </w:r>
      <w:proofErr w:type="gramEnd"/>
      <w:r w:rsidRPr="001E3A36">
        <w:rPr>
          <w:rFonts w:ascii="Times New Roman" w:hAnsi="Times New Roman" w:cs="Times New Roman"/>
          <w:sz w:val="28"/>
          <w:szCs w:val="28"/>
        </w:rPr>
        <w:t>ырье</w:t>
      </w:r>
      <w:proofErr w:type="spellEnd"/>
      <w:r w:rsidRPr="001E3A36">
        <w:rPr>
          <w:rFonts w:ascii="Times New Roman" w:hAnsi="Times New Roman" w:cs="Times New Roman"/>
          <w:sz w:val="28"/>
          <w:szCs w:val="28"/>
        </w:rPr>
        <w:t xml:space="preserve"> – 30.3 на сумму 3 </w:t>
      </w:r>
      <w:proofErr w:type="spellStart"/>
      <w:r w:rsidRPr="001E3A36">
        <w:rPr>
          <w:rFonts w:ascii="Times New Roman" w:hAnsi="Times New Roman" w:cs="Times New Roman"/>
          <w:sz w:val="28"/>
          <w:szCs w:val="28"/>
        </w:rPr>
        <w:t>тыс.руб</w:t>
      </w:r>
      <w:proofErr w:type="spellEnd"/>
      <w:r w:rsidRPr="001E3A36">
        <w:rPr>
          <w:rFonts w:ascii="Times New Roman" w:hAnsi="Times New Roman" w:cs="Times New Roman"/>
          <w:sz w:val="28"/>
          <w:szCs w:val="28"/>
        </w:rPr>
        <w:t>.</w:t>
      </w:r>
    </w:p>
    <w:p w:rsidR="002C2415" w:rsidRDefault="001E3A36" w:rsidP="001E3A36">
      <w:pPr>
        <w:widowControl/>
        <w:autoSpaceDE/>
        <w:autoSpaceDN/>
        <w:adjustRightInd/>
        <w:ind w:firstLine="0"/>
        <w:rPr>
          <w:rFonts w:ascii="Times New Roman" w:hAnsi="Times New Roman" w:cs="Times New Roman"/>
          <w:sz w:val="28"/>
          <w:szCs w:val="28"/>
        </w:rPr>
      </w:pPr>
      <w:r w:rsidRPr="001E3A36">
        <w:rPr>
          <w:rFonts w:ascii="Times New Roman" w:hAnsi="Times New Roman" w:cs="Times New Roman"/>
          <w:sz w:val="28"/>
          <w:szCs w:val="28"/>
        </w:rPr>
        <w:t>Мероприятия по сдерживанию инфляции: ежеквартально проводится мониторинг цен на социально значимые продовольственные товары, результаты опубликовываются в газете «</w:t>
      </w:r>
      <w:proofErr w:type="spellStart"/>
      <w:r w:rsidRPr="001E3A36">
        <w:rPr>
          <w:rFonts w:ascii="Times New Roman" w:hAnsi="Times New Roman" w:cs="Times New Roman"/>
          <w:sz w:val="28"/>
          <w:szCs w:val="28"/>
        </w:rPr>
        <w:t>Кяхтинские</w:t>
      </w:r>
      <w:proofErr w:type="spellEnd"/>
      <w:r w:rsidRPr="001E3A36">
        <w:rPr>
          <w:rFonts w:ascii="Times New Roman" w:hAnsi="Times New Roman" w:cs="Times New Roman"/>
          <w:sz w:val="28"/>
          <w:szCs w:val="28"/>
        </w:rPr>
        <w:t xml:space="preserve"> вести» и с местными производителями хлеба и хлебобулочных изделий ежегодно продлевается соглашение о сотрудничестве по «замораживанию» отпускных цен.</w:t>
      </w:r>
    </w:p>
    <w:p w:rsidR="007067A0" w:rsidRDefault="00AA1A8C" w:rsidP="002C2415">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Численность занятых в сфере торговли и потребительского рынка составляет 4312 чел. Среднемесячная заработная плата 11500 руб.</w:t>
      </w:r>
    </w:p>
    <w:p w:rsidR="001F2866" w:rsidRDefault="001F2866" w:rsidP="002C2415">
      <w:pPr>
        <w:widowControl/>
        <w:autoSpaceDE/>
        <w:autoSpaceDN/>
        <w:adjustRightInd/>
        <w:ind w:firstLine="0"/>
        <w:rPr>
          <w:rFonts w:ascii="Times New Roman" w:hAnsi="Times New Roman" w:cs="Times New Roman"/>
          <w:sz w:val="28"/>
          <w:szCs w:val="28"/>
        </w:rPr>
      </w:pPr>
    </w:p>
    <w:p w:rsidR="00F72700" w:rsidRDefault="00F72700" w:rsidP="005E32CF">
      <w:pPr>
        <w:rPr>
          <w:rFonts w:ascii="Times New Roman" w:hAnsi="Times New Roman" w:cs="Times New Roman"/>
          <w:b/>
          <w:bCs/>
          <w:sz w:val="28"/>
          <w:szCs w:val="28"/>
        </w:rPr>
      </w:pPr>
      <w:r w:rsidRPr="006C2883">
        <w:rPr>
          <w:rFonts w:ascii="Times New Roman" w:hAnsi="Times New Roman" w:cs="Times New Roman"/>
          <w:b/>
          <w:bCs/>
          <w:sz w:val="28"/>
          <w:szCs w:val="28"/>
        </w:rPr>
        <w:t>Малый бизнес.</w:t>
      </w:r>
    </w:p>
    <w:p w:rsidR="006D0FBF" w:rsidRDefault="00F72700" w:rsidP="005E32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предварительным данным сплошного статистического наблюдения на территории Кяхтинского района действует </w:t>
      </w:r>
      <w:r w:rsidR="00637E3D" w:rsidRPr="00637E3D">
        <w:rPr>
          <w:rFonts w:ascii="Times New Roman" w:hAnsi="Times New Roman" w:cs="Times New Roman"/>
          <w:sz w:val="28"/>
          <w:szCs w:val="28"/>
        </w:rPr>
        <w:t>149</w:t>
      </w:r>
      <w:r>
        <w:rPr>
          <w:rFonts w:ascii="Times New Roman" w:hAnsi="Times New Roman" w:cs="Times New Roman"/>
          <w:sz w:val="28"/>
          <w:szCs w:val="28"/>
        </w:rPr>
        <w:t xml:space="preserve"> мал</w:t>
      </w:r>
      <w:r w:rsidR="003A7774">
        <w:rPr>
          <w:rFonts w:ascii="Times New Roman" w:hAnsi="Times New Roman" w:cs="Times New Roman"/>
          <w:sz w:val="28"/>
          <w:szCs w:val="28"/>
        </w:rPr>
        <w:t>ых</w:t>
      </w:r>
      <w:r>
        <w:rPr>
          <w:rFonts w:ascii="Times New Roman" w:hAnsi="Times New Roman" w:cs="Times New Roman"/>
          <w:sz w:val="28"/>
          <w:szCs w:val="28"/>
        </w:rPr>
        <w:t xml:space="preserve"> предприяти</w:t>
      </w:r>
      <w:r w:rsidR="003A7774">
        <w:rPr>
          <w:rFonts w:ascii="Times New Roman" w:hAnsi="Times New Roman" w:cs="Times New Roman"/>
          <w:sz w:val="28"/>
          <w:szCs w:val="28"/>
        </w:rPr>
        <w:t>й</w:t>
      </w:r>
      <w:r>
        <w:rPr>
          <w:rFonts w:ascii="Times New Roman" w:hAnsi="Times New Roman" w:cs="Times New Roman"/>
          <w:sz w:val="28"/>
          <w:szCs w:val="28"/>
        </w:rPr>
        <w:t xml:space="preserve"> – юридических лиц. Оборот отгрузки товаров собственного производства составил </w:t>
      </w:r>
      <w:r w:rsidR="00AA1A8C">
        <w:rPr>
          <w:rFonts w:ascii="Times New Roman" w:hAnsi="Times New Roman" w:cs="Times New Roman"/>
          <w:sz w:val="28"/>
          <w:szCs w:val="28"/>
        </w:rPr>
        <w:t>79,8</w:t>
      </w:r>
      <w:r w:rsidR="006D0FBF">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sidR="003B2E76">
        <w:rPr>
          <w:rFonts w:ascii="Times New Roman" w:hAnsi="Times New Roman" w:cs="Times New Roman"/>
          <w:sz w:val="28"/>
          <w:szCs w:val="28"/>
        </w:rPr>
        <w:t>.</w:t>
      </w:r>
      <w:r w:rsidR="00AA1A8C">
        <w:rPr>
          <w:rFonts w:ascii="Times New Roman" w:hAnsi="Times New Roman" w:cs="Times New Roman"/>
          <w:sz w:val="28"/>
          <w:szCs w:val="28"/>
        </w:rPr>
        <w:t xml:space="preserve">, что выше на 9,2% уровня 1 квартала 2013 года. </w:t>
      </w:r>
      <w:r w:rsidR="00AA1A8C">
        <w:rPr>
          <w:rFonts w:ascii="Times New Roman" w:hAnsi="Times New Roman" w:cs="Times New Roman"/>
          <w:sz w:val="28"/>
          <w:szCs w:val="28"/>
        </w:rPr>
        <w:lastRenderedPageBreak/>
        <w:t>Численность занятых на малых предприятиях 792 чел., средняя заработная плата 9500 руб.</w:t>
      </w:r>
    </w:p>
    <w:p w:rsidR="006D0FBF" w:rsidRPr="006452AF" w:rsidRDefault="006D0FBF" w:rsidP="006D0FBF">
      <w:pPr>
        <w:ind w:firstLine="360"/>
        <w:rPr>
          <w:rFonts w:ascii="Times New Roman" w:hAnsi="Times New Roman"/>
          <w:sz w:val="28"/>
          <w:szCs w:val="28"/>
        </w:rPr>
      </w:pPr>
      <w:r w:rsidRPr="00B84F3C">
        <w:rPr>
          <w:rFonts w:ascii="Times New Roman" w:hAnsi="Times New Roman"/>
          <w:sz w:val="28"/>
          <w:szCs w:val="28"/>
        </w:rPr>
        <w:t xml:space="preserve">Продолжает работу Фонд поддержки малого предпринимательства Кяхтинского </w:t>
      </w:r>
      <w:r w:rsidR="003B2E76">
        <w:rPr>
          <w:rFonts w:ascii="Times New Roman" w:hAnsi="Times New Roman"/>
          <w:sz w:val="28"/>
          <w:szCs w:val="28"/>
        </w:rPr>
        <w:t xml:space="preserve">района, который один из первых фондов в республике получил статус </w:t>
      </w:r>
      <w:proofErr w:type="spellStart"/>
      <w:r w:rsidR="003B2E76">
        <w:rPr>
          <w:rFonts w:ascii="Times New Roman" w:hAnsi="Times New Roman"/>
          <w:sz w:val="28"/>
          <w:szCs w:val="28"/>
        </w:rPr>
        <w:t>микрофинансовой</w:t>
      </w:r>
      <w:proofErr w:type="spellEnd"/>
      <w:r w:rsidR="003B2E76">
        <w:rPr>
          <w:rFonts w:ascii="Times New Roman" w:hAnsi="Times New Roman"/>
          <w:sz w:val="28"/>
          <w:szCs w:val="28"/>
        </w:rPr>
        <w:t xml:space="preserve"> организации. Фонд благотворно работает по 4 видам поддержки. </w:t>
      </w:r>
      <w:r w:rsidR="00E505C5">
        <w:rPr>
          <w:rFonts w:ascii="Times New Roman" w:hAnsi="Times New Roman"/>
          <w:sz w:val="28"/>
          <w:szCs w:val="28"/>
        </w:rPr>
        <w:t xml:space="preserve">В 1 квартале 2014 года велась работа по сбору заявок. Так на 01.05.2014 года было выдано 1,5млн. руб. на </w:t>
      </w:r>
      <w:proofErr w:type="spellStart"/>
      <w:r w:rsidR="00E505C5">
        <w:rPr>
          <w:rFonts w:ascii="Times New Roman" w:hAnsi="Times New Roman"/>
          <w:sz w:val="28"/>
          <w:szCs w:val="28"/>
        </w:rPr>
        <w:t>микрозаймы</w:t>
      </w:r>
      <w:proofErr w:type="spellEnd"/>
      <w:r w:rsidR="00E505C5">
        <w:rPr>
          <w:rFonts w:ascii="Times New Roman" w:hAnsi="Times New Roman"/>
          <w:sz w:val="28"/>
          <w:szCs w:val="28"/>
        </w:rPr>
        <w:t xml:space="preserve"> 2-ум ИП  и 1 КФХ, а также 2 КФХ получили компенсацию части кадастровых работ на сумму 30,6 тыс. руб.</w:t>
      </w:r>
    </w:p>
    <w:p w:rsidR="00F72700" w:rsidRDefault="00F72700" w:rsidP="005E32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ФПМП оказывает консультационные услуги субъектам малого предпринимательства, которые в ближайшее время хотели бы получить </w:t>
      </w:r>
      <w:proofErr w:type="spellStart"/>
      <w:r>
        <w:rPr>
          <w:rFonts w:ascii="Times New Roman" w:hAnsi="Times New Roman" w:cs="Times New Roman"/>
          <w:sz w:val="28"/>
          <w:szCs w:val="28"/>
        </w:rPr>
        <w:t>микрозайм</w:t>
      </w:r>
      <w:proofErr w:type="spellEnd"/>
      <w:r>
        <w:rPr>
          <w:rFonts w:ascii="Times New Roman" w:hAnsi="Times New Roman" w:cs="Times New Roman"/>
          <w:sz w:val="28"/>
          <w:szCs w:val="28"/>
        </w:rPr>
        <w:t xml:space="preserve"> через ФПМП Кяхтинского района на реализацию </w:t>
      </w:r>
      <w:proofErr w:type="gramStart"/>
      <w:r>
        <w:rPr>
          <w:rFonts w:ascii="Times New Roman" w:hAnsi="Times New Roman" w:cs="Times New Roman"/>
          <w:sz w:val="28"/>
          <w:szCs w:val="28"/>
        </w:rPr>
        <w:t>бизнес-проектов</w:t>
      </w:r>
      <w:proofErr w:type="gramEnd"/>
      <w:r>
        <w:rPr>
          <w:rFonts w:ascii="Times New Roman" w:hAnsi="Times New Roman" w:cs="Times New Roman"/>
          <w:sz w:val="28"/>
          <w:szCs w:val="28"/>
        </w:rPr>
        <w:t>.</w:t>
      </w:r>
    </w:p>
    <w:p w:rsidR="00F72700" w:rsidRDefault="00F72700" w:rsidP="005E32CF">
      <w:pPr>
        <w:rPr>
          <w:rFonts w:ascii="Times New Roman" w:hAnsi="Times New Roman" w:cs="Times New Roman"/>
          <w:sz w:val="28"/>
          <w:szCs w:val="28"/>
        </w:rPr>
      </w:pPr>
    </w:p>
    <w:p w:rsidR="00F72700" w:rsidRDefault="00F72700" w:rsidP="005E32CF">
      <w:pPr>
        <w:rPr>
          <w:rFonts w:ascii="Times New Roman" w:hAnsi="Times New Roman" w:cs="Times New Roman"/>
          <w:b/>
          <w:bCs/>
          <w:sz w:val="28"/>
          <w:szCs w:val="28"/>
        </w:rPr>
      </w:pPr>
      <w:r w:rsidRPr="005E32CF">
        <w:rPr>
          <w:rFonts w:ascii="Times New Roman" w:hAnsi="Times New Roman" w:cs="Times New Roman"/>
          <w:b/>
          <w:bCs/>
          <w:sz w:val="28"/>
          <w:szCs w:val="28"/>
        </w:rPr>
        <w:t>Транспорт и транспортная инфраструктура</w:t>
      </w:r>
    </w:p>
    <w:p w:rsidR="00511F73" w:rsidRPr="00511F73" w:rsidRDefault="00511F73" w:rsidP="001976E6">
      <w:pPr>
        <w:rPr>
          <w:rFonts w:ascii="Times New Roman" w:hAnsi="Times New Roman" w:cs="Times New Roman"/>
          <w:sz w:val="28"/>
          <w:szCs w:val="28"/>
        </w:rPr>
      </w:pPr>
      <w:r w:rsidRPr="00511F73">
        <w:rPr>
          <w:rFonts w:ascii="Times New Roman" w:hAnsi="Times New Roman" w:cs="Times New Roman"/>
          <w:sz w:val="28"/>
          <w:szCs w:val="28"/>
        </w:rPr>
        <w:t>Данные</w:t>
      </w:r>
      <w:r>
        <w:rPr>
          <w:rFonts w:ascii="Times New Roman" w:hAnsi="Times New Roman" w:cs="Times New Roman"/>
          <w:sz w:val="28"/>
          <w:szCs w:val="28"/>
        </w:rPr>
        <w:t xml:space="preserve"> о </w:t>
      </w:r>
      <w:proofErr w:type="spellStart"/>
      <w:r>
        <w:rPr>
          <w:rFonts w:ascii="Times New Roman" w:hAnsi="Times New Roman" w:cs="Times New Roman"/>
          <w:sz w:val="28"/>
          <w:szCs w:val="28"/>
        </w:rPr>
        <w:t>пассажироперевозках</w:t>
      </w:r>
      <w:proofErr w:type="spellEnd"/>
      <w:r>
        <w:rPr>
          <w:rFonts w:ascii="Times New Roman" w:hAnsi="Times New Roman" w:cs="Times New Roman"/>
          <w:sz w:val="28"/>
          <w:szCs w:val="28"/>
        </w:rPr>
        <w:t xml:space="preserve"> и грузоперевозках</w:t>
      </w:r>
      <w:r w:rsidRPr="00511F73">
        <w:rPr>
          <w:rFonts w:ascii="Times New Roman" w:hAnsi="Times New Roman" w:cs="Times New Roman"/>
          <w:sz w:val="28"/>
          <w:szCs w:val="28"/>
        </w:rPr>
        <w:t xml:space="preserve"> не предоставляются в целях обеспечения конфиденциальности первичных статистических данных, полученных от менее чем 3-х организаций, в соответствии с Федеральным законом от 29.11.2007 г. № 282-ФЗ "Об официальном статистическом учете и системе государственной статистики в Российской Федерации» (ст.4,п.5; ст.9,п.1)".</w:t>
      </w:r>
    </w:p>
    <w:p w:rsidR="00E423A3" w:rsidRPr="00E423A3" w:rsidRDefault="00E423A3" w:rsidP="001976E6">
      <w:pPr>
        <w:ind w:firstLine="709"/>
        <w:rPr>
          <w:rFonts w:ascii="Times New Roman" w:hAnsi="Times New Roman" w:cs="Times New Roman"/>
          <w:sz w:val="28"/>
          <w:szCs w:val="28"/>
        </w:rPr>
      </w:pPr>
      <w:r w:rsidRPr="00E423A3">
        <w:rPr>
          <w:rFonts w:ascii="Times New Roman" w:hAnsi="Times New Roman" w:cs="Times New Roman"/>
          <w:sz w:val="28"/>
          <w:szCs w:val="28"/>
        </w:rPr>
        <w:t>Протяженность муниципальных автомобильных дорог – 548,75км, в том числе:</w:t>
      </w:r>
    </w:p>
    <w:p w:rsidR="00E423A3" w:rsidRPr="00E423A3" w:rsidRDefault="00E423A3" w:rsidP="001976E6">
      <w:pPr>
        <w:ind w:firstLine="709"/>
        <w:rPr>
          <w:rFonts w:ascii="Times New Roman" w:hAnsi="Times New Roman" w:cs="Times New Roman"/>
          <w:sz w:val="28"/>
          <w:szCs w:val="28"/>
        </w:rPr>
      </w:pPr>
      <w:r w:rsidRPr="00E423A3">
        <w:rPr>
          <w:rFonts w:ascii="Times New Roman" w:hAnsi="Times New Roman" w:cs="Times New Roman"/>
          <w:sz w:val="28"/>
          <w:szCs w:val="28"/>
        </w:rPr>
        <w:t>- районных автомобильных дорог – 294,45км, из них с твердым покрытием – 168,2км.</w:t>
      </w:r>
    </w:p>
    <w:p w:rsidR="00E423A3" w:rsidRPr="00E423A3" w:rsidRDefault="00E423A3" w:rsidP="001976E6">
      <w:pPr>
        <w:ind w:firstLine="709"/>
        <w:rPr>
          <w:rFonts w:ascii="Times New Roman" w:hAnsi="Times New Roman" w:cs="Times New Roman"/>
          <w:sz w:val="28"/>
          <w:szCs w:val="28"/>
        </w:rPr>
      </w:pPr>
      <w:r w:rsidRPr="00E423A3">
        <w:rPr>
          <w:rFonts w:ascii="Times New Roman" w:hAnsi="Times New Roman" w:cs="Times New Roman"/>
          <w:sz w:val="28"/>
          <w:szCs w:val="28"/>
        </w:rPr>
        <w:t>- поселенческих автомобильных дорог – 254,3км, из них с твердым покрытием  - 63,08км.</w:t>
      </w:r>
    </w:p>
    <w:p w:rsidR="00E423A3" w:rsidRPr="00E423A3" w:rsidRDefault="00E423A3" w:rsidP="001976E6">
      <w:pPr>
        <w:ind w:firstLine="708"/>
        <w:rPr>
          <w:rFonts w:ascii="Times New Roman" w:hAnsi="Times New Roman" w:cs="Times New Roman"/>
          <w:sz w:val="28"/>
          <w:szCs w:val="28"/>
        </w:rPr>
      </w:pPr>
      <w:r w:rsidRPr="00E423A3">
        <w:rPr>
          <w:rFonts w:ascii="Times New Roman" w:hAnsi="Times New Roman" w:cs="Times New Roman"/>
          <w:sz w:val="28"/>
          <w:szCs w:val="28"/>
        </w:rPr>
        <w:t xml:space="preserve">В 2013г начато строительство автомобильной дороги «Подъезд к </w:t>
      </w:r>
      <w:r w:rsidR="00E505C5">
        <w:rPr>
          <w:rFonts w:ascii="Times New Roman" w:hAnsi="Times New Roman" w:cs="Times New Roman"/>
          <w:sz w:val="28"/>
          <w:szCs w:val="28"/>
        </w:rPr>
        <w:t xml:space="preserve">местности  </w:t>
      </w:r>
      <w:proofErr w:type="spellStart"/>
      <w:r w:rsidR="00E505C5">
        <w:rPr>
          <w:rFonts w:ascii="Times New Roman" w:hAnsi="Times New Roman" w:cs="Times New Roman"/>
          <w:sz w:val="28"/>
          <w:szCs w:val="28"/>
        </w:rPr>
        <w:t>Капчешка</w:t>
      </w:r>
      <w:proofErr w:type="spellEnd"/>
      <w:r w:rsidR="00E505C5">
        <w:rPr>
          <w:rFonts w:ascii="Times New Roman" w:hAnsi="Times New Roman" w:cs="Times New Roman"/>
          <w:sz w:val="28"/>
          <w:szCs w:val="28"/>
        </w:rPr>
        <w:t xml:space="preserve"> в </w:t>
      </w:r>
      <w:proofErr w:type="spellStart"/>
      <w:r w:rsidR="00E505C5">
        <w:rPr>
          <w:rFonts w:ascii="Times New Roman" w:hAnsi="Times New Roman" w:cs="Times New Roman"/>
          <w:sz w:val="28"/>
          <w:szCs w:val="28"/>
        </w:rPr>
        <w:t>г</w:t>
      </w:r>
      <w:proofErr w:type="gramStart"/>
      <w:r w:rsidR="00E505C5">
        <w:rPr>
          <w:rFonts w:ascii="Times New Roman" w:hAnsi="Times New Roman" w:cs="Times New Roman"/>
          <w:sz w:val="28"/>
          <w:szCs w:val="28"/>
        </w:rPr>
        <w:t>.К</w:t>
      </w:r>
      <w:proofErr w:type="gramEnd"/>
      <w:r w:rsidR="00E505C5">
        <w:rPr>
          <w:rFonts w:ascii="Times New Roman" w:hAnsi="Times New Roman" w:cs="Times New Roman"/>
          <w:sz w:val="28"/>
          <w:szCs w:val="28"/>
        </w:rPr>
        <w:t>яхта</w:t>
      </w:r>
      <w:proofErr w:type="spellEnd"/>
      <w:r w:rsidR="00E505C5">
        <w:rPr>
          <w:rFonts w:ascii="Times New Roman" w:hAnsi="Times New Roman" w:cs="Times New Roman"/>
          <w:sz w:val="28"/>
          <w:szCs w:val="28"/>
        </w:rPr>
        <w:t xml:space="preserve">». Во 2 квартале 2014 года планируется окончание строительства объекта. </w:t>
      </w:r>
      <w:r w:rsidRPr="00E423A3">
        <w:rPr>
          <w:rFonts w:ascii="Times New Roman" w:hAnsi="Times New Roman" w:cs="Times New Roman"/>
          <w:sz w:val="28"/>
          <w:szCs w:val="28"/>
        </w:rPr>
        <w:t xml:space="preserve">Реконструкция автодорог местного значения и строительство мостов в </w:t>
      </w:r>
      <w:r w:rsidR="00E505C5">
        <w:rPr>
          <w:rFonts w:ascii="Times New Roman" w:hAnsi="Times New Roman" w:cs="Times New Roman"/>
          <w:sz w:val="28"/>
          <w:szCs w:val="28"/>
        </w:rPr>
        <w:t xml:space="preserve">1 квартале </w:t>
      </w:r>
      <w:r w:rsidRPr="00E423A3">
        <w:rPr>
          <w:rFonts w:ascii="Times New Roman" w:hAnsi="Times New Roman" w:cs="Times New Roman"/>
          <w:sz w:val="28"/>
          <w:szCs w:val="28"/>
        </w:rPr>
        <w:t>201</w:t>
      </w:r>
      <w:r w:rsidR="00E505C5">
        <w:rPr>
          <w:rFonts w:ascii="Times New Roman" w:hAnsi="Times New Roman" w:cs="Times New Roman"/>
          <w:sz w:val="28"/>
          <w:szCs w:val="28"/>
        </w:rPr>
        <w:t>4</w:t>
      </w:r>
      <w:r w:rsidRPr="00E423A3">
        <w:rPr>
          <w:rFonts w:ascii="Times New Roman" w:hAnsi="Times New Roman" w:cs="Times New Roman"/>
          <w:sz w:val="28"/>
          <w:szCs w:val="28"/>
        </w:rPr>
        <w:t>г  не осуществлял</w:t>
      </w:r>
      <w:r w:rsidR="00E505C5">
        <w:rPr>
          <w:rFonts w:ascii="Times New Roman" w:hAnsi="Times New Roman" w:cs="Times New Roman"/>
          <w:sz w:val="28"/>
          <w:szCs w:val="28"/>
        </w:rPr>
        <w:t>а</w:t>
      </w:r>
      <w:r w:rsidRPr="00E423A3">
        <w:rPr>
          <w:rFonts w:ascii="Times New Roman" w:hAnsi="Times New Roman" w:cs="Times New Roman"/>
          <w:sz w:val="28"/>
          <w:szCs w:val="28"/>
        </w:rPr>
        <w:t>сь. Проведенные мероприятия по содержанию автомобильных дорог в 2013г позволили сократить  показатель «Доля протяженности автомобильных дорог общего пользования местного значения, не отвечающим нормативным требованиям, в общей протяженности  автомобильных дорог  общего пользования местного значения» с 73,6% - в 2012г до 5</w:t>
      </w:r>
      <w:r w:rsidR="00E505C5">
        <w:rPr>
          <w:rFonts w:ascii="Times New Roman" w:hAnsi="Times New Roman" w:cs="Times New Roman"/>
          <w:sz w:val="28"/>
          <w:szCs w:val="28"/>
        </w:rPr>
        <w:t>8,8</w:t>
      </w:r>
      <w:r w:rsidRPr="00E423A3">
        <w:rPr>
          <w:rFonts w:ascii="Times New Roman" w:hAnsi="Times New Roman" w:cs="Times New Roman"/>
          <w:sz w:val="28"/>
          <w:szCs w:val="28"/>
        </w:rPr>
        <w:t xml:space="preserve">% -  в </w:t>
      </w:r>
      <w:r w:rsidR="00E505C5">
        <w:rPr>
          <w:rFonts w:ascii="Times New Roman" w:hAnsi="Times New Roman" w:cs="Times New Roman"/>
          <w:sz w:val="28"/>
          <w:szCs w:val="28"/>
        </w:rPr>
        <w:t xml:space="preserve">1 квартале </w:t>
      </w:r>
      <w:r w:rsidRPr="00E423A3">
        <w:rPr>
          <w:rFonts w:ascii="Times New Roman" w:hAnsi="Times New Roman" w:cs="Times New Roman"/>
          <w:sz w:val="28"/>
          <w:szCs w:val="28"/>
        </w:rPr>
        <w:t>201</w:t>
      </w:r>
      <w:r w:rsidR="00E505C5">
        <w:rPr>
          <w:rFonts w:ascii="Times New Roman" w:hAnsi="Times New Roman" w:cs="Times New Roman"/>
          <w:sz w:val="28"/>
          <w:szCs w:val="28"/>
        </w:rPr>
        <w:t>4</w:t>
      </w:r>
      <w:r w:rsidRPr="00E423A3">
        <w:rPr>
          <w:rFonts w:ascii="Times New Roman" w:hAnsi="Times New Roman" w:cs="Times New Roman"/>
          <w:sz w:val="28"/>
          <w:szCs w:val="28"/>
        </w:rPr>
        <w:t xml:space="preserve">г.  </w:t>
      </w:r>
    </w:p>
    <w:p w:rsidR="00E423A3" w:rsidRDefault="00E423A3" w:rsidP="001976E6">
      <w:pPr>
        <w:ind w:firstLine="708"/>
        <w:rPr>
          <w:rFonts w:ascii="Times New Roman" w:hAnsi="Times New Roman" w:cs="Times New Roman"/>
          <w:sz w:val="28"/>
          <w:szCs w:val="28"/>
        </w:rPr>
      </w:pPr>
      <w:r w:rsidRPr="00E423A3">
        <w:rPr>
          <w:rFonts w:ascii="Times New Roman" w:hAnsi="Times New Roman" w:cs="Times New Roman"/>
          <w:sz w:val="28"/>
          <w:szCs w:val="28"/>
        </w:rPr>
        <w:t xml:space="preserve">  Администрацией МО «Кяхтинский район»  и ООО «Угольный разрез» ведется работа по подготовке подписания концессионного соглашения в отношении содержания автомобильной дороги местного значения </w:t>
      </w:r>
      <w:proofErr w:type="spellStart"/>
      <w:r w:rsidRPr="00E423A3">
        <w:rPr>
          <w:rFonts w:ascii="Times New Roman" w:hAnsi="Times New Roman" w:cs="Times New Roman"/>
          <w:sz w:val="28"/>
          <w:szCs w:val="28"/>
        </w:rPr>
        <w:t>Хоронхой</w:t>
      </w:r>
      <w:proofErr w:type="spellEnd"/>
      <w:r w:rsidRPr="00E423A3">
        <w:rPr>
          <w:rFonts w:ascii="Times New Roman" w:hAnsi="Times New Roman" w:cs="Times New Roman"/>
          <w:sz w:val="28"/>
          <w:szCs w:val="28"/>
        </w:rPr>
        <w:t xml:space="preserve"> – Усть-Кяхта – Большой луг на участках км</w:t>
      </w:r>
      <w:proofErr w:type="gramStart"/>
      <w:r w:rsidRPr="00E423A3">
        <w:rPr>
          <w:rFonts w:ascii="Times New Roman" w:hAnsi="Times New Roman" w:cs="Times New Roman"/>
          <w:sz w:val="28"/>
          <w:szCs w:val="28"/>
        </w:rPr>
        <w:t>1</w:t>
      </w:r>
      <w:proofErr w:type="gramEnd"/>
      <w:r w:rsidRPr="00E423A3">
        <w:rPr>
          <w:rFonts w:ascii="Times New Roman" w:hAnsi="Times New Roman" w:cs="Times New Roman"/>
          <w:sz w:val="28"/>
          <w:szCs w:val="28"/>
        </w:rPr>
        <w:t>+074 – км15+374м; км19+300м – км56+494м.</w:t>
      </w:r>
    </w:p>
    <w:p w:rsidR="006D4707" w:rsidRDefault="006D4707" w:rsidP="001976E6">
      <w:pPr>
        <w:ind w:firstLine="708"/>
        <w:rPr>
          <w:rFonts w:ascii="Times New Roman" w:hAnsi="Times New Roman" w:cs="Times New Roman"/>
          <w:sz w:val="28"/>
          <w:szCs w:val="28"/>
        </w:rPr>
      </w:pPr>
    </w:p>
    <w:p w:rsidR="006D4707" w:rsidRDefault="006D4707" w:rsidP="001976E6">
      <w:pPr>
        <w:ind w:firstLine="708"/>
        <w:rPr>
          <w:rFonts w:ascii="Times New Roman" w:hAnsi="Times New Roman" w:cs="Times New Roman"/>
          <w:sz w:val="28"/>
          <w:szCs w:val="28"/>
        </w:rPr>
      </w:pPr>
    </w:p>
    <w:p w:rsidR="006D4707" w:rsidRDefault="006D4707" w:rsidP="001976E6">
      <w:pPr>
        <w:ind w:firstLine="708"/>
        <w:rPr>
          <w:rFonts w:ascii="Times New Roman" w:hAnsi="Times New Roman" w:cs="Times New Roman"/>
          <w:sz w:val="28"/>
          <w:szCs w:val="28"/>
        </w:rPr>
      </w:pPr>
    </w:p>
    <w:p w:rsidR="006D4707" w:rsidRPr="00E423A3" w:rsidRDefault="006D4707" w:rsidP="001976E6">
      <w:pPr>
        <w:ind w:firstLine="708"/>
        <w:rPr>
          <w:rFonts w:ascii="Times New Roman" w:hAnsi="Times New Roman" w:cs="Times New Roman"/>
          <w:sz w:val="28"/>
          <w:szCs w:val="28"/>
        </w:rPr>
      </w:pPr>
    </w:p>
    <w:p w:rsidR="00F72700" w:rsidRDefault="00F72700" w:rsidP="001976E6">
      <w:pPr>
        <w:rPr>
          <w:rFonts w:ascii="Times New Roman" w:hAnsi="Times New Roman" w:cs="Times New Roman"/>
          <w:sz w:val="28"/>
          <w:szCs w:val="28"/>
        </w:rPr>
      </w:pPr>
    </w:p>
    <w:p w:rsidR="00F72700" w:rsidRDefault="00F72700" w:rsidP="001976E6">
      <w:pPr>
        <w:rPr>
          <w:rFonts w:ascii="Times New Roman" w:hAnsi="Times New Roman" w:cs="Times New Roman"/>
          <w:b/>
          <w:bCs/>
          <w:sz w:val="28"/>
          <w:szCs w:val="28"/>
        </w:rPr>
      </w:pPr>
      <w:r w:rsidRPr="00E35B6B">
        <w:rPr>
          <w:rFonts w:ascii="Times New Roman" w:hAnsi="Times New Roman" w:cs="Times New Roman"/>
          <w:b/>
          <w:bCs/>
          <w:sz w:val="28"/>
          <w:szCs w:val="28"/>
        </w:rPr>
        <w:lastRenderedPageBreak/>
        <w:t>Развитие социальной сферы.</w:t>
      </w:r>
    </w:p>
    <w:p w:rsidR="00F72700" w:rsidRDefault="00F72700" w:rsidP="001976E6">
      <w:pPr>
        <w:rPr>
          <w:rFonts w:ascii="Times New Roman" w:hAnsi="Times New Roman" w:cs="Times New Roman"/>
          <w:b/>
          <w:bCs/>
          <w:sz w:val="28"/>
          <w:szCs w:val="28"/>
        </w:rPr>
      </w:pPr>
      <w:r w:rsidRPr="00E40493">
        <w:rPr>
          <w:rFonts w:ascii="Times New Roman" w:hAnsi="Times New Roman" w:cs="Times New Roman"/>
          <w:b/>
          <w:bCs/>
          <w:sz w:val="28"/>
          <w:szCs w:val="28"/>
        </w:rPr>
        <w:t>Здравоохранение.</w:t>
      </w:r>
    </w:p>
    <w:p w:rsidR="00E40493" w:rsidRPr="00E40493" w:rsidRDefault="00E40493" w:rsidP="001976E6">
      <w:pPr>
        <w:rPr>
          <w:rFonts w:ascii="Times New Roman" w:hAnsi="Times New Roman" w:cs="Times New Roman"/>
          <w:b/>
          <w:bCs/>
          <w:sz w:val="28"/>
          <w:szCs w:val="28"/>
        </w:rPr>
      </w:pPr>
    </w:p>
    <w:p w:rsidR="00E40493" w:rsidRPr="00E40493" w:rsidRDefault="00E40493" w:rsidP="00E40493">
      <w:pPr>
        <w:widowControl/>
        <w:spacing w:line="276" w:lineRule="auto"/>
        <w:ind w:firstLine="0"/>
        <w:rPr>
          <w:rFonts w:ascii="Times New Roman" w:hAnsi="Times New Roman" w:cs="Times New Roman"/>
          <w:sz w:val="28"/>
          <w:szCs w:val="28"/>
          <w:u w:val="single"/>
        </w:rPr>
      </w:pPr>
      <w:r w:rsidRPr="00E40493">
        <w:rPr>
          <w:rFonts w:ascii="Times New Roman" w:hAnsi="Times New Roman" w:cs="Times New Roman"/>
          <w:sz w:val="28"/>
          <w:szCs w:val="28"/>
          <w:u w:val="single"/>
        </w:rPr>
        <w:t xml:space="preserve">Выполнены индикаторы за </w:t>
      </w:r>
      <w:r w:rsidRPr="00E40493">
        <w:rPr>
          <w:rFonts w:ascii="Times New Roman" w:hAnsi="Times New Roman" w:cs="Times New Roman"/>
          <w:sz w:val="28"/>
          <w:szCs w:val="28"/>
          <w:u w:val="single"/>
          <w:lang w:val="en-US"/>
        </w:rPr>
        <w:t>I</w:t>
      </w:r>
      <w:r w:rsidRPr="00E40493">
        <w:rPr>
          <w:rFonts w:ascii="Times New Roman" w:hAnsi="Times New Roman" w:cs="Times New Roman"/>
          <w:sz w:val="28"/>
          <w:szCs w:val="28"/>
          <w:u w:val="single"/>
        </w:rPr>
        <w:t xml:space="preserve">  квартал 2014г. </w:t>
      </w:r>
      <w:proofErr w:type="gramStart"/>
      <w:r w:rsidRPr="00E40493">
        <w:rPr>
          <w:rFonts w:ascii="Times New Roman" w:hAnsi="Times New Roman" w:cs="Times New Roman"/>
          <w:sz w:val="28"/>
          <w:szCs w:val="28"/>
          <w:u w:val="single"/>
        </w:rPr>
        <w:t>по</w:t>
      </w:r>
      <w:proofErr w:type="gramEnd"/>
      <w:r w:rsidRPr="00E40493">
        <w:rPr>
          <w:rFonts w:ascii="Times New Roman" w:hAnsi="Times New Roman" w:cs="Times New Roman"/>
          <w:sz w:val="28"/>
          <w:szCs w:val="28"/>
          <w:u w:val="single"/>
        </w:rPr>
        <w:t>:</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sz w:val="28"/>
          <w:szCs w:val="28"/>
        </w:rPr>
      </w:pPr>
      <w:r w:rsidRPr="00E40493">
        <w:rPr>
          <w:rFonts w:ascii="Times New Roman" w:hAnsi="Times New Roman" w:cs="Times New Roman"/>
          <w:sz w:val="28"/>
          <w:szCs w:val="28"/>
        </w:rPr>
        <w:t>Младенческой смертности</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sz w:val="28"/>
          <w:szCs w:val="28"/>
        </w:rPr>
      </w:pPr>
      <w:r w:rsidRPr="00E40493">
        <w:rPr>
          <w:rFonts w:ascii="Times New Roman" w:hAnsi="Times New Roman" w:cs="Times New Roman"/>
          <w:sz w:val="28"/>
          <w:szCs w:val="28"/>
        </w:rPr>
        <w:t>Материнской смертности</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Уровень смертности населения в трудоспособном возрасте, на 100 тыс. населения</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В том числе,  от болезней системы кровообращения</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 xml:space="preserve">В том числе,  от несчастных случаев, отравлений и травм, в </w:t>
      </w:r>
      <w:proofErr w:type="spellStart"/>
      <w:r w:rsidRPr="00E40493">
        <w:rPr>
          <w:rFonts w:ascii="Times New Roman" w:hAnsi="Times New Roman" w:cs="Times New Roman"/>
          <w:bCs/>
          <w:sz w:val="28"/>
          <w:szCs w:val="28"/>
        </w:rPr>
        <w:t>т.ч</w:t>
      </w:r>
      <w:proofErr w:type="spellEnd"/>
      <w:r w:rsidRPr="00E40493">
        <w:rPr>
          <w:rFonts w:ascii="Times New Roman" w:hAnsi="Times New Roman" w:cs="Times New Roman"/>
          <w:bCs/>
          <w:sz w:val="28"/>
          <w:szCs w:val="28"/>
        </w:rPr>
        <w:t>.:</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В том числе,  в результате дорожно-транспортных происшествий</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В том числе,  от самоубийств</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Уровень госпитализации на 100 человек населения</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Число среднего медицинского персонала в муниципальных учреждениях здравоохранения в расчете на 10000 человек населения</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Среднемесячная заработная плата</w:t>
      </w:r>
    </w:p>
    <w:p w:rsidR="00E40493" w:rsidRPr="00E40493" w:rsidRDefault="00E40493" w:rsidP="00E40493">
      <w:pPr>
        <w:widowControl/>
        <w:autoSpaceDE/>
        <w:autoSpaceDN/>
        <w:adjustRightInd/>
        <w:spacing w:line="276" w:lineRule="auto"/>
        <w:ind w:firstLine="0"/>
        <w:rPr>
          <w:rFonts w:ascii="Times New Roman" w:hAnsi="Times New Roman" w:cs="Times New Roman"/>
          <w:bCs/>
          <w:sz w:val="28"/>
          <w:szCs w:val="28"/>
          <w:u w:val="single"/>
        </w:rPr>
      </w:pPr>
      <w:r w:rsidRPr="00E40493">
        <w:rPr>
          <w:rFonts w:ascii="Times New Roman" w:hAnsi="Times New Roman" w:cs="Times New Roman"/>
          <w:bCs/>
          <w:sz w:val="28"/>
          <w:szCs w:val="28"/>
          <w:u w:val="single"/>
        </w:rPr>
        <w:t>Не выполнены:</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Уровень смертности населения в трудоспособном возрасте от новообразований, на 100 тыс. населения</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
          <w:bCs/>
          <w:sz w:val="18"/>
          <w:szCs w:val="18"/>
        </w:rPr>
        <w:t xml:space="preserve">   </w:t>
      </w:r>
      <w:r w:rsidRPr="00E40493">
        <w:rPr>
          <w:rFonts w:ascii="Times New Roman" w:hAnsi="Times New Roman" w:cs="Times New Roman"/>
          <w:bCs/>
          <w:sz w:val="28"/>
          <w:szCs w:val="28"/>
        </w:rPr>
        <w:t>Уровень смертности населения в трудоспособном возрасте от случайных отравлений алкоголем и его суррогатами</w:t>
      </w:r>
    </w:p>
    <w:p w:rsidR="00E40493" w:rsidRPr="00E40493" w:rsidRDefault="00E40493" w:rsidP="00E40493">
      <w:pPr>
        <w:widowControl/>
        <w:numPr>
          <w:ilvl w:val="0"/>
          <w:numId w:val="19"/>
        </w:numPr>
        <w:autoSpaceDE/>
        <w:autoSpaceDN/>
        <w:adjustRightInd/>
        <w:spacing w:line="276" w:lineRule="auto"/>
        <w:contextualSpacing/>
        <w:jc w:val="left"/>
        <w:rPr>
          <w:rFonts w:ascii="Times New Roman" w:hAnsi="Times New Roman" w:cs="Times New Roman"/>
          <w:bCs/>
          <w:sz w:val="28"/>
          <w:szCs w:val="28"/>
        </w:rPr>
      </w:pPr>
      <w:r w:rsidRPr="00E40493">
        <w:rPr>
          <w:rFonts w:ascii="Times New Roman" w:hAnsi="Times New Roman" w:cs="Times New Roman"/>
          <w:bCs/>
          <w:sz w:val="28"/>
          <w:szCs w:val="28"/>
        </w:rPr>
        <w:t>Число врачей в муниципальных учреждениях здравоохранения в расчете на 10000 человек населения</w:t>
      </w:r>
    </w:p>
    <w:p w:rsidR="00E40493" w:rsidRPr="00E40493" w:rsidRDefault="00E40493" w:rsidP="00E40493">
      <w:pPr>
        <w:widowControl/>
        <w:autoSpaceDE/>
        <w:autoSpaceDN/>
        <w:adjustRightInd/>
        <w:spacing w:line="276" w:lineRule="auto"/>
        <w:ind w:firstLine="708"/>
        <w:jc w:val="left"/>
        <w:rPr>
          <w:rFonts w:ascii="Times New Roman" w:hAnsi="Times New Roman" w:cs="Times New Roman"/>
          <w:sz w:val="28"/>
          <w:szCs w:val="28"/>
        </w:rPr>
      </w:pPr>
      <w:proofErr w:type="gramStart"/>
      <w:r w:rsidRPr="00E40493">
        <w:rPr>
          <w:rFonts w:ascii="Times New Roman" w:hAnsi="Times New Roman" w:cs="Times New Roman"/>
          <w:bCs/>
          <w:sz w:val="28"/>
          <w:szCs w:val="28"/>
        </w:rPr>
        <w:t>Уровень смертности населения в трудоспособном возрасте от новообразований превышает плановый индикатор на 27%, в динамике с аналогичным периодом 2008г. отмечается рост на 74,2% и с 2013г. рост на 1,4%. С целью снижения уровня смертности населения от злокачественных новообразований в</w:t>
      </w:r>
      <w:r w:rsidRPr="00E40493">
        <w:rPr>
          <w:rFonts w:ascii="Times New Roman" w:hAnsi="Times New Roman" w:cs="Times New Roman"/>
          <w:sz w:val="28"/>
          <w:szCs w:val="28"/>
        </w:rPr>
        <w:t xml:space="preserve"> ГБУЗ «</w:t>
      </w:r>
      <w:proofErr w:type="spellStart"/>
      <w:r w:rsidRPr="00E40493">
        <w:rPr>
          <w:rFonts w:ascii="Times New Roman" w:hAnsi="Times New Roman" w:cs="Times New Roman"/>
          <w:sz w:val="28"/>
          <w:szCs w:val="28"/>
        </w:rPr>
        <w:t>Кяхтинская</w:t>
      </w:r>
      <w:proofErr w:type="spellEnd"/>
      <w:r w:rsidRPr="00E40493">
        <w:rPr>
          <w:rFonts w:ascii="Times New Roman" w:hAnsi="Times New Roman" w:cs="Times New Roman"/>
          <w:sz w:val="28"/>
          <w:szCs w:val="28"/>
        </w:rPr>
        <w:t xml:space="preserve"> ЦРБ» постоянно проводится мониторинг заболеваемости  и смертности,  мероприятия    по усилению  </w:t>
      </w:r>
      <w:proofErr w:type="spellStart"/>
      <w:r w:rsidRPr="00E40493">
        <w:rPr>
          <w:rFonts w:ascii="Times New Roman" w:hAnsi="Times New Roman" w:cs="Times New Roman"/>
          <w:sz w:val="28"/>
          <w:szCs w:val="28"/>
        </w:rPr>
        <w:t>онконастороженности</w:t>
      </w:r>
      <w:proofErr w:type="spellEnd"/>
      <w:r w:rsidRPr="00E40493">
        <w:rPr>
          <w:rFonts w:ascii="Times New Roman" w:hAnsi="Times New Roman" w:cs="Times New Roman"/>
          <w:sz w:val="28"/>
          <w:szCs w:val="28"/>
        </w:rPr>
        <w:t xml:space="preserve"> медработников, обеспечению качественной  работы смотрового кабинета.</w:t>
      </w:r>
      <w:proofErr w:type="gramEnd"/>
      <w:r w:rsidRPr="00E40493">
        <w:rPr>
          <w:rFonts w:ascii="Times New Roman" w:hAnsi="Times New Roman" w:cs="Times New Roman"/>
          <w:sz w:val="28"/>
          <w:szCs w:val="28"/>
        </w:rPr>
        <w:t xml:space="preserve"> Ежегодно проводится  семинар с фельдшерами и акушерками района  по вопросам </w:t>
      </w:r>
      <w:proofErr w:type="spellStart"/>
      <w:r w:rsidRPr="00E40493">
        <w:rPr>
          <w:rFonts w:ascii="Times New Roman" w:hAnsi="Times New Roman" w:cs="Times New Roman"/>
          <w:sz w:val="28"/>
          <w:szCs w:val="28"/>
        </w:rPr>
        <w:t>онкопатологии</w:t>
      </w:r>
      <w:proofErr w:type="spellEnd"/>
      <w:r w:rsidRPr="00E40493">
        <w:rPr>
          <w:rFonts w:ascii="Times New Roman" w:hAnsi="Times New Roman" w:cs="Times New Roman"/>
          <w:sz w:val="28"/>
          <w:szCs w:val="28"/>
        </w:rPr>
        <w:t xml:space="preserve">, раннего выявления новообразований, ознакомлению повторно  с приказами.  Проводится разбор запущенных случаев, протокола предоставляются  в кабинет ОМО ГБУЗ «БРКОД».  По итогам разбора запущенных случаев принимаются меры. Разработан  план мероприятий по раннему выявлению </w:t>
      </w:r>
      <w:proofErr w:type="spellStart"/>
      <w:r w:rsidRPr="00E40493">
        <w:rPr>
          <w:rFonts w:ascii="Times New Roman" w:hAnsi="Times New Roman" w:cs="Times New Roman"/>
          <w:sz w:val="28"/>
          <w:szCs w:val="28"/>
        </w:rPr>
        <w:t>онкопатологии</w:t>
      </w:r>
      <w:proofErr w:type="spellEnd"/>
      <w:r w:rsidRPr="00E40493">
        <w:rPr>
          <w:rFonts w:ascii="Times New Roman" w:hAnsi="Times New Roman" w:cs="Times New Roman"/>
          <w:sz w:val="28"/>
          <w:szCs w:val="28"/>
        </w:rPr>
        <w:t xml:space="preserve"> и снижению случаев запущенности. Планируется на 2014г. заслушать данный вопрос на заседании медицинского совета.</w:t>
      </w:r>
    </w:p>
    <w:p w:rsidR="00E40493" w:rsidRPr="00E40493" w:rsidRDefault="00E40493" w:rsidP="00E40493">
      <w:pPr>
        <w:widowControl/>
        <w:autoSpaceDE/>
        <w:autoSpaceDN/>
        <w:adjustRightInd/>
        <w:spacing w:line="276" w:lineRule="auto"/>
        <w:ind w:firstLine="708"/>
        <w:jc w:val="left"/>
        <w:rPr>
          <w:rFonts w:ascii="Times New Roman" w:hAnsi="Times New Roman" w:cs="Times New Roman"/>
          <w:sz w:val="28"/>
          <w:szCs w:val="28"/>
        </w:rPr>
      </w:pPr>
      <w:r w:rsidRPr="00E40493">
        <w:rPr>
          <w:rFonts w:ascii="Times New Roman" w:hAnsi="Times New Roman" w:cs="Times New Roman"/>
          <w:sz w:val="28"/>
          <w:szCs w:val="28"/>
        </w:rPr>
        <w:t xml:space="preserve">Уровень смертности населения трудоспособного возраста от отравлений алкоголем на 15,7% и практически на уровне 2013г. </w:t>
      </w:r>
      <w:proofErr w:type="gramStart"/>
      <w:r w:rsidRPr="00E40493">
        <w:rPr>
          <w:rFonts w:ascii="Times New Roman" w:hAnsi="Times New Roman" w:cs="Times New Roman"/>
          <w:sz w:val="28"/>
          <w:szCs w:val="28"/>
        </w:rPr>
        <w:t xml:space="preserve">По прежнему в районе сохраняется высокий уровень алкоголизации населения,  что приводит к высокому уровню смертности населения от отравлений </w:t>
      </w:r>
      <w:r w:rsidRPr="00E40493">
        <w:rPr>
          <w:rFonts w:ascii="Times New Roman" w:hAnsi="Times New Roman" w:cs="Times New Roman"/>
          <w:sz w:val="28"/>
          <w:szCs w:val="28"/>
        </w:rPr>
        <w:lastRenderedPageBreak/>
        <w:t>алкоголем.</w:t>
      </w:r>
      <w:proofErr w:type="gramEnd"/>
      <w:r w:rsidRPr="00E40493">
        <w:rPr>
          <w:rFonts w:ascii="Times New Roman" w:hAnsi="Times New Roman" w:cs="Times New Roman"/>
          <w:sz w:val="28"/>
          <w:szCs w:val="28"/>
        </w:rPr>
        <w:t xml:space="preserve"> В основном, это лица,  ведущие асоциальный образ жизни. Для снижения данного показателя необходимо принимать меры муниципального межведомственного уровня.</w:t>
      </w:r>
    </w:p>
    <w:p w:rsidR="00E40493" w:rsidRPr="00E40493" w:rsidRDefault="00E40493" w:rsidP="00E40493">
      <w:pPr>
        <w:widowControl/>
        <w:autoSpaceDE/>
        <w:autoSpaceDN/>
        <w:adjustRightInd/>
        <w:spacing w:line="276" w:lineRule="auto"/>
        <w:ind w:firstLine="360"/>
        <w:jc w:val="left"/>
        <w:rPr>
          <w:rFonts w:ascii="Times New Roman" w:hAnsi="Times New Roman" w:cs="Times New Roman"/>
          <w:sz w:val="28"/>
          <w:szCs w:val="28"/>
        </w:rPr>
      </w:pPr>
      <w:r w:rsidRPr="00E40493">
        <w:rPr>
          <w:rFonts w:ascii="Times New Roman" w:hAnsi="Times New Roman" w:cs="Times New Roman"/>
          <w:sz w:val="28"/>
          <w:szCs w:val="28"/>
        </w:rPr>
        <w:t>Недостаточная обеспеченность врачебными кадрами в Кяхтинском районе обусловлена следующими факторами:</w:t>
      </w:r>
    </w:p>
    <w:p w:rsidR="00E40493" w:rsidRPr="00E40493" w:rsidRDefault="00E40493" w:rsidP="00E40493">
      <w:pPr>
        <w:widowControl/>
        <w:numPr>
          <w:ilvl w:val="0"/>
          <w:numId w:val="20"/>
        </w:numPr>
        <w:autoSpaceDE/>
        <w:autoSpaceDN/>
        <w:adjustRightInd/>
        <w:spacing w:line="276" w:lineRule="auto"/>
        <w:contextualSpacing/>
        <w:jc w:val="left"/>
        <w:rPr>
          <w:rFonts w:ascii="Times New Roman" w:hAnsi="Times New Roman" w:cs="Times New Roman"/>
          <w:sz w:val="28"/>
          <w:szCs w:val="28"/>
        </w:rPr>
      </w:pPr>
      <w:r w:rsidRPr="00E40493">
        <w:rPr>
          <w:rFonts w:ascii="Times New Roman" w:hAnsi="Times New Roman" w:cs="Times New Roman"/>
          <w:sz w:val="28"/>
          <w:szCs w:val="28"/>
        </w:rPr>
        <w:t xml:space="preserve">Программа «Земский доктор» в г. Кяхта программа не работает  из-за статуса города и, кроме того,  наблюдается отток молодых специалистов до 35 лет по этой причине; </w:t>
      </w:r>
    </w:p>
    <w:p w:rsidR="00E40493" w:rsidRPr="00E40493" w:rsidRDefault="00E40493" w:rsidP="00E40493">
      <w:pPr>
        <w:widowControl/>
        <w:numPr>
          <w:ilvl w:val="0"/>
          <w:numId w:val="20"/>
        </w:numPr>
        <w:autoSpaceDE/>
        <w:autoSpaceDN/>
        <w:adjustRightInd/>
        <w:spacing w:line="276" w:lineRule="auto"/>
        <w:contextualSpacing/>
        <w:jc w:val="left"/>
        <w:rPr>
          <w:rFonts w:ascii="Times New Roman" w:hAnsi="Times New Roman" w:cs="Times New Roman"/>
          <w:sz w:val="28"/>
          <w:szCs w:val="28"/>
        </w:rPr>
      </w:pPr>
      <w:r w:rsidRPr="00E40493">
        <w:rPr>
          <w:rFonts w:ascii="Times New Roman" w:hAnsi="Times New Roman" w:cs="Times New Roman"/>
          <w:sz w:val="28"/>
          <w:szCs w:val="28"/>
        </w:rPr>
        <w:t>Отсутствие жилья;</w:t>
      </w:r>
    </w:p>
    <w:p w:rsidR="00E40493" w:rsidRPr="00E40493" w:rsidRDefault="00E40493" w:rsidP="00E40493">
      <w:pPr>
        <w:widowControl/>
        <w:numPr>
          <w:ilvl w:val="0"/>
          <w:numId w:val="20"/>
        </w:numPr>
        <w:autoSpaceDE/>
        <w:autoSpaceDN/>
        <w:adjustRightInd/>
        <w:spacing w:line="276" w:lineRule="auto"/>
        <w:contextualSpacing/>
        <w:jc w:val="left"/>
        <w:rPr>
          <w:rFonts w:ascii="Times New Roman" w:hAnsi="Times New Roman" w:cs="Times New Roman"/>
          <w:sz w:val="28"/>
          <w:szCs w:val="28"/>
        </w:rPr>
      </w:pPr>
      <w:r w:rsidRPr="00E40493">
        <w:rPr>
          <w:rFonts w:ascii="Times New Roman" w:hAnsi="Times New Roman" w:cs="Times New Roman"/>
          <w:sz w:val="28"/>
          <w:szCs w:val="28"/>
        </w:rPr>
        <w:t xml:space="preserve">Особенности  работы в сельской местности; </w:t>
      </w:r>
    </w:p>
    <w:p w:rsidR="00E40493" w:rsidRPr="00E40493" w:rsidRDefault="00E40493" w:rsidP="00E40493">
      <w:pPr>
        <w:widowControl/>
        <w:numPr>
          <w:ilvl w:val="0"/>
          <w:numId w:val="20"/>
        </w:numPr>
        <w:autoSpaceDE/>
        <w:autoSpaceDN/>
        <w:adjustRightInd/>
        <w:spacing w:line="276" w:lineRule="auto"/>
        <w:contextualSpacing/>
        <w:jc w:val="left"/>
        <w:rPr>
          <w:rFonts w:ascii="Times New Roman" w:hAnsi="Times New Roman" w:cs="Times New Roman"/>
          <w:sz w:val="28"/>
          <w:szCs w:val="28"/>
        </w:rPr>
      </w:pPr>
      <w:r w:rsidRPr="00E40493">
        <w:rPr>
          <w:rFonts w:ascii="Times New Roman" w:hAnsi="Times New Roman" w:cs="Times New Roman"/>
          <w:sz w:val="28"/>
          <w:szCs w:val="28"/>
        </w:rPr>
        <w:t>Не  финансировалась в 2012г. и не утверждена в 2013г. муниципальная  программа «Медицинские кадры»;</w:t>
      </w:r>
    </w:p>
    <w:p w:rsidR="00E40493" w:rsidRPr="00E40493" w:rsidRDefault="00E40493" w:rsidP="00E40493">
      <w:pPr>
        <w:widowControl/>
        <w:autoSpaceDE/>
        <w:autoSpaceDN/>
        <w:adjustRightInd/>
        <w:spacing w:line="276" w:lineRule="auto"/>
        <w:ind w:firstLine="0"/>
        <w:jc w:val="left"/>
        <w:rPr>
          <w:rFonts w:ascii="Times New Roman" w:hAnsi="Times New Roman" w:cs="Times New Roman"/>
          <w:sz w:val="28"/>
          <w:szCs w:val="28"/>
          <w:u w:val="single"/>
        </w:rPr>
      </w:pPr>
      <w:r w:rsidRPr="00E40493">
        <w:rPr>
          <w:rFonts w:ascii="Times New Roman" w:hAnsi="Times New Roman" w:cs="Times New Roman"/>
          <w:sz w:val="28"/>
          <w:szCs w:val="28"/>
          <w:u w:val="single"/>
        </w:rPr>
        <w:t>Мероприятия,  проводимые в районе  по закреплению кадров:</w:t>
      </w:r>
    </w:p>
    <w:p w:rsidR="00E40493" w:rsidRPr="00E40493" w:rsidRDefault="00E40493" w:rsidP="00E40493">
      <w:pPr>
        <w:widowControl/>
        <w:numPr>
          <w:ilvl w:val="0"/>
          <w:numId w:val="21"/>
        </w:numPr>
        <w:autoSpaceDE/>
        <w:autoSpaceDN/>
        <w:adjustRightInd/>
        <w:spacing w:line="276" w:lineRule="auto"/>
        <w:jc w:val="left"/>
        <w:rPr>
          <w:rFonts w:ascii="Times New Roman" w:hAnsi="Times New Roman" w:cs="Times New Roman"/>
          <w:sz w:val="28"/>
          <w:szCs w:val="28"/>
        </w:rPr>
      </w:pPr>
      <w:r w:rsidRPr="00E40493">
        <w:rPr>
          <w:rFonts w:ascii="Times New Roman" w:hAnsi="Times New Roman" w:cs="Times New Roman"/>
          <w:sz w:val="28"/>
          <w:szCs w:val="28"/>
        </w:rPr>
        <w:t>Обеспечение служебными жилыми помещениями медицинских специалистов, работающих по наиболее востребованным специальностям для учреждения здравоохранения (Администрацией МО «</w:t>
      </w:r>
      <w:proofErr w:type="spellStart"/>
      <w:r w:rsidRPr="00E40493">
        <w:rPr>
          <w:rFonts w:ascii="Times New Roman" w:hAnsi="Times New Roman" w:cs="Times New Roman"/>
          <w:sz w:val="28"/>
          <w:szCs w:val="28"/>
        </w:rPr>
        <w:t>Кяхтинской</w:t>
      </w:r>
      <w:proofErr w:type="spellEnd"/>
      <w:r w:rsidRPr="00E40493">
        <w:rPr>
          <w:rFonts w:ascii="Times New Roman" w:hAnsi="Times New Roman" w:cs="Times New Roman"/>
          <w:sz w:val="28"/>
          <w:szCs w:val="28"/>
        </w:rPr>
        <w:t xml:space="preserve"> район» в 2012г. приобретены 2 квартиры (благоустроенные) на 2 млн. руб.);</w:t>
      </w:r>
    </w:p>
    <w:p w:rsidR="00E40493" w:rsidRPr="00E40493" w:rsidRDefault="00E40493" w:rsidP="00E40493">
      <w:pPr>
        <w:widowControl/>
        <w:numPr>
          <w:ilvl w:val="0"/>
          <w:numId w:val="21"/>
        </w:numPr>
        <w:autoSpaceDE/>
        <w:autoSpaceDN/>
        <w:adjustRightInd/>
        <w:spacing w:line="276" w:lineRule="auto"/>
        <w:jc w:val="left"/>
        <w:rPr>
          <w:rFonts w:ascii="Times New Roman" w:hAnsi="Times New Roman" w:cs="Times New Roman"/>
          <w:sz w:val="28"/>
          <w:szCs w:val="28"/>
        </w:rPr>
      </w:pPr>
      <w:r w:rsidRPr="00E40493">
        <w:rPr>
          <w:rFonts w:ascii="Times New Roman" w:hAnsi="Times New Roman" w:cs="Times New Roman"/>
          <w:sz w:val="28"/>
          <w:szCs w:val="28"/>
        </w:rPr>
        <w:t>Возможность перевода служебного жилья в собственность по истечении стажа работы – 10 лет.</w:t>
      </w:r>
    </w:p>
    <w:p w:rsidR="00E40493" w:rsidRPr="00E40493" w:rsidRDefault="00E40493" w:rsidP="00E40493">
      <w:pPr>
        <w:widowControl/>
        <w:numPr>
          <w:ilvl w:val="0"/>
          <w:numId w:val="21"/>
        </w:numPr>
        <w:autoSpaceDE/>
        <w:autoSpaceDN/>
        <w:adjustRightInd/>
        <w:spacing w:line="276" w:lineRule="auto"/>
        <w:contextualSpacing/>
        <w:jc w:val="left"/>
        <w:rPr>
          <w:rFonts w:ascii="Times New Roman" w:hAnsi="Times New Roman" w:cs="Times New Roman"/>
          <w:sz w:val="28"/>
          <w:szCs w:val="28"/>
        </w:rPr>
      </w:pPr>
      <w:r w:rsidRPr="00E40493">
        <w:rPr>
          <w:rFonts w:ascii="Times New Roman" w:hAnsi="Times New Roman" w:cs="Times New Roman"/>
          <w:sz w:val="28"/>
          <w:szCs w:val="28"/>
        </w:rPr>
        <w:t xml:space="preserve">Подготовка студентов </w:t>
      </w:r>
      <w:proofErr w:type="gramStart"/>
      <w:r w:rsidRPr="00E40493">
        <w:rPr>
          <w:rFonts w:ascii="Times New Roman" w:hAnsi="Times New Roman" w:cs="Times New Roman"/>
          <w:sz w:val="28"/>
          <w:szCs w:val="28"/>
        </w:rPr>
        <w:t>в высших медицинских учебных заведениях за счет средств бюджета муниципального района для последующего направления их на работу в учреждение</w:t>
      </w:r>
      <w:proofErr w:type="gramEnd"/>
      <w:r w:rsidRPr="00E40493">
        <w:rPr>
          <w:rFonts w:ascii="Times New Roman" w:hAnsi="Times New Roman" w:cs="Times New Roman"/>
          <w:sz w:val="28"/>
          <w:szCs w:val="28"/>
        </w:rPr>
        <w:t xml:space="preserve"> здравоохранения с отработкой не менее 5 лет. Стимулирование за успешную учебу</w:t>
      </w:r>
    </w:p>
    <w:p w:rsidR="00E40493" w:rsidRPr="00E40493" w:rsidRDefault="00E40493" w:rsidP="00E40493">
      <w:pPr>
        <w:widowControl/>
        <w:numPr>
          <w:ilvl w:val="0"/>
          <w:numId w:val="21"/>
        </w:numPr>
        <w:autoSpaceDE/>
        <w:autoSpaceDN/>
        <w:adjustRightInd/>
        <w:spacing w:line="276" w:lineRule="auto"/>
        <w:jc w:val="left"/>
        <w:rPr>
          <w:rFonts w:ascii="Times New Roman" w:hAnsi="Times New Roman" w:cs="Times New Roman"/>
          <w:sz w:val="28"/>
          <w:szCs w:val="28"/>
        </w:rPr>
      </w:pPr>
      <w:r w:rsidRPr="00E40493">
        <w:rPr>
          <w:rFonts w:ascii="Times New Roman" w:hAnsi="Times New Roman" w:cs="Times New Roman"/>
          <w:sz w:val="28"/>
          <w:szCs w:val="28"/>
        </w:rPr>
        <w:t>Повышением престижа медицинских специальностей и привлечением выпускников медицинских ВУЗов в медицинское учреждение района (</w:t>
      </w:r>
      <w:proofErr w:type="spellStart"/>
      <w:r w:rsidRPr="00E40493">
        <w:rPr>
          <w:rFonts w:ascii="Times New Roman" w:hAnsi="Times New Roman" w:cs="Times New Roman"/>
          <w:sz w:val="28"/>
          <w:szCs w:val="28"/>
        </w:rPr>
        <w:t>профориентационная</w:t>
      </w:r>
      <w:proofErr w:type="spellEnd"/>
      <w:r w:rsidRPr="00E40493">
        <w:rPr>
          <w:rFonts w:ascii="Times New Roman" w:hAnsi="Times New Roman" w:cs="Times New Roman"/>
          <w:sz w:val="28"/>
          <w:szCs w:val="28"/>
        </w:rPr>
        <w:t xml:space="preserve">  работа со школьниками старших выпускных классов СОШ района, учащимися медицинского колледжа);</w:t>
      </w:r>
    </w:p>
    <w:p w:rsidR="00E40493" w:rsidRPr="00E40493" w:rsidRDefault="00E40493" w:rsidP="00E40493">
      <w:pPr>
        <w:widowControl/>
        <w:numPr>
          <w:ilvl w:val="0"/>
          <w:numId w:val="21"/>
        </w:numPr>
        <w:autoSpaceDE/>
        <w:autoSpaceDN/>
        <w:adjustRightInd/>
        <w:spacing w:line="276" w:lineRule="auto"/>
        <w:jc w:val="left"/>
        <w:rPr>
          <w:rFonts w:ascii="Times New Roman" w:hAnsi="Times New Roman" w:cs="Times New Roman"/>
          <w:sz w:val="28"/>
          <w:szCs w:val="28"/>
        </w:rPr>
      </w:pPr>
      <w:r w:rsidRPr="00E40493">
        <w:rPr>
          <w:rFonts w:ascii="Times New Roman" w:hAnsi="Times New Roman" w:cs="Times New Roman"/>
          <w:sz w:val="28"/>
          <w:szCs w:val="28"/>
        </w:rPr>
        <w:t>Мониторинг кадровой обеспеченности врачами учреждения здравоохранения и удовлетворенности населения медицинской помощью.</w:t>
      </w:r>
    </w:p>
    <w:p w:rsidR="00E40493" w:rsidRPr="00E40493" w:rsidRDefault="00E40493" w:rsidP="00E40493">
      <w:pPr>
        <w:widowControl/>
        <w:numPr>
          <w:ilvl w:val="0"/>
          <w:numId w:val="21"/>
        </w:numPr>
        <w:autoSpaceDE/>
        <w:autoSpaceDN/>
        <w:adjustRightInd/>
        <w:spacing w:line="276" w:lineRule="auto"/>
        <w:jc w:val="left"/>
        <w:rPr>
          <w:rFonts w:ascii="Times New Roman" w:hAnsi="Times New Roman" w:cs="Times New Roman"/>
          <w:sz w:val="28"/>
          <w:szCs w:val="28"/>
        </w:rPr>
      </w:pPr>
      <w:r w:rsidRPr="00E40493">
        <w:rPr>
          <w:rFonts w:ascii="Times New Roman" w:hAnsi="Times New Roman" w:cs="Times New Roman"/>
          <w:sz w:val="28"/>
          <w:szCs w:val="28"/>
        </w:rPr>
        <w:t>Послевузовская и дополнительная профессиональная подготовка специалистов здравоохранения: профессиональная переподготовка, сертификационные курсы, повышения квалификации за счет учреждения  здравоохранения</w:t>
      </w:r>
    </w:p>
    <w:p w:rsidR="00E40493" w:rsidRPr="00E40493" w:rsidRDefault="00E40493" w:rsidP="00E40493">
      <w:pPr>
        <w:widowControl/>
        <w:numPr>
          <w:ilvl w:val="0"/>
          <w:numId w:val="21"/>
        </w:numPr>
        <w:autoSpaceDE/>
        <w:autoSpaceDN/>
        <w:adjustRightInd/>
        <w:spacing w:line="276" w:lineRule="auto"/>
        <w:contextualSpacing/>
        <w:jc w:val="left"/>
        <w:rPr>
          <w:rFonts w:ascii="Times New Roman" w:hAnsi="Times New Roman" w:cs="Times New Roman"/>
          <w:sz w:val="28"/>
          <w:szCs w:val="28"/>
        </w:rPr>
      </w:pPr>
      <w:r w:rsidRPr="00E40493">
        <w:rPr>
          <w:rFonts w:ascii="Times New Roman" w:hAnsi="Times New Roman" w:cs="Times New Roman"/>
          <w:sz w:val="28"/>
          <w:szCs w:val="28"/>
        </w:rPr>
        <w:t>Участие в ежегодных ярмарках вакансий, распределение молодых специалистов ЧГМА, БГУ;</w:t>
      </w:r>
    </w:p>
    <w:p w:rsidR="00914ABC" w:rsidRDefault="00E40493" w:rsidP="00E40493">
      <w:pPr>
        <w:spacing w:line="360" w:lineRule="auto"/>
        <w:rPr>
          <w:rFonts w:ascii="Times New Roman" w:hAnsi="Times New Roman" w:cs="Times New Roman"/>
          <w:sz w:val="28"/>
          <w:szCs w:val="28"/>
        </w:rPr>
      </w:pPr>
      <w:r w:rsidRPr="00E40493">
        <w:rPr>
          <w:rFonts w:ascii="Times New Roman" w:hAnsi="Times New Roman" w:cs="Times New Roman"/>
          <w:sz w:val="28"/>
          <w:szCs w:val="28"/>
        </w:rPr>
        <w:t>Оплата подъемных молодым врачам в размере 20 тыс. рублей, средним медицинским работникам 10 тыс. рублей из платных услуг.</w:t>
      </w:r>
    </w:p>
    <w:p w:rsidR="006D4707" w:rsidRDefault="006D4707" w:rsidP="00E40493">
      <w:pPr>
        <w:spacing w:line="360" w:lineRule="auto"/>
        <w:rPr>
          <w:rFonts w:ascii="Times New Roman" w:hAnsi="Times New Roman" w:cs="Times New Roman"/>
          <w:sz w:val="28"/>
          <w:szCs w:val="28"/>
        </w:rPr>
      </w:pPr>
    </w:p>
    <w:p w:rsidR="006D4707" w:rsidRDefault="006D4707" w:rsidP="00E40493">
      <w:pPr>
        <w:spacing w:line="360" w:lineRule="auto"/>
        <w:rPr>
          <w:rFonts w:ascii="Times New Roman" w:hAnsi="Times New Roman" w:cs="Times New Roman"/>
          <w:b/>
          <w:bCs/>
          <w:sz w:val="28"/>
          <w:szCs w:val="28"/>
        </w:rPr>
      </w:pPr>
    </w:p>
    <w:p w:rsidR="00F72700" w:rsidRDefault="00F72700" w:rsidP="005E32CF">
      <w:pPr>
        <w:rPr>
          <w:rFonts w:ascii="Times New Roman" w:hAnsi="Times New Roman" w:cs="Times New Roman"/>
          <w:b/>
          <w:bCs/>
          <w:sz w:val="28"/>
          <w:szCs w:val="28"/>
        </w:rPr>
      </w:pPr>
      <w:r>
        <w:rPr>
          <w:rFonts w:ascii="Times New Roman" w:hAnsi="Times New Roman" w:cs="Times New Roman"/>
          <w:b/>
          <w:bCs/>
          <w:sz w:val="28"/>
          <w:szCs w:val="28"/>
        </w:rPr>
        <w:t>Образование.</w:t>
      </w:r>
    </w:p>
    <w:p w:rsidR="00443A9F" w:rsidRPr="00443A9F" w:rsidRDefault="00443A9F" w:rsidP="00443A9F">
      <w:pPr>
        <w:rPr>
          <w:rFonts w:ascii="Times New Roman" w:hAnsi="Times New Roman" w:cs="Times New Roman"/>
          <w:sz w:val="28"/>
          <w:szCs w:val="28"/>
        </w:rPr>
      </w:pPr>
      <w:proofErr w:type="gramStart"/>
      <w:r w:rsidRPr="00443A9F">
        <w:rPr>
          <w:rFonts w:ascii="Times New Roman" w:hAnsi="Times New Roman" w:cs="Times New Roman"/>
          <w:sz w:val="28"/>
          <w:szCs w:val="28"/>
        </w:rPr>
        <w:t>В Кяхтинском  районе  сеть образовательных  учреждений представлена 18 дошкольными учреждениями, 2 ведомственных учреждения, 1 автономное учреждение МАДОУ детский сад №8 «</w:t>
      </w:r>
      <w:proofErr w:type="spellStart"/>
      <w:r w:rsidRPr="00443A9F">
        <w:rPr>
          <w:rFonts w:ascii="Times New Roman" w:hAnsi="Times New Roman" w:cs="Times New Roman"/>
          <w:sz w:val="28"/>
          <w:szCs w:val="28"/>
        </w:rPr>
        <w:t>Аюна</w:t>
      </w:r>
      <w:proofErr w:type="spellEnd"/>
      <w:r w:rsidRPr="00443A9F">
        <w:rPr>
          <w:rFonts w:ascii="Times New Roman" w:hAnsi="Times New Roman" w:cs="Times New Roman"/>
          <w:sz w:val="28"/>
          <w:szCs w:val="28"/>
        </w:rPr>
        <w:t>» с контингентом 1810 детей,  1 начальной, 4 основными , 17 средними общеобразовательными школами с контингентом 4779  учащихся, 227 детей дошкольной группы при школах, 1 Вечерней заочной школой с контингентом  105  учащихся,1 Центром  дополнительного образования с охватом 873  учащихся, 1</w:t>
      </w:r>
      <w:proofErr w:type="gramEnd"/>
      <w:r w:rsidRPr="00443A9F">
        <w:rPr>
          <w:rFonts w:ascii="Times New Roman" w:hAnsi="Times New Roman" w:cs="Times New Roman"/>
          <w:sz w:val="28"/>
          <w:szCs w:val="28"/>
        </w:rPr>
        <w:t xml:space="preserve"> ДЮСШ с охватом 1339 учащихся.</w:t>
      </w:r>
    </w:p>
    <w:p w:rsidR="00443A9F" w:rsidRPr="00443A9F" w:rsidRDefault="00443A9F" w:rsidP="00443A9F">
      <w:pPr>
        <w:rPr>
          <w:rFonts w:ascii="Times New Roman" w:hAnsi="Times New Roman" w:cs="Times New Roman"/>
          <w:sz w:val="28"/>
          <w:szCs w:val="28"/>
        </w:rPr>
      </w:pPr>
      <w:r w:rsidRPr="00443A9F">
        <w:rPr>
          <w:rFonts w:ascii="Times New Roman" w:hAnsi="Times New Roman" w:cs="Times New Roman"/>
          <w:sz w:val="28"/>
          <w:szCs w:val="28"/>
        </w:rPr>
        <w:t xml:space="preserve"> В настоящее время в районе проживает 2528  детского населения в возрасте от 3 лет до 7 лет. Дошкольные образовательные учреждения посещают 1829 детей, ведомственные дошкольные учреждения 300 детей, 227 детей в дошкольных группах при общеобразовательных учреждениях, 36 детей кратковременного пребывания в ДОУ. Выполнение  охвата детей дошкольным воспитанием составляет 119,9 %.</w:t>
      </w:r>
    </w:p>
    <w:p w:rsidR="00443A9F" w:rsidRPr="00443A9F" w:rsidRDefault="00443A9F" w:rsidP="00443A9F">
      <w:pPr>
        <w:rPr>
          <w:rFonts w:ascii="Times New Roman" w:hAnsi="Times New Roman" w:cs="Times New Roman"/>
          <w:sz w:val="28"/>
          <w:szCs w:val="28"/>
        </w:rPr>
      </w:pPr>
      <w:r w:rsidRPr="00443A9F">
        <w:rPr>
          <w:rFonts w:ascii="Times New Roman" w:hAnsi="Times New Roman" w:cs="Times New Roman"/>
          <w:sz w:val="28"/>
          <w:szCs w:val="28"/>
        </w:rPr>
        <w:t xml:space="preserve">    Средняя наполняемость в классах сельских школ (учётом малокомплектных школ, где наполняемость по нормативу 10 уч.) района среднее составляет 12,4 условных учащихся при плане 12 (выполнение 103,3 %), городских школ 24 учащихся  при плане 24 (выполнение 100 %). </w:t>
      </w:r>
    </w:p>
    <w:p w:rsidR="00443A9F" w:rsidRPr="00443A9F" w:rsidRDefault="00443A9F" w:rsidP="00443A9F">
      <w:pPr>
        <w:rPr>
          <w:rFonts w:ascii="Times New Roman" w:hAnsi="Times New Roman" w:cs="Times New Roman"/>
          <w:sz w:val="28"/>
          <w:szCs w:val="28"/>
        </w:rPr>
      </w:pPr>
      <w:r w:rsidRPr="00443A9F">
        <w:rPr>
          <w:rFonts w:ascii="Times New Roman" w:hAnsi="Times New Roman" w:cs="Times New Roman"/>
          <w:sz w:val="28"/>
          <w:szCs w:val="28"/>
        </w:rPr>
        <w:t xml:space="preserve">Среднемесячная заработная плата работников образовательных учреждений в целом составляет 16900  </w:t>
      </w:r>
      <w:proofErr w:type="spellStart"/>
      <w:r w:rsidRPr="00443A9F">
        <w:rPr>
          <w:rFonts w:ascii="Times New Roman" w:hAnsi="Times New Roman" w:cs="Times New Roman"/>
          <w:sz w:val="28"/>
          <w:szCs w:val="28"/>
        </w:rPr>
        <w:t>руб</w:t>
      </w:r>
      <w:proofErr w:type="spellEnd"/>
      <w:r w:rsidRPr="00443A9F">
        <w:rPr>
          <w:rFonts w:ascii="Times New Roman" w:hAnsi="Times New Roman" w:cs="Times New Roman"/>
          <w:sz w:val="28"/>
          <w:szCs w:val="28"/>
        </w:rPr>
        <w:t xml:space="preserve"> при плане 16000 </w:t>
      </w:r>
      <w:proofErr w:type="spellStart"/>
      <w:r w:rsidRPr="00443A9F">
        <w:rPr>
          <w:rFonts w:ascii="Times New Roman" w:hAnsi="Times New Roman" w:cs="Times New Roman"/>
          <w:sz w:val="28"/>
          <w:szCs w:val="28"/>
        </w:rPr>
        <w:t>руб</w:t>
      </w:r>
      <w:proofErr w:type="spellEnd"/>
      <w:r w:rsidRPr="00443A9F">
        <w:rPr>
          <w:rFonts w:ascii="Times New Roman" w:hAnsi="Times New Roman" w:cs="Times New Roman"/>
          <w:sz w:val="28"/>
          <w:szCs w:val="28"/>
        </w:rPr>
        <w:t xml:space="preserve"> (выполнение 105,6 %).</w:t>
      </w:r>
    </w:p>
    <w:p w:rsidR="00443A9F" w:rsidRPr="00443A9F" w:rsidRDefault="00443A9F" w:rsidP="00443A9F">
      <w:pPr>
        <w:rPr>
          <w:rFonts w:ascii="Times New Roman" w:hAnsi="Times New Roman" w:cs="Times New Roman"/>
          <w:sz w:val="28"/>
          <w:szCs w:val="28"/>
        </w:rPr>
      </w:pPr>
      <w:r w:rsidRPr="00443A9F">
        <w:rPr>
          <w:rFonts w:ascii="Times New Roman" w:hAnsi="Times New Roman" w:cs="Times New Roman"/>
          <w:sz w:val="28"/>
          <w:szCs w:val="28"/>
        </w:rPr>
        <w:t xml:space="preserve">Фактически  начисленная среднемесячная номинальная  заработная  плата педагогических работников общеобразовательных  учреждений за 2013г.  составляет  23524 руб. при плане 23524 </w:t>
      </w:r>
      <w:proofErr w:type="spellStart"/>
      <w:r w:rsidRPr="00443A9F">
        <w:rPr>
          <w:rFonts w:ascii="Times New Roman" w:hAnsi="Times New Roman" w:cs="Times New Roman"/>
          <w:sz w:val="28"/>
          <w:szCs w:val="28"/>
        </w:rPr>
        <w:t>руб</w:t>
      </w:r>
      <w:proofErr w:type="spellEnd"/>
      <w:r w:rsidRPr="00443A9F">
        <w:rPr>
          <w:rFonts w:ascii="Times New Roman" w:hAnsi="Times New Roman" w:cs="Times New Roman"/>
          <w:sz w:val="28"/>
          <w:szCs w:val="28"/>
        </w:rPr>
        <w:t xml:space="preserve">, что составляет </w:t>
      </w:r>
      <w:proofErr w:type="gramStart"/>
      <w:r w:rsidRPr="00443A9F">
        <w:rPr>
          <w:rFonts w:ascii="Times New Roman" w:hAnsi="Times New Roman" w:cs="Times New Roman"/>
          <w:sz w:val="28"/>
          <w:szCs w:val="28"/>
        </w:rPr>
        <w:t>100</w:t>
      </w:r>
      <w:proofErr w:type="gramEnd"/>
      <w:r w:rsidRPr="00443A9F">
        <w:rPr>
          <w:rFonts w:ascii="Times New Roman" w:hAnsi="Times New Roman" w:cs="Times New Roman"/>
          <w:sz w:val="28"/>
          <w:szCs w:val="28"/>
        </w:rPr>
        <w:t xml:space="preserve"> % т.е. выполнен первый   показатель  результативности предоставления субсидии в рамках модернизации региональной системы общего образования по соглашению. По учебно-вспомогательному, обслуживающему персоналу, по прочему персоналу  не осуществляющий учебный процесс средняя з/ плата  выполнено на 105 % </w:t>
      </w:r>
      <w:proofErr w:type="spellStart"/>
      <w:r w:rsidRPr="00443A9F">
        <w:rPr>
          <w:rFonts w:ascii="Times New Roman" w:hAnsi="Times New Roman" w:cs="Times New Roman"/>
          <w:sz w:val="28"/>
          <w:szCs w:val="28"/>
        </w:rPr>
        <w:t>т</w:t>
      </w:r>
      <w:proofErr w:type="gramStart"/>
      <w:r w:rsidRPr="00443A9F">
        <w:rPr>
          <w:rFonts w:ascii="Times New Roman" w:hAnsi="Times New Roman" w:cs="Times New Roman"/>
          <w:sz w:val="28"/>
          <w:szCs w:val="28"/>
        </w:rPr>
        <w:t>.е</w:t>
      </w:r>
      <w:proofErr w:type="spellEnd"/>
      <w:proofErr w:type="gramEnd"/>
      <w:r w:rsidRPr="00443A9F">
        <w:rPr>
          <w:rFonts w:ascii="Times New Roman" w:hAnsi="Times New Roman" w:cs="Times New Roman"/>
          <w:sz w:val="28"/>
          <w:szCs w:val="28"/>
        </w:rPr>
        <w:t xml:space="preserve"> составляет 9240 руб. при плане  8800 руб. </w:t>
      </w:r>
    </w:p>
    <w:p w:rsidR="00443A9F" w:rsidRPr="00443A9F" w:rsidRDefault="00443A9F" w:rsidP="00443A9F">
      <w:pPr>
        <w:rPr>
          <w:rFonts w:ascii="Times New Roman" w:hAnsi="Times New Roman" w:cs="Times New Roman"/>
          <w:sz w:val="28"/>
          <w:szCs w:val="28"/>
        </w:rPr>
      </w:pPr>
      <w:r w:rsidRPr="00443A9F">
        <w:rPr>
          <w:rFonts w:ascii="Times New Roman" w:hAnsi="Times New Roman" w:cs="Times New Roman"/>
          <w:sz w:val="28"/>
          <w:szCs w:val="28"/>
        </w:rPr>
        <w:t>Обеспечили достижение показателя  результативности предоставления субсидии в 2013г</w:t>
      </w:r>
      <w:proofErr w:type="gramStart"/>
      <w:r w:rsidRPr="00443A9F">
        <w:rPr>
          <w:rFonts w:ascii="Times New Roman" w:hAnsi="Times New Roman" w:cs="Times New Roman"/>
          <w:sz w:val="28"/>
          <w:szCs w:val="28"/>
        </w:rPr>
        <w:t>.(</w:t>
      </w:r>
      <w:proofErr w:type="gramEnd"/>
      <w:r w:rsidRPr="00443A9F">
        <w:rPr>
          <w:rFonts w:ascii="Times New Roman" w:hAnsi="Times New Roman" w:cs="Times New Roman"/>
          <w:sz w:val="28"/>
          <w:szCs w:val="28"/>
        </w:rPr>
        <w:t xml:space="preserve">среднемесячная заработная плата педагогических работников в муниципальных дошкольных учреждениях) до 21500 </w:t>
      </w:r>
      <w:proofErr w:type="spellStart"/>
      <w:r w:rsidRPr="00443A9F">
        <w:rPr>
          <w:rFonts w:ascii="Times New Roman" w:hAnsi="Times New Roman" w:cs="Times New Roman"/>
          <w:sz w:val="28"/>
          <w:szCs w:val="28"/>
        </w:rPr>
        <w:t>руб</w:t>
      </w:r>
      <w:proofErr w:type="spellEnd"/>
      <w:r w:rsidRPr="00443A9F">
        <w:rPr>
          <w:rFonts w:ascii="Times New Roman" w:hAnsi="Times New Roman" w:cs="Times New Roman"/>
          <w:sz w:val="28"/>
          <w:szCs w:val="28"/>
        </w:rPr>
        <w:t xml:space="preserve"> при плане 21500 </w:t>
      </w:r>
      <w:proofErr w:type="spellStart"/>
      <w:r w:rsidRPr="00443A9F">
        <w:rPr>
          <w:rFonts w:ascii="Times New Roman" w:hAnsi="Times New Roman" w:cs="Times New Roman"/>
          <w:sz w:val="28"/>
          <w:szCs w:val="28"/>
        </w:rPr>
        <w:t>руб</w:t>
      </w:r>
      <w:proofErr w:type="spellEnd"/>
      <w:r w:rsidRPr="00443A9F">
        <w:rPr>
          <w:rFonts w:ascii="Times New Roman" w:hAnsi="Times New Roman" w:cs="Times New Roman"/>
          <w:sz w:val="28"/>
          <w:szCs w:val="28"/>
        </w:rPr>
        <w:t xml:space="preserve"> по соглашению.</w:t>
      </w:r>
    </w:p>
    <w:p w:rsidR="00443A9F" w:rsidRPr="00443A9F" w:rsidRDefault="00443A9F" w:rsidP="00443A9F">
      <w:pPr>
        <w:rPr>
          <w:rFonts w:ascii="Times New Roman" w:hAnsi="Times New Roman" w:cs="Times New Roman"/>
          <w:sz w:val="28"/>
          <w:szCs w:val="28"/>
        </w:rPr>
      </w:pPr>
      <w:r w:rsidRPr="00443A9F">
        <w:rPr>
          <w:rFonts w:ascii="Times New Roman" w:hAnsi="Times New Roman" w:cs="Times New Roman"/>
          <w:sz w:val="28"/>
          <w:szCs w:val="28"/>
        </w:rPr>
        <w:t xml:space="preserve"> Фактически  начисленная среднемесячная номинальная  заработная  плата педагогических работников дополнительного образования  за 2013г.  составляет  21317 </w:t>
      </w:r>
      <w:proofErr w:type="spellStart"/>
      <w:r w:rsidRPr="00443A9F">
        <w:rPr>
          <w:rFonts w:ascii="Times New Roman" w:hAnsi="Times New Roman" w:cs="Times New Roman"/>
          <w:sz w:val="28"/>
          <w:szCs w:val="28"/>
        </w:rPr>
        <w:t>руб</w:t>
      </w:r>
      <w:proofErr w:type="spellEnd"/>
      <w:r w:rsidRPr="00443A9F">
        <w:rPr>
          <w:rFonts w:ascii="Times New Roman" w:hAnsi="Times New Roman" w:cs="Times New Roman"/>
          <w:sz w:val="28"/>
          <w:szCs w:val="28"/>
        </w:rPr>
        <w:t xml:space="preserve"> при плане 21317 </w:t>
      </w:r>
      <w:proofErr w:type="spellStart"/>
      <w:r w:rsidRPr="00443A9F">
        <w:rPr>
          <w:rFonts w:ascii="Times New Roman" w:hAnsi="Times New Roman" w:cs="Times New Roman"/>
          <w:sz w:val="28"/>
          <w:szCs w:val="28"/>
        </w:rPr>
        <w:t>руб</w:t>
      </w:r>
      <w:proofErr w:type="spellEnd"/>
      <w:r w:rsidRPr="00443A9F">
        <w:rPr>
          <w:rFonts w:ascii="Times New Roman" w:hAnsi="Times New Roman" w:cs="Times New Roman"/>
          <w:sz w:val="28"/>
          <w:szCs w:val="28"/>
        </w:rPr>
        <w:t xml:space="preserve"> по соглашению.</w:t>
      </w:r>
    </w:p>
    <w:p w:rsidR="00443A9F" w:rsidRPr="00443A9F" w:rsidRDefault="00443A9F" w:rsidP="00443A9F">
      <w:pPr>
        <w:rPr>
          <w:rFonts w:ascii="Times New Roman" w:hAnsi="Times New Roman" w:cs="Times New Roman"/>
          <w:sz w:val="28"/>
          <w:szCs w:val="28"/>
        </w:rPr>
      </w:pPr>
      <w:r w:rsidRPr="00443A9F">
        <w:rPr>
          <w:rFonts w:ascii="Times New Roman" w:hAnsi="Times New Roman" w:cs="Times New Roman"/>
          <w:sz w:val="28"/>
          <w:szCs w:val="28"/>
        </w:rPr>
        <w:t xml:space="preserve">На 01.01.2013г. переведены должности младшего обслуживающего персонала (161 чел)  общеобразовательных  учреждений на аутсорсинг. В связи с выводом отдельных должностей на аутсорсинг доля фонда оплаты труда учителей в общем фонде оплаты труда составляет 67 % при плане </w:t>
      </w:r>
      <w:proofErr w:type="gramStart"/>
      <w:r w:rsidRPr="00443A9F">
        <w:rPr>
          <w:rFonts w:ascii="Times New Roman" w:hAnsi="Times New Roman" w:cs="Times New Roman"/>
          <w:sz w:val="28"/>
          <w:szCs w:val="28"/>
        </w:rPr>
        <w:t>67</w:t>
      </w:r>
      <w:proofErr w:type="gramEnd"/>
      <w:r w:rsidRPr="00443A9F">
        <w:rPr>
          <w:rFonts w:ascii="Times New Roman" w:hAnsi="Times New Roman" w:cs="Times New Roman"/>
          <w:sz w:val="28"/>
          <w:szCs w:val="28"/>
        </w:rPr>
        <w:t>% т.е. выполнен  второй  показатель  результативности предоставления субсидии по соглашению. За   2013г.  средняя  численность учащихся на одного учителя по району  составила 13,46  при плане 13 (выполнение 103,5%), по общей  численности прочего персонала 24,5 учащихся при плане 19 (выполнение 128,9 %).</w:t>
      </w:r>
    </w:p>
    <w:p w:rsidR="00443A9F" w:rsidRPr="00443A9F" w:rsidRDefault="00443A9F" w:rsidP="00443A9F">
      <w:pPr>
        <w:rPr>
          <w:rFonts w:ascii="Times New Roman" w:hAnsi="Times New Roman" w:cs="Times New Roman"/>
          <w:sz w:val="28"/>
          <w:szCs w:val="28"/>
        </w:rPr>
      </w:pPr>
      <w:r w:rsidRPr="00443A9F">
        <w:rPr>
          <w:rFonts w:ascii="Times New Roman" w:hAnsi="Times New Roman" w:cs="Times New Roman"/>
          <w:sz w:val="28"/>
          <w:szCs w:val="28"/>
        </w:rPr>
        <w:lastRenderedPageBreak/>
        <w:t xml:space="preserve"> Удельный вес лиц, сдавших ЕГЭ  составляет 98,9% при плане 97% (выполнение  102 %). Из выпускников 279 сдали в формате ЕГЭ 276 учащихся.</w:t>
      </w:r>
    </w:p>
    <w:p w:rsidR="00B23B25" w:rsidRPr="00261B7D" w:rsidRDefault="00443A9F" w:rsidP="00443A9F">
      <w:pPr>
        <w:rPr>
          <w:rFonts w:ascii="Times New Roman" w:hAnsi="Times New Roman" w:cs="Times New Roman"/>
          <w:sz w:val="28"/>
          <w:szCs w:val="28"/>
        </w:rPr>
      </w:pPr>
      <w:r w:rsidRPr="00443A9F">
        <w:rPr>
          <w:rFonts w:ascii="Times New Roman" w:hAnsi="Times New Roman" w:cs="Times New Roman"/>
          <w:sz w:val="28"/>
          <w:szCs w:val="28"/>
        </w:rPr>
        <w:t>Охват детей в муниципальных учреждениях дополнительного образования за 2013г. составила 78% при плане 70% (выполнение 111,4%).</w:t>
      </w:r>
      <w:r w:rsidR="00B23B25" w:rsidRPr="00261B7D">
        <w:rPr>
          <w:rFonts w:ascii="Times New Roman" w:hAnsi="Times New Roman" w:cs="Times New Roman"/>
          <w:sz w:val="28"/>
          <w:szCs w:val="28"/>
        </w:rPr>
        <w:t xml:space="preserve"> </w:t>
      </w:r>
    </w:p>
    <w:p w:rsidR="00914ABC" w:rsidRPr="0084047D" w:rsidRDefault="00914ABC" w:rsidP="00914ABC">
      <w:pPr>
        <w:spacing w:line="276" w:lineRule="auto"/>
        <w:rPr>
          <w:rFonts w:ascii="Times New Roman" w:hAnsi="Times New Roman" w:cs="Times New Roman"/>
          <w:sz w:val="28"/>
          <w:szCs w:val="28"/>
        </w:rPr>
      </w:pPr>
    </w:p>
    <w:p w:rsidR="00F72700" w:rsidRDefault="00F72700" w:rsidP="00723698">
      <w:pPr>
        <w:rPr>
          <w:rFonts w:ascii="Times New Roman" w:hAnsi="Times New Roman" w:cs="Times New Roman"/>
          <w:b/>
          <w:bCs/>
          <w:sz w:val="28"/>
          <w:szCs w:val="28"/>
        </w:rPr>
      </w:pPr>
      <w:r w:rsidRPr="00185DC1">
        <w:rPr>
          <w:rFonts w:ascii="Times New Roman" w:hAnsi="Times New Roman" w:cs="Times New Roman"/>
          <w:b/>
          <w:bCs/>
          <w:sz w:val="28"/>
          <w:szCs w:val="28"/>
        </w:rPr>
        <w:t>Культура и спорт</w:t>
      </w:r>
      <w:r w:rsidR="007138D8">
        <w:rPr>
          <w:rFonts w:ascii="Times New Roman" w:hAnsi="Times New Roman" w:cs="Times New Roman"/>
          <w:b/>
          <w:bCs/>
          <w:sz w:val="28"/>
          <w:szCs w:val="28"/>
        </w:rPr>
        <w:t xml:space="preserve"> и молодежная политика</w:t>
      </w:r>
      <w:r w:rsidRPr="00185DC1">
        <w:rPr>
          <w:rFonts w:ascii="Times New Roman" w:hAnsi="Times New Roman" w:cs="Times New Roman"/>
          <w:b/>
          <w:bCs/>
          <w:sz w:val="28"/>
          <w:szCs w:val="28"/>
        </w:rPr>
        <w:t>.</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В районе функционируют 2 муниципальных бюджетных учреждения – «Районный Центр культуры и досуга» (34 филиала) и  «</w:t>
      </w:r>
      <w:proofErr w:type="spellStart"/>
      <w:r w:rsidRPr="00443A9F">
        <w:rPr>
          <w:rFonts w:ascii="Times New Roman" w:hAnsi="Times New Roman" w:cs="Times New Roman"/>
          <w:sz w:val="28"/>
          <w:szCs w:val="28"/>
        </w:rPr>
        <w:t>Кяхтинская</w:t>
      </w:r>
      <w:proofErr w:type="spellEnd"/>
      <w:r w:rsidRPr="00443A9F">
        <w:rPr>
          <w:rFonts w:ascii="Times New Roman" w:hAnsi="Times New Roman" w:cs="Times New Roman"/>
          <w:sz w:val="28"/>
          <w:szCs w:val="28"/>
        </w:rPr>
        <w:t xml:space="preserve"> централизованная библиотечная сеть» (26 филиалов), а также муниципальное автономное образовательное учреждение дополнительного образования детей (МАОУ ДОД)  «</w:t>
      </w:r>
      <w:proofErr w:type="spellStart"/>
      <w:r w:rsidRPr="00443A9F">
        <w:rPr>
          <w:rFonts w:ascii="Times New Roman" w:hAnsi="Times New Roman" w:cs="Times New Roman"/>
          <w:sz w:val="28"/>
          <w:szCs w:val="28"/>
        </w:rPr>
        <w:t>Кяхтинская</w:t>
      </w:r>
      <w:proofErr w:type="spellEnd"/>
      <w:r w:rsidRPr="00443A9F">
        <w:rPr>
          <w:rFonts w:ascii="Times New Roman" w:hAnsi="Times New Roman" w:cs="Times New Roman"/>
          <w:sz w:val="28"/>
          <w:szCs w:val="28"/>
        </w:rPr>
        <w:t xml:space="preserve"> ДШИ» (2 филиала).</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В целом в районе проведено 1500 мероприятий, из них 217 – детских, 742 – для молодежи.</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Общее количество зрителей участвующих в платных мероприятиях  составило 22574.</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Учреждениями культуры района оказано платных услуг на сумму 823,6  тысяч рублей из них: </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     - добровольно целевые взносы в ДШИ  - 379,9 тыс. руб.</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     - поступления от основной деятельности КДУ – 345,8 </w:t>
      </w:r>
      <w:proofErr w:type="spellStart"/>
      <w:r w:rsidRPr="00443A9F">
        <w:rPr>
          <w:rFonts w:ascii="Times New Roman" w:hAnsi="Times New Roman" w:cs="Times New Roman"/>
          <w:sz w:val="28"/>
          <w:szCs w:val="28"/>
        </w:rPr>
        <w:t>тыс</w:t>
      </w:r>
      <w:proofErr w:type="gramStart"/>
      <w:r w:rsidRPr="00443A9F">
        <w:rPr>
          <w:rFonts w:ascii="Times New Roman" w:hAnsi="Times New Roman" w:cs="Times New Roman"/>
          <w:sz w:val="28"/>
          <w:szCs w:val="28"/>
        </w:rPr>
        <w:t>.р</w:t>
      </w:r>
      <w:proofErr w:type="gramEnd"/>
      <w:r w:rsidRPr="00443A9F">
        <w:rPr>
          <w:rFonts w:ascii="Times New Roman" w:hAnsi="Times New Roman" w:cs="Times New Roman"/>
          <w:sz w:val="28"/>
          <w:szCs w:val="28"/>
        </w:rPr>
        <w:t>уб</w:t>
      </w:r>
      <w:proofErr w:type="spellEnd"/>
      <w:r w:rsidRPr="00443A9F">
        <w:rPr>
          <w:rFonts w:ascii="Times New Roman" w:hAnsi="Times New Roman" w:cs="Times New Roman"/>
          <w:sz w:val="28"/>
          <w:szCs w:val="28"/>
        </w:rPr>
        <w:t>.</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     - поступления от спонсоров – 62,0 тыс. руб.</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     - платные услуги библиотеки – 35,9 тыс. руб.</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Проведены такие крупные мероприятия как: </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 </w:t>
      </w:r>
      <w:r w:rsidRPr="00443A9F">
        <w:rPr>
          <w:rFonts w:ascii="Times New Roman" w:hAnsi="Times New Roman" w:cs="Times New Roman"/>
          <w:sz w:val="28"/>
          <w:szCs w:val="28"/>
          <w:lang w:val="en-US"/>
        </w:rPr>
        <w:t>IV</w:t>
      </w:r>
      <w:r w:rsidRPr="00443A9F">
        <w:rPr>
          <w:rFonts w:ascii="Times New Roman" w:hAnsi="Times New Roman" w:cs="Times New Roman"/>
          <w:sz w:val="28"/>
          <w:szCs w:val="28"/>
        </w:rPr>
        <w:t xml:space="preserve"> районный Рождественский  фестиваль духовных песнопений (</w:t>
      </w:r>
      <w:proofErr w:type="spellStart"/>
      <w:r w:rsidRPr="00443A9F">
        <w:rPr>
          <w:rFonts w:ascii="Times New Roman" w:hAnsi="Times New Roman" w:cs="Times New Roman"/>
          <w:sz w:val="28"/>
          <w:szCs w:val="28"/>
        </w:rPr>
        <w:t>с</w:t>
      </w:r>
      <w:proofErr w:type="gramStart"/>
      <w:r w:rsidRPr="00443A9F">
        <w:rPr>
          <w:rFonts w:ascii="Times New Roman" w:hAnsi="Times New Roman" w:cs="Times New Roman"/>
          <w:sz w:val="28"/>
          <w:szCs w:val="28"/>
        </w:rPr>
        <w:t>.Х</w:t>
      </w:r>
      <w:proofErr w:type="gramEnd"/>
      <w:r w:rsidRPr="00443A9F">
        <w:rPr>
          <w:rFonts w:ascii="Times New Roman" w:hAnsi="Times New Roman" w:cs="Times New Roman"/>
          <w:sz w:val="28"/>
          <w:szCs w:val="28"/>
        </w:rPr>
        <w:t>оронхой</w:t>
      </w:r>
      <w:proofErr w:type="spellEnd"/>
      <w:r w:rsidRPr="00443A9F">
        <w:rPr>
          <w:rFonts w:ascii="Times New Roman" w:hAnsi="Times New Roman" w:cs="Times New Roman"/>
          <w:sz w:val="28"/>
          <w:szCs w:val="28"/>
        </w:rPr>
        <w:t>);</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Районный праздник «</w:t>
      </w:r>
      <w:proofErr w:type="spellStart"/>
      <w:r w:rsidRPr="00443A9F">
        <w:rPr>
          <w:rFonts w:ascii="Times New Roman" w:hAnsi="Times New Roman" w:cs="Times New Roman"/>
          <w:sz w:val="28"/>
          <w:szCs w:val="28"/>
        </w:rPr>
        <w:t>Сагаалган</w:t>
      </w:r>
      <w:proofErr w:type="spellEnd"/>
      <w:r w:rsidRPr="00443A9F">
        <w:rPr>
          <w:rFonts w:ascii="Times New Roman" w:hAnsi="Times New Roman" w:cs="Times New Roman"/>
          <w:sz w:val="28"/>
          <w:szCs w:val="28"/>
        </w:rPr>
        <w:t xml:space="preserve"> - 2014» (с. Усть-Кяхта);</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Районный конкурс «Баатар-Дангина-2014» (г. Кяхта);</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 Мероприятия, посвященные 25-летию </w:t>
      </w:r>
      <w:proofErr w:type="spellStart"/>
      <w:r w:rsidRPr="00443A9F">
        <w:rPr>
          <w:rFonts w:ascii="Times New Roman" w:hAnsi="Times New Roman" w:cs="Times New Roman"/>
          <w:sz w:val="28"/>
          <w:szCs w:val="28"/>
        </w:rPr>
        <w:t>вывлда</w:t>
      </w:r>
      <w:proofErr w:type="spellEnd"/>
      <w:r w:rsidRPr="00443A9F">
        <w:rPr>
          <w:rFonts w:ascii="Times New Roman" w:hAnsi="Times New Roman" w:cs="Times New Roman"/>
          <w:sz w:val="28"/>
          <w:szCs w:val="28"/>
        </w:rPr>
        <w:t xml:space="preserve"> Советских войск из Афганистана;</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Мероприятия, посвященные Дню защитника отечества;</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Мероприятия, посвященные Международному женскому Дню;</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Районное итоговое совещание работников культуры (г. Кяхта);</w:t>
      </w:r>
    </w:p>
    <w:p w:rsidR="00443A9F" w:rsidRPr="00443A9F"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 - Народное гуляние «Широкая масленица - 2014»;</w:t>
      </w:r>
    </w:p>
    <w:p w:rsidR="00443A9F" w:rsidRPr="00443A9F" w:rsidRDefault="00443A9F" w:rsidP="00443A9F">
      <w:pPr>
        <w:tabs>
          <w:tab w:val="left" w:pos="708"/>
          <w:tab w:val="left" w:pos="1220"/>
        </w:tabs>
        <w:spacing w:line="276" w:lineRule="auto"/>
        <w:rPr>
          <w:rFonts w:ascii="Times New Roman" w:hAnsi="Times New Roman" w:cs="Times New Roman"/>
          <w:bCs/>
          <w:sz w:val="28"/>
          <w:szCs w:val="28"/>
        </w:rPr>
      </w:pPr>
      <w:r w:rsidRPr="00443A9F">
        <w:rPr>
          <w:rFonts w:ascii="Times New Roman" w:hAnsi="Times New Roman" w:cs="Times New Roman"/>
          <w:sz w:val="28"/>
          <w:szCs w:val="28"/>
        </w:rPr>
        <w:t>- 20-летний юбилей Образцового детского хореографического ансамбля «</w:t>
      </w:r>
      <w:proofErr w:type="spellStart"/>
      <w:r w:rsidRPr="00443A9F">
        <w:rPr>
          <w:rFonts w:ascii="Times New Roman" w:hAnsi="Times New Roman" w:cs="Times New Roman"/>
          <w:sz w:val="28"/>
          <w:szCs w:val="28"/>
        </w:rPr>
        <w:t>Толон</w:t>
      </w:r>
      <w:proofErr w:type="spellEnd"/>
      <w:r w:rsidRPr="00443A9F">
        <w:rPr>
          <w:rFonts w:ascii="Times New Roman" w:hAnsi="Times New Roman" w:cs="Times New Roman"/>
          <w:sz w:val="28"/>
          <w:szCs w:val="28"/>
        </w:rPr>
        <w:t>»;</w:t>
      </w:r>
    </w:p>
    <w:p w:rsidR="00F72700" w:rsidRDefault="00443A9F" w:rsidP="00443A9F">
      <w:pPr>
        <w:tabs>
          <w:tab w:val="left" w:pos="708"/>
          <w:tab w:val="left" w:pos="1220"/>
        </w:tabs>
        <w:spacing w:line="276" w:lineRule="auto"/>
        <w:rPr>
          <w:rFonts w:ascii="Times New Roman" w:hAnsi="Times New Roman" w:cs="Times New Roman"/>
          <w:sz w:val="28"/>
          <w:szCs w:val="28"/>
        </w:rPr>
      </w:pPr>
      <w:r w:rsidRPr="00443A9F">
        <w:rPr>
          <w:rFonts w:ascii="Times New Roman" w:hAnsi="Times New Roman" w:cs="Times New Roman"/>
          <w:sz w:val="28"/>
          <w:szCs w:val="28"/>
        </w:rPr>
        <w:t xml:space="preserve">- </w:t>
      </w:r>
      <w:r w:rsidRPr="00443A9F">
        <w:rPr>
          <w:rFonts w:ascii="Times New Roman" w:hAnsi="Times New Roman" w:cs="Times New Roman"/>
          <w:bCs/>
          <w:sz w:val="28"/>
          <w:szCs w:val="28"/>
        </w:rPr>
        <w:t>Районный фестиваль самодеятельных театральных коллективов «Театральная весна - 2014» (</w:t>
      </w:r>
      <w:proofErr w:type="spellStart"/>
      <w:r w:rsidRPr="00443A9F">
        <w:rPr>
          <w:rFonts w:ascii="Times New Roman" w:hAnsi="Times New Roman" w:cs="Times New Roman"/>
          <w:bCs/>
          <w:sz w:val="28"/>
          <w:szCs w:val="28"/>
        </w:rPr>
        <w:t>с</w:t>
      </w:r>
      <w:proofErr w:type="gramStart"/>
      <w:r w:rsidRPr="00443A9F">
        <w:rPr>
          <w:rFonts w:ascii="Times New Roman" w:hAnsi="Times New Roman" w:cs="Times New Roman"/>
          <w:bCs/>
          <w:sz w:val="28"/>
          <w:szCs w:val="28"/>
        </w:rPr>
        <w:t>.Ч</w:t>
      </w:r>
      <w:proofErr w:type="gramEnd"/>
      <w:r w:rsidRPr="00443A9F">
        <w:rPr>
          <w:rFonts w:ascii="Times New Roman" w:hAnsi="Times New Roman" w:cs="Times New Roman"/>
          <w:bCs/>
          <w:sz w:val="28"/>
          <w:szCs w:val="28"/>
        </w:rPr>
        <w:t>икой</w:t>
      </w:r>
      <w:proofErr w:type="spellEnd"/>
      <w:r w:rsidRPr="00443A9F">
        <w:rPr>
          <w:rFonts w:ascii="Times New Roman" w:hAnsi="Times New Roman" w:cs="Times New Roman"/>
          <w:bCs/>
          <w:sz w:val="28"/>
          <w:szCs w:val="28"/>
        </w:rPr>
        <w:t>)</w:t>
      </w:r>
      <w:r w:rsidR="006D4707">
        <w:rPr>
          <w:rFonts w:ascii="Times New Roman" w:hAnsi="Times New Roman" w:cs="Times New Roman"/>
          <w:bCs/>
          <w:sz w:val="28"/>
          <w:szCs w:val="28"/>
        </w:rPr>
        <w:t xml:space="preserve">. </w:t>
      </w:r>
      <w:r w:rsidR="00261B7D" w:rsidRPr="00261B7D">
        <w:rPr>
          <w:rFonts w:ascii="Times New Roman" w:hAnsi="Times New Roman" w:cs="Times New Roman"/>
          <w:sz w:val="28"/>
          <w:szCs w:val="28"/>
        </w:rPr>
        <w:t>Самой острой проблемой в деятельности культурно-досуговых учреждений является отсутствие здания районного Центра культуры и досуга, а значит - отсутствие материальной базы и  нормальных условий для работы.</w:t>
      </w:r>
    </w:p>
    <w:p w:rsidR="00443A9F" w:rsidRDefault="00D1098A" w:rsidP="00443A9F">
      <w:pPr>
        <w:tabs>
          <w:tab w:val="left" w:pos="708"/>
          <w:tab w:val="left" w:pos="1220"/>
        </w:tabs>
        <w:spacing w:line="276" w:lineRule="auto"/>
        <w:rPr>
          <w:rFonts w:ascii="Times New Roman" w:hAnsi="Times New Roman" w:cs="Times New Roman"/>
          <w:sz w:val="28"/>
          <w:szCs w:val="28"/>
        </w:rPr>
      </w:pPr>
      <w:r>
        <w:rPr>
          <w:rFonts w:ascii="Times New Roman" w:hAnsi="Times New Roman" w:cs="Times New Roman"/>
          <w:sz w:val="28"/>
          <w:szCs w:val="28"/>
        </w:rPr>
        <w:t>Численность занятых в сфере культуры 144 чел. Средняя заработная плата составляет 15956 руб.</w:t>
      </w:r>
    </w:p>
    <w:p w:rsidR="00E40493" w:rsidRDefault="006D4707" w:rsidP="00443A9F">
      <w:pPr>
        <w:tabs>
          <w:tab w:val="left" w:pos="708"/>
          <w:tab w:val="left" w:pos="1220"/>
        </w:tabs>
        <w:spacing w:line="276" w:lineRule="auto"/>
        <w:rPr>
          <w:rFonts w:ascii="Times New Roman" w:hAnsi="Times New Roman" w:cs="Times New Roman"/>
          <w:sz w:val="28"/>
          <w:szCs w:val="28"/>
        </w:rPr>
      </w:pPr>
      <w:r>
        <w:rPr>
          <w:rFonts w:ascii="Times New Roman" w:hAnsi="Times New Roman" w:cs="Times New Roman"/>
          <w:sz w:val="28"/>
          <w:szCs w:val="28"/>
        </w:rPr>
        <w:lastRenderedPageBreak/>
        <w:t>В сфере молодежной политики в 1 квартале 2014 года было проведено 12 мероприятий, направленных на пропаганду здорового образа жизни, профилактику наркомании, употребления алкогольных напитков, преступности и правонарушений, мероприятия патриотического и творческого характера, повышения правовой культуры</w:t>
      </w:r>
      <w:r w:rsidR="007138D8">
        <w:rPr>
          <w:rFonts w:ascii="Times New Roman" w:hAnsi="Times New Roman" w:cs="Times New Roman"/>
          <w:sz w:val="28"/>
          <w:szCs w:val="28"/>
        </w:rPr>
        <w:t>.</w:t>
      </w:r>
    </w:p>
    <w:p w:rsidR="007138D8" w:rsidRDefault="007138D8" w:rsidP="00443A9F">
      <w:pPr>
        <w:tabs>
          <w:tab w:val="left" w:pos="708"/>
          <w:tab w:val="left" w:pos="1220"/>
        </w:tabs>
        <w:spacing w:line="276" w:lineRule="auto"/>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«Оказание помощи молодым семьям в улучшении жилищных условий» был проведен семинар для участников данной программы, на котором разъяснялись вопросы по участию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программ</w:t>
      </w:r>
      <w:proofErr w:type="gramEnd"/>
      <w:r>
        <w:rPr>
          <w:rFonts w:ascii="Times New Roman" w:hAnsi="Times New Roman" w:cs="Times New Roman"/>
          <w:sz w:val="28"/>
          <w:szCs w:val="28"/>
        </w:rPr>
        <w:t>, обновления пакета документов. На 1 апреля 2014 года в списке участников данной программы состоит 20 молодых семей.</w:t>
      </w:r>
    </w:p>
    <w:p w:rsidR="007138D8" w:rsidRDefault="007138D8" w:rsidP="00443A9F">
      <w:pPr>
        <w:tabs>
          <w:tab w:val="left" w:pos="708"/>
          <w:tab w:val="left" w:pos="1220"/>
        </w:tabs>
        <w:spacing w:line="276" w:lineRule="auto"/>
        <w:rPr>
          <w:rFonts w:ascii="Times New Roman" w:hAnsi="Times New Roman" w:cs="Times New Roman"/>
          <w:sz w:val="28"/>
          <w:szCs w:val="28"/>
        </w:rPr>
      </w:pPr>
      <w:r>
        <w:rPr>
          <w:rFonts w:ascii="Times New Roman" w:hAnsi="Times New Roman" w:cs="Times New Roman"/>
          <w:sz w:val="28"/>
          <w:szCs w:val="28"/>
        </w:rPr>
        <w:t>В феврале 2014 года прошел месячник по военно-патриотическому воспитанию молодежи Кяхтинского района, в рамках празднования 25-летия вывода советских войск из Афганистана.</w:t>
      </w:r>
    </w:p>
    <w:p w:rsidR="007067A0" w:rsidRDefault="007067A0" w:rsidP="007067A0">
      <w:pPr>
        <w:rPr>
          <w:rFonts w:ascii="Times New Roman" w:hAnsi="Times New Roman" w:cs="Times New Roman"/>
          <w:bCs/>
          <w:sz w:val="28"/>
          <w:szCs w:val="28"/>
        </w:rPr>
      </w:pPr>
      <w:r>
        <w:rPr>
          <w:rFonts w:ascii="Times New Roman" w:hAnsi="Times New Roman" w:cs="Times New Roman"/>
          <w:bCs/>
          <w:sz w:val="28"/>
          <w:szCs w:val="28"/>
        </w:rPr>
        <w:t xml:space="preserve">Удельный вес </w:t>
      </w:r>
      <w:proofErr w:type="gramStart"/>
      <w:r>
        <w:rPr>
          <w:rFonts w:ascii="Times New Roman" w:hAnsi="Times New Roman" w:cs="Times New Roman"/>
          <w:bCs/>
          <w:sz w:val="28"/>
          <w:szCs w:val="28"/>
        </w:rPr>
        <w:t>населения, систематически занимающегося физической культурой и спортом составил</w:t>
      </w:r>
      <w:proofErr w:type="gramEnd"/>
      <w:r>
        <w:rPr>
          <w:rFonts w:ascii="Times New Roman" w:hAnsi="Times New Roman" w:cs="Times New Roman"/>
          <w:bCs/>
          <w:sz w:val="28"/>
          <w:szCs w:val="28"/>
        </w:rPr>
        <w:t xml:space="preserve"> 34,6%, что на </w:t>
      </w:r>
      <w:r w:rsidR="00D1098A">
        <w:rPr>
          <w:rFonts w:ascii="Times New Roman" w:hAnsi="Times New Roman" w:cs="Times New Roman"/>
          <w:bCs/>
          <w:sz w:val="28"/>
          <w:szCs w:val="28"/>
        </w:rPr>
        <w:t>2,4</w:t>
      </w:r>
      <w:r>
        <w:rPr>
          <w:rFonts w:ascii="Times New Roman" w:hAnsi="Times New Roman" w:cs="Times New Roman"/>
          <w:bCs/>
          <w:sz w:val="28"/>
          <w:szCs w:val="28"/>
        </w:rPr>
        <w:t>% выше</w:t>
      </w:r>
      <w:r w:rsidR="00D1098A">
        <w:rPr>
          <w:rFonts w:ascii="Times New Roman" w:hAnsi="Times New Roman" w:cs="Times New Roman"/>
          <w:bCs/>
          <w:sz w:val="28"/>
          <w:szCs w:val="28"/>
        </w:rPr>
        <w:t xml:space="preserve"> уровня </w:t>
      </w:r>
      <w:r>
        <w:rPr>
          <w:rFonts w:ascii="Times New Roman" w:hAnsi="Times New Roman" w:cs="Times New Roman"/>
          <w:bCs/>
          <w:sz w:val="28"/>
          <w:szCs w:val="28"/>
        </w:rPr>
        <w:t xml:space="preserve">прошлого года. Проведенные мероприятия в области физической культуры и спорта вызвали положительный резонанс среди общественности и в СМИ. В целях стимулирования награждены преподаватели общеобразовательных школ, тренеры - преподаватели ДЮСШ, некоторые руководители. Материально-техническое обеспечение играет важную роль в повышении качества преподавания, повышения спортивного мастерства. В районе 35 спортивных зала, из них 12 стандартные, плоскостных сооружений 52, обеспеченность спортивными залами - 42,8%, </w:t>
      </w:r>
      <w:r w:rsidR="00D1098A">
        <w:rPr>
          <w:rFonts w:ascii="Times New Roman" w:hAnsi="Times New Roman" w:cs="Times New Roman"/>
          <w:bCs/>
          <w:sz w:val="28"/>
          <w:szCs w:val="28"/>
        </w:rPr>
        <w:t xml:space="preserve"> </w:t>
      </w:r>
      <w:r>
        <w:rPr>
          <w:rFonts w:ascii="Times New Roman" w:hAnsi="Times New Roman" w:cs="Times New Roman"/>
          <w:bCs/>
          <w:sz w:val="28"/>
          <w:szCs w:val="28"/>
        </w:rPr>
        <w:t>обеспеченность пл</w:t>
      </w:r>
      <w:r w:rsidR="00D1098A">
        <w:rPr>
          <w:rFonts w:ascii="Times New Roman" w:hAnsi="Times New Roman" w:cs="Times New Roman"/>
          <w:bCs/>
          <w:sz w:val="28"/>
          <w:szCs w:val="28"/>
        </w:rPr>
        <w:t>оскостными сооружениями - 39,8%.</w:t>
      </w:r>
    </w:p>
    <w:p w:rsidR="00D1098A" w:rsidRDefault="00E40493" w:rsidP="007067A0">
      <w:pPr>
        <w:rPr>
          <w:rFonts w:ascii="Times New Roman" w:hAnsi="Times New Roman" w:cs="Times New Roman"/>
          <w:bCs/>
          <w:sz w:val="28"/>
          <w:szCs w:val="28"/>
        </w:rPr>
      </w:pPr>
      <w:r w:rsidRPr="00E40493">
        <w:rPr>
          <w:rFonts w:ascii="Times New Roman" w:hAnsi="Times New Roman" w:cs="Times New Roman"/>
          <w:bCs/>
          <w:sz w:val="28"/>
          <w:szCs w:val="28"/>
        </w:rPr>
        <w:t xml:space="preserve">Платные услуги в сфере спорта оказывают 2 автономных учреждения: спортивный зал «Олимп» и стадион «Чемпион» и составили </w:t>
      </w:r>
      <w:r>
        <w:rPr>
          <w:rFonts w:ascii="Times New Roman" w:hAnsi="Times New Roman" w:cs="Times New Roman"/>
          <w:bCs/>
          <w:sz w:val="28"/>
          <w:szCs w:val="28"/>
        </w:rPr>
        <w:t xml:space="preserve"> </w:t>
      </w:r>
      <w:r w:rsidR="00D1098A">
        <w:rPr>
          <w:rFonts w:ascii="Times New Roman" w:hAnsi="Times New Roman" w:cs="Times New Roman"/>
          <w:bCs/>
          <w:sz w:val="28"/>
          <w:szCs w:val="28"/>
        </w:rPr>
        <w:t>417,53 тыс. руб.</w:t>
      </w:r>
      <w:r>
        <w:rPr>
          <w:rFonts w:ascii="Times New Roman" w:hAnsi="Times New Roman" w:cs="Times New Roman"/>
          <w:bCs/>
          <w:sz w:val="28"/>
          <w:szCs w:val="28"/>
        </w:rPr>
        <w:t xml:space="preserve"> Численность занятых 97 чел, что больше на 8 чел к аналогичному периоду прошлого года. Среднемесячная заработная плата составила 14000 руб.</w:t>
      </w:r>
    </w:p>
    <w:p w:rsidR="007067A0" w:rsidRDefault="007067A0" w:rsidP="00261B7D">
      <w:pPr>
        <w:tabs>
          <w:tab w:val="left" w:pos="708"/>
          <w:tab w:val="left" w:pos="1220"/>
        </w:tabs>
        <w:spacing w:line="276" w:lineRule="auto"/>
        <w:rPr>
          <w:rFonts w:ascii="Times New Roman" w:hAnsi="Times New Roman" w:cs="Times New Roman"/>
          <w:sz w:val="28"/>
          <w:szCs w:val="28"/>
        </w:rPr>
      </w:pPr>
    </w:p>
    <w:p w:rsidR="00095C97" w:rsidRDefault="00F72700" w:rsidP="009A59EC">
      <w:pPr>
        <w:ind w:firstLine="709"/>
        <w:rPr>
          <w:rFonts w:ascii="Times New Roman" w:hAnsi="Times New Roman" w:cs="Times New Roman"/>
          <w:b/>
          <w:bCs/>
          <w:sz w:val="28"/>
          <w:szCs w:val="28"/>
        </w:rPr>
      </w:pPr>
      <w:r w:rsidRPr="009A59EC">
        <w:rPr>
          <w:rFonts w:ascii="Times New Roman" w:hAnsi="Times New Roman" w:cs="Times New Roman"/>
          <w:b/>
          <w:bCs/>
          <w:sz w:val="28"/>
          <w:szCs w:val="28"/>
        </w:rPr>
        <w:t xml:space="preserve">Безопасность жизнедеятельности. </w:t>
      </w:r>
    </w:p>
    <w:p w:rsidR="00F72700" w:rsidRDefault="00F72700" w:rsidP="00914ABC">
      <w:pPr>
        <w:spacing w:line="276" w:lineRule="auto"/>
        <w:ind w:firstLine="709"/>
        <w:rPr>
          <w:rFonts w:ascii="Times New Roman" w:hAnsi="Times New Roman" w:cs="Times New Roman"/>
          <w:sz w:val="28"/>
          <w:szCs w:val="28"/>
        </w:rPr>
      </w:pPr>
      <w:r w:rsidRPr="009A59EC">
        <w:rPr>
          <w:rFonts w:ascii="Times New Roman" w:hAnsi="Times New Roman" w:cs="Times New Roman"/>
          <w:sz w:val="28"/>
          <w:szCs w:val="28"/>
        </w:rPr>
        <w:t>По состоянию на 01.</w:t>
      </w:r>
      <w:r w:rsidR="001976E6">
        <w:rPr>
          <w:rFonts w:ascii="Times New Roman" w:hAnsi="Times New Roman" w:cs="Times New Roman"/>
          <w:sz w:val="28"/>
          <w:szCs w:val="28"/>
        </w:rPr>
        <w:t>0</w:t>
      </w:r>
      <w:r w:rsidR="007138D8">
        <w:rPr>
          <w:rFonts w:ascii="Times New Roman" w:hAnsi="Times New Roman" w:cs="Times New Roman"/>
          <w:sz w:val="28"/>
          <w:szCs w:val="28"/>
        </w:rPr>
        <w:t>4</w:t>
      </w:r>
      <w:r w:rsidRPr="009A59EC">
        <w:rPr>
          <w:rFonts w:ascii="Times New Roman" w:hAnsi="Times New Roman" w:cs="Times New Roman"/>
          <w:sz w:val="28"/>
          <w:szCs w:val="28"/>
        </w:rPr>
        <w:t>.201</w:t>
      </w:r>
      <w:r w:rsidR="001976E6">
        <w:rPr>
          <w:rFonts w:ascii="Times New Roman" w:hAnsi="Times New Roman" w:cs="Times New Roman"/>
          <w:sz w:val="28"/>
          <w:szCs w:val="28"/>
        </w:rPr>
        <w:t>4</w:t>
      </w:r>
      <w:r w:rsidRPr="009A59EC">
        <w:rPr>
          <w:rFonts w:ascii="Times New Roman" w:hAnsi="Times New Roman" w:cs="Times New Roman"/>
          <w:sz w:val="28"/>
          <w:szCs w:val="28"/>
        </w:rPr>
        <w:t xml:space="preserve"> г. на территории МО «Кяхтинский район» зарегистрировано </w:t>
      </w:r>
      <w:r w:rsidR="007138D8">
        <w:rPr>
          <w:rFonts w:ascii="Times New Roman" w:hAnsi="Times New Roman" w:cs="Times New Roman"/>
          <w:sz w:val="28"/>
          <w:szCs w:val="28"/>
        </w:rPr>
        <w:t>226</w:t>
      </w:r>
      <w:r w:rsidRPr="009A59EC">
        <w:rPr>
          <w:rFonts w:ascii="Times New Roman" w:hAnsi="Times New Roman" w:cs="Times New Roman"/>
          <w:sz w:val="28"/>
          <w:szCs w:val="28"/>
        </w:rPr>
        <w:t xml:space="preserve"> преступлени</w:t>
      </w:r>
      <w:r w:rsidR="00B130A0">
        <w:rPr>
          <w:rFonts w:ascii="Times New Roman" w:hAnsi="Times New Roman" w:cs="Times New Roman"/>
          <w:sz w:val="28"/>
          <w:szCs w:val="28"/>
        </w:rPr>
        <w:t>й</w:t>
      </w:r>
      <w:r w:rsidRPr="009A59EC">
        <w:rPr>
          <w:rFonts w:ascii="Times New Roman" w:hAnsi="Times New Roman" w:cs="Times New Roman"/>
          <w:sz w:val="28"/>
          <w:szCs w:val="28"/>
        </w:rPr>
        <w:t xml:space="preserve">, из них </w:t>
      </w:r>
      <w:r w:rsidR="007138D8">
        <w:rPr>
          <w:rFonts w:ascii="Times New Roman" w:hAnsi="Times New Roman" w:cs="Times New Roman"/>
          <w:sz w:val="28"/>
          <w:szCs w:val="28"/>
        </w:rPr>
        <w:t>154</w:t>
      </w:r>
      <w:r w:rsidRPr="009A59EC">
        <w:rPr>
          <w:rFonts w:ascii="Times New Roman" w:hAnsi="Times New Roman" w:cs="Times New Roman"/>
          <w:sz w:val="28"/>
          <w:szCs w:val="28"/>
        </w:rPr>
        <w:t xml:space="preserve"> – раскрыто, раскрываемость составила </w:t>
      </w:r>
      <w:r w:rsidR="00261B7D">
        <w:rPr>
          <w:rFonts w:ascii="Times New Roman" w:hAnsi="Times New Roman" w:cs="Times New Roman"/>
          <w:sz w:val="28"/>
          <w:szCs w:val="28"/>
        </w:rPr>
        <w:t>68,</w:t>
      </w:r>
      <w:r w:rsidR="007138D8">
        <w:rPr>
          <w:rFonts w:ascii="Times New Roman" w:hAnsi="Times New Roman" w:cs="Times New Roman"/>
          <w:sz w:val="28"/>
          <w:szCs w:val="28"/>
        </w:rPr>
        <w:t>1</w:t>
      </w:r>
      <w:r w:rsidRPr="009A59EC">
        <w:rPr>
          <w:rFonts w:ascii="Times New Roman" w:hAnsi="Times New Roman" w:cs="Times New Roman"/>
          <w:sz w:val="28"/>
          <w:szCs w:val="28"/>
        </w:rPr>
        <w:t xml:space="preserve"> %. Несовершеннолетними совершено </w:t>
      </w:r>
      <w:r w:rsidR="007138D8">
        <w:rPr>
          <w:rFonts w:ascii="Times New Roman" w:hAnsi="Times New Roman" w:cs="Times New Roman"/>
          <w:sz w:val="28"/>
          <w:szCs w:val="28"/>
        </w:rPr>
        <w:t>10</w:t>
      </w:r>
      <w:r w:rsidRPr="009A59EC">
        <w:rPr>
          <w:rFonts w:ascii="Times New Roman" w:hAnsi="Times New Roman" w:cs="Times New Roman"/>
          <w:sz w:val="28"/>
          <w:szCs w:val="28"/>
        </w:rPr>
        <w:t xml:space="preserve"> преступлени</w:t>
      </w:r>
      <w:r w:rsidR="00B130A0">
        <w:rPr>
          <w:rFonts w:ascii="Times New Roman" w:hAnsi="Times New Roman" w:cs="Times New Roman"/>
          <w:sz w:val="28"/>
          <w:szCs w:val="28"/>
        </w:rPr>
        <w:t>й</w:t>
      </w:r>
      <w:r w:rsidRPr="009A59EC">
        <w:rPr>
          <w:rFonts w:ascii="Times New Roman" w:hAnsi="Times New Roman" w:cs="Times New Roman"/>
          <w:sz w:val="28"/>
          <w:szCs w:val="28"/>
        </w:rPr>
        <w:t xml:space="preserve">, </w:t>
      </w:r>
      <w:r>
        <w:rPr>
          <w:rFonts w:ascii="Times New Roman" w:hAnsi="Times New Roman" w:cs="Times New Roman"/>
          <w:sz w:val="28"/>
          <w:szCs w:val="28"/>
        </w:rPr>
        <w:t xml:space="preserve">удельный вес преступлений совершенных несовершеннолетними </w:t>
      </w:r>
      <w:r w:rsidR="007138D8">
        <w:rPr>
          <w:rFonts w:ascii="Times New Roman" w:hAnsi="Times New Roman" w:cs="Times New Roman"/>
          <w:sz w:val="28"/>
          <w:szCs w:val="28"/>
        </w:rPr>
        <w:t>4,4</w:t>
      </w:r>
      <w:r>
        <w:rPr>
          <w:rFonts w:ascii="Times New Roman" w:hAnsi="Times New Roman" w:cs="Times New Roman"/>
          <w:sz w:val="28"/>
          <w:szCs w:val="28"/>
        </w:rPr>
        <w:t xml:space="preserve"> %. Количество ДТП составило </w:t>
      </w:r>
      <w:r w:rsidR="007138D8">
        <w:rPr>
          <w:rFonts w:ascii="Times New Roman" w:hAnsi="Times New Roman" w:cs="Times New Roman"/>
          <w:sz w:val="28"/>
          <w:szCs w:val="28"/>
        </w:rPr>
        <w:t>6</w:t>
      </w:r>
      <w:r>
        <w:rPr>
          <w:rFonts w:ascii="Times New Roman" w:hAnsi="Times New Roman" w:cs="Times New Roman"/>
          <w:sz w:val="28"/>
          <w:szCs w:val="28"/>
        </w:rPr>
        <w:t>.</w:t>
      </w:r>
    </w:p>
    <w:p w:rsidR="00AA59E6" w:rsidRDefault="00AA59E6" w:rsidP="00914ABC">
      <w:pPr>
        <w:spacing w:line="276" w:lineRule="auto"/>
        <w:ind w:firstLine="709"/>
        <w:rPr>
          <w:rFonts w:ascii="Times New Roman" w:hAnsi="Times New Roman" w:cs="Times New Roman"/>
          <w:b/>
          <w:bCs/>
          <w:sz w:val="28"/>
          <w:szCs w:val="28"/>
        </w:rPr>
      </w:pPr>
      <w:r>
        <w:rPr>
          <w:rFonts w:ascii="Times New Roman" w:hAnsi="Times New Roman" w:cs="Times New Roman"/>
          <w:sz w:val="28"/>
          <w:szCs w:val="28"/>
        </w:rPr>
        <w:t>В районе имеется 25 общественных формирования правоохранительной направленности, в которых 175 членов, и 4 казачьи дружины, в которых 192 члена. Членами ДНД в</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 МВД доставлено 4 правонарушителя. </w:t>
      </w:r>
      <w:r w:rsidR="00741179">
        <w:rPr>
          <w:rFonts w:ascii="Times New Roman" w:hAnsi="Times New Roman" w:cs="Times New Roman"/>
          <w:sz w:val="28"/>
          <w:szCs w:val="28"/>
        </w:rPr>
        <w:t>Сотрудниками</w:t>
      </w:r>
      <w:proofErr w:type="gramStart"/>
      <w:r w:rsidR="00741179">
        <w:rPr>
          <w:rFonts w:ascii="Times New Roman" w:hAnsi="Times New Roman" w:cs="Times New Roman"/>
          <w:sz w:val="28"/>
          <w:szCs w:val="28"/>
        </w:rPr>
        <w:t xml:space="preserve"> О</w:t>
      </w:r>
      <w:proofErr w:type="gramEnd"/>
      <w:r w:rsidR="00741179">
        <w:rPr>
          <w:rFonts w:ascii="Times New Roman" w:hAnsi="Times New Roman" w:cs="Times New Roman"/>
          <w:sz w:val="28"/>
          <w:szCs w:val="28"/>
        </w:rPr>
        <w:t xml:space="preserve"> МВД проводились целенаправленные мероприятия по противодействию незаконному обороту оружия, боеприпасов, рейдовые мероприятия в лесных массивах с целью выявления фактов браконьерства и т.д.</w:t>
      </w:r>
    </w:p>
    <w:sectPr w:rsidR="00AA59E6" w:rsidSect="00F8247A">
      <w:footerReference w:type="default" r:id="rId9"/>
      <w:pgSz w:w="11906" w:h="16838"/>
      <w:pgMar w:top="539" w:right="850" w:bottom="71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D5" w:rsidRDefault="006D50D5" w:rsidP="00043CB4">
      <w:r>
        <w:separator/>
      </w:r>
    </w:p>
  </w:endnote>
  <w:endnote w:type="continuationSeparator" w:id="0">
    <w:p w:rsidR="006D50D5" w:rsidRDefault="006D50D5" w:rsidP="0004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9E6" w:rsidRDefault="00AA59E6" w:rsidP="0042710D">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B79B8">
      <w:rPr>
        <w:rStyle w:val="a9"/>
        <w:noProof/>
      </w:rPr>
      <w:t>17</w:t>
    </w:r>
    <w:r>
      <w:rPr>
        <w:rStyle w:val="a9"/>
      </w:rPr>
      <w:fldChar w:fldCharType="end"/>
    </w:r>
  </w:p>
  <w:p w:rsidR="00AA59E6" w:rsidRDefault="00AA59E6" w:rsidP="006F7DD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D5" w:rsidRDefault="006D50D5" w:rsidP="00043CB4">
      <w:r>
        <w:separator/>
      </w:r>
    </w:p>
  </w:footnote>
  <w:footnote w:type="continuationSeparator" w:id="0">
    <w:p w:rsidR="006D50D5" w:rsidRDefault="006D50D5" w:rsidP="0004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A4E"/>
    <w:multiLevelType w:val="hybridMultilevel"/>
    <w:tmpl w:val="3DD455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9C2590"/>
    <w:multiLevelType w:val="hybridMultilevel"/>
    <w:tmpl w:val="6380C2F8"/>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2">
    <w:nsid w:val="140F2926"/>
    <w:multiLevelType w:val="hybridMultilevel"/>
    <w:tmpl w:val="802817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BD2720F"/>
    <w:multiLevelType w:val="hybridMultilevel"/>
    <w:tmpl w:val="E8965CE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9B48AD"/>
    <w:multiLevelType w:val="hybridMultilevel"/>
    <w:tmpl w:val="610207A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
    <w:nsid w:val="294C1190"/>
    <w:multiLevelType w:val="hybridMultilevel"/>
    <w:tmpl w:val="FC782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DA4ECE"/>
    <w:multiLevelType w:val="hybridMultilevel"/>
    <w:tmpl w:val="232A4A7E"/>
    <w:lvl w:ilvl="0" w:tplc="04190001">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cs="Wingdings" w:hint="default"/>
      </w:rPr>
    </w:lvl>
    <w:lvl w:ilvl="3" w:tplc="04190001">
      <w:start w:val="1"/>
      <w:numFmt w:val="bullet"/>
      <w:lvlText w:val=""/>
      <w:lvlJc w:val="left"/>
      <w:pPr>
        <w:ind w:left="3096" w:hanging="360"/>
      </w:pPr>
      <w:rPr>
        <w:rFonts w:ascii="Symbol" w:hAnsi="Symbol" w:cs="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cs="Wingdings" w:hint="default"/>
      </w:rPr>
    </w:lvl>
    <w:lvl w:ilvl="6" w:tplc="04190001">
      <w:start w:val="1"/>
      <w:numFmt w:val="bullet"/>
      <w:lvlText w:val=""/>
      <w:lvlJc w:val="left"/>
      <w:pPr>
        <w:ind w:left="5256" w:hanging="360"/>
      </w:pPr>
      <w:rPr>
        <w:rFonts w:ascii="Symbol" w:hAnsi="Symbol" w:cs="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cs="Wingdings" w:hint="default"/>
      </w:rPr>
    </w:lvl>
  </w:abstractNum>
  <w:abstractNum w:abstractNumId="7">
    <w:nsid w:val="2E31512C"/>
    <w:multiLevelType w:val="hybridMultilevel"/>
    <w:tmpl w:val="8EB41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522182"/>
    <w:multiLevelType w:val="hybridMultilevel"/>
    <w:tmpl w:val="4D7CE66C"/>
    <w:lvl w:ilvl="0" w:tplc="04190001">
      <w:start w:val="1"/>
      <w:numFmt w:val="bullet"/>
      <w:lvlText w:val=""/>
      <w:lvlJc w:val="left"/>
      <w:pPr>
        <w:tabs>
          <w:tab w:val="num" w:pos="936"/>
        </w:tabs>
        <w:ind w:left="936" w:hanging="360"/>
      </w:pPr>
      <w:rPr>
        <w:rFonts w:ascii="Symbol" w:hAnsi="Symbol" w:cs="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cs="Wingdings" w:hint="default"/>
      </w:rPr>
    </w:lvl>
    <w:lvl w:ilvl="3" w:tplc="04190001">
      <w:start w:val="1"/>
      <w:numFmt w:val="bullet"/>
      <w:lvlText w:val=""/>
      <w:lvlJc w:val="left"/>
      <w:pPr>
        <w:ind w:left="3096" w:hanging="360"/>
      </w:pPr>
      <w:rPr>
        <w:rFonts w:ascii="Symbol" w:hAnsi="Symbol" w:cs="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cs="Wingdings" w:hint="default"/>
      </w:rPr>
    </w:lvl>
    <w:lvl w:ilvl="6" w:tplc="04190001">
      <w:start w:val="1"/>
      <w:numFmt w:val="bullet"/>
      <w:lvlText w:val=""/>
      <w:lvlJc w:val="left"/>
      <w:pPr>
        <w:ind w:left="5256" w:hanging="360"/>
      </w:pPr>
      <w:rPr>
        <w:rFonts w:ascii="Symbol" w:hAnsi="Symbol" w:cs="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cs="Wingdings" w:hint="default"/>
      </w:rPr>
    </w:lvl>
  </w:abstractNum>
  <w:abstractNum w:abstractNumId="9">
    <w:nsid w:val="3F490205"/>
    <w:multiLevelType w:val="hybridMultilevel"/>
    <w:tmpl w:val="36D01224"/>
    <w:lvl w:ilvl="0" w:tplc="4A9C8F2A">
      <w:start w:val="1"/>
      <w:numFmt w:val="decimal"/>
      <w:lvlText w:val="%1."/>
      <w:lvlJc w:val="left"/>
      <w:pPr>
        <w:tabs>
          <w:tab w:val="num" w:pos="360"/>
        </w:tabs>
        <w:ind w:left="360" w:hanging="360"/>
      </w:pPr>
      <w:rPr>
        <w:rFonts w:ascii="Times New Roman" w:eastAsia="SimSu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34864CB"/>
    <w:multiLevelType w:val="hybridMultilevel"/>
    <w:tmpl w:val="DFC636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D22708"/>
    <w:multiLevelType w:val="hybridMultilevel"/>
    <w:tmpl w:val="337C9A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E072C27"/>
    <w:multiLevelType w:val="hybridMultilevel"/>
    <w:tmpl w:val="690C7862"/>
    <w:lvl w:ilvl="0" w:tplc="63089840">
      <w:start w:val="17"/>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D5B0C"/>
    <w:multiLevelType w:val="hybridMultilevel"/>
    <w:tmpl w:val="D4FEB0F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B710B07"/>
    <w:multiLevelType w:val="hybridMultilevel"/>
    <w:tmpl w:val="6FBCF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C262DFE"/>
    <w:multiLevelType w:val="hybridMultilevel"/>
    <w:tmpl w:val="45CAAC7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6">
    <w:nsid w:val="6D175C79"/>
    <w:multiLevelType w:val="hybridMultilevel"/>
    <w:tmpl w:val="A874D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D7B5F81"/>
    <w:multiLevelType w:val="hybridMultilevel"/>
    <w:tmpl w:val="325C60F2"/>
    <w:lvl w:ilvl="0" w:tplc="FD380848">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4"/>
  </w:num>
  <w:num w:numId="3">
    <w:abstractNumId w:val="1"/>
  </w:num>
  <w:num w:numId="4">
    <w:abstractNumId w:val="8"/>
  </w:num>
  <w:num w:numId="5">
    <w:abstractNumId w:val="6"/>
  </w:num>
  <w:num w:numId="6">
    <w:abstractNumId w:val="7"/>
  </w:num>
  <w:num w:numId="7">
    <w:abstractNumId w:val="16"/>
  </w:num>
  <w:num w:numId="8">
    <w:abstractNumId w:val="2"/>
  </w:num>
  <w:num w:numId="9">
    <w:abstractNumId w:val="6"/>
  </w:num>
  <w:num w:numId="10">
    <w:abstractNumId w:val="15"/>
  </w:num>
  <w:num w:numId="11">
    <w:abstractNumId w:val="5"/>
  </w:num>
  <w:num w:numId="12">
    <w:abstractNumId w:val="6"/>
  </w:num>
  <w:num w:numId="13">
    <w:abstractNumId w:val="8"/>
  </w:num>
  <w:num w:numId="14">
    <w:abstractNumId w:val="3"/>
  </w:num>
  <w:num w:numId="15">
    <w:abstractNumId w:val="9"/>
  </w:num>
  <w:num w:numId="16">
    <w:abstractNumId w:val="12"/>
  </w:num>
  <w:num w:numId="17">
    <w:abstractNumId w:val="17"/>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ACB"/>
    <w:rsid w:val="00000208"/>
    <w:rsid w:val="00002032"/>
    <w:rsid w:val="00004599"/>
    <w:rsid w:val="00005165"/>
    <w:rsid w:val="00010BA8"/>
    <w:rsid w:val="0001777C"/>
    <w:rsid w:val="00021F8D"/>
    <w:rsid w:val="00023C64"/>
    <w:rsid w:val="000414D5"/>
    <w:rsid w:val="00042F14"/>
    <w:rsid w:val="00043CB4"/>
    <w:rsid w:val="000517A7"/>
    <w:rsid w:val="0007091C"/>
    <w:rsid w:val="00081537"/>
    <w:rsid w:val="000868BB"/>
    <w:rsid w:val="00090B39"/>
    <w:rsid w:val="00095C97"/>
    <w:rsid w:val="000A1307"/>
    <w:rsid w:val="000B1070"/>
    <w:rsid w:val="000B1347"/>
    <w:rsid w:val="000B23BB"/>
    <w:rsid w:val="000D03B5"/>
    <w:rsid w:val="000F2023"/>
    <w:rsid w:val="000F6E55"/>
    <w:rsid w:val="0011605F"/>
    <w:rsid w:val="00137C26"/>
    <w:rsid w:val="001400DA"/>
    <w:rsid w:val="00143D7A"/>
    <w:rsid w:val="00147BD0"/>
    <w:rsid w:val="001511D3"/>
    <w:rsid w:val="00162A20"/>
    <w:rsid w:val="001635F8"/>
    <w:rsid w:val="00167B0B"/>
    <w:rsid w:val="00170B47"/>
    <w:rsid w:val="00185DC1"/>
    <w:rsid w:val="0019392D"/>
    <w:rsid w:val="001976E6"/>
    <w:rsid w:val="001B3F16"/>
    <w:rsid w:val="001B6271"/>
    <w:rsid w:val="001C74E5"/>
    <w:rsid w:val="001E3A36"/>
    <w:rsid w:val="001F2866"/>
    <w:rsid w:val="00220D98"/>
    <w:rsid w:val="0023509E"/>
    <w:rsid w:val="00236A6E"/>
    <w:rsid w:val="00240FEC"/>
    <w:rsid w:val="0024100F"/>
    <w:rsid w:val="002413D4"/>
    <w:rsid w:val="00241EBE"/>
    <w:rsid w:val="0024248D"/>
    <w:rsid w:val="002539E1"/>
    <w:rsid w:val="00261B7D"/>
    <w:rsid w:val="00273C95"/>
    <w:rsid w:val="002757A3"/>
    <w:rsid w:val="00284CB7"/>
    <w:rsid w:val="00285F0A"/>
    <w:rsid w:val="002A261C"/>
    <w:rsid w:val="002A5476"/>
    <w:rsid w:val="002C2415"/>
    <w:rsid w:val="002C46CD"/>
    <w:rsid w:val="002C5C2D"/>
    <w:rsid w:val="002E0B69"/>
    <w:rsid w:val="002E60F1"/>
    <w:rsid w:val="002F4E8F"/>
    <w:rsid w:val="003004A1"/>
    <w:rsid w:val="00313284"/>
    <w:rsid w:val="00317487"/>
    <w:rsid w:val="00341AE0"/>
    <w:rsid w:val="00355211"/>
    <w:rsid w:val="00370BC7"/>
    <w:rsid w:val="00383901"/>
    <w:rsid w:val="00383A83"/>
    <w:rsid w:val="00385B52"/>
    <w:rsid w:val="003A661E"/>
    <w:rsid w:val="003A7774"/>
    <w:rsid w:val="003B2E76"/>
    <w:rsid w:val="003B571F"/>
    <w:rsid w:val="004022E1"/>
    <w:rsid w:val="00417C48"/>
    <w:rsid w:val="004214DC"/>
    <w:rsid w:val="00423AFD"/>
    <w:rsid w:val="00423CE1"/>
    <w:rsid w:val="0042710D"/>
    <w:rsid w:val="004311F1"/>
    <w:rsid w:val="004319B9"/>
    <w:rsid w:val="004339A2"/>
    <w:rsid w:val="00443A9F"/>
    <w:rsid w:val="00450C3A"/>
    <w:rsid w:val="00455675"/>
    <w:rsid w:val="00473E5F"/>
    <w:rsid w:val="00495FF9"/>
    <w:rsid w:val="004A2047"/>
    <w:rsid w:val="004C4C25"/>
    <w:rsid w:val="00511F73"/>
    <w:rsid w:val="00526C91"/>
    <w:rsid w:val="00560AD8"/>
    <w:rsid w:val="00570883"/>
    <w:rsid w:val="00576B2E"/>
    <w:rsid w:val="0058472D"/>
    <w:rsid w:val="005867F9"/>
    <w:rsid w:val="005A07D9"/>
    <w:rsid w:val="005A0D4A"/>
    <w:rsid w:val="005A6ABF"/>
    <w:rsid w:val="005A6AC0"/>
    <w:rsid w:val="005B2C78"/>
    <w:rsid w:val="005B47D6"/>
    <w:rsid w:val="005B58A9"/>
    <w:rsid w:val="005C6AAC"/>
    <w:rsid w:val="005D2262"/>
    <w:rsid w:val="005E32CF"/>
    <w:rsid w:val="005E7CB8"/>
    <w:rsid w:val="005F0544"/>
    <w:rsid w:val="005F1F77"/>
    <w:rsid w:val="005F4674"/>
    <w:rsid w:val="005F6628"/>
    <w:rsid w:val="00601005"/>
    <w:rsid w:val="00602919"/>
    <w:rsid w:val="00603284"/>
    <w:rsid w:val="00637E3D"/>
    <w:rsid w:val="00643ABD"/>
    <w:rsid w:val="00650A20"/>
    <w:rsid w:val="00663EAF"/>
    <w:rsid w:val="00665F86"/>
    <w:rsid w:val="00667B09"/>
    <w:rsid w:val="0067482D"/>
    <w:rsid w:val="006750E3"/>
    <w:rsid w:val="00681303"/>
    <w:rsid w:val="00681D5E"/>
    <w:rsid w:val="00693749"/>
    <w:rsid w:val="0069627F"/>
    <w:rsid w:val="006972C4"/>
    <w:rsid w:val="006B1813"/>
    <w:rsid w:val="006B2DB0"/>
    <w:rsid w:val="006C2883"/>
    <w:rsid w:val="006C2D96"/>
    <w:rsid w:val="006C3C8A"/>
    <w:rsid w:val="006C6C2D"/>
    <w:rsid w:val="006C6F45"/>
    <w:rsid w:val="006D0FBF"/>
    <w:rsid w:val="006D4707"/>
    <w:rsid w:val="006D50D5"/>
    <w:rsid w:val="006E1698"/>
    <w:rsid w:val="006F7DDB"/>
    <w:rsid w:val="007067A0"/>
    <w:rsid w:val="00712B76"/>
    <w:rsid w:val="007138D8"/>
    <w:rsid w:val="00723698"/>
    <w:rsid w:val="00741179"/>
    <w:rsid w:val="00755C49"/>
    <w:rsid w:val="00775A62"/>
    <w:rsid w:val="00787D24"/>
    <w:rsid w:val="0079424F"/>
    <w:rsid w:val="00797E42"/>
    <w:rsid w:val="007A79DA"/>
    <w:rsid w:val="007B1F0F"/>
    <w:rsid w:val="007D70D4"/>
    <w:rsid w:val="007E5914"/>
    <w:rsid w:val="007F1F21"/>
    <w:rsid w:val="0081187B"/>
    <w:rsid w:val="00816812"/>
    <w:rsid w:val="00821FF5"/>
    <w:rsid w:val="00823342"/>
    <w:rsid w:val="008242AD"/>
    <w:rsid w:val="00825403"/>
    <w:rsid w:val="008365BC"/>
    <w:rsid w:val="0084047D"/>
    <w:rsid w:val="0084310F"/>
    <w:rsid w:val="00845658"/>
    <w:rsid w:val="0084634E"/>
    <w:rsid w:val="00850305"/>
    <w:rsid w:val="00856C20"/>
    <w:rsid w:val="00863E49"/>
    <w:rsid w:val="0087080F"/>
    <w:rsid w:val="00884645"/>
    <w:rsid w:val="00895B31"/>
    <w:rsid w:val="00897767"/>
    <w:rsid w:val="008A1EC3"/>
    <w:rsid w:val="008B2626"/>
    <w:rsid w:val="008C1D68"/>
    <w:rsid w:val="008C6B43"/>
    <w:rsid w:val="008E365D"/>
    <w:rsid w:val="00906F97"/>
    <w:rsid w:val="00914ABC"/>
    <w:rsid w:val="00921709"/>
    <w:rsid w:val="00926939"/>
    <w:rsid w:val="009339DE"/>
    <w:rsid w:val="009345E7"/>
    <w:rsid w:val="00935ACB"/>
    <w:rsid w:val="00935D96"/>
    <w:rsid w:val="00936B5D"/>
    <w:rsid w:val="00941A8C"/>
    <w:rsid w:val="00943F72"/>
    <w:rsid w:val="00944AB2"/>
    <w:rsid w:val="00960A7E"/>
    <w:rsid w:val="00970AEE"/>
    <w:rsid w:val="009813BD"/>
    <w:rsid w:val="00990873"/>
    <w:rsid w:val="009956A4"/>
    <w:rsid w:val="00997899"/>
    <w:rsid w:val="009A0914"/>
    <w:rsid w:val="009A5845"/>
    <w:rsid w:val="009A59EC"/>
    <w:rsid w:val="009C19A0"/>
    <w:rsid w:val="009C3370"/>
    <w:rsid w:val="009D2C35"/>
    <w:rsid w:val="009D4E32"/>
    <w:rsid w:val="009E4E79"/>
    <w:rsid w:val="00A0211F"/>
    <w:rsid w:val="00A1375F"/>
    <w:rsid w:val="00A24839"/>
    <w:rsid w:val="00A27912"/>
    <w:rsid w:val="00A3063E"/>
    <w:rsid w:val="00A47B45"/>
    <w:rsid w:val="00A741F1"/>
    <w:rsid w:val="00A87091"/>
    <w:rsid w:val="00A91C02"/>
    <w:rsid w:val="00AA1A8C"/>
    <w:rsid w:val="00AA59E6"/>
    <w:rsid w:val="00AB14A7"/>
    <w:rsid w:val="00AD7938"/>
    <w:rsid w:val="00AE7579"/>
    <w:rsid w:val="00AF29E4"/>
    <w:rsid w:val="00B130A0"/>
    <w:rsid w:val="00B20235"/>
    <w:rsid w:val="00B23B25"/>
    <w:rsid w:val="00B34979"/>
    <w:rsid w:val="00B37A73"/>
    <w:rsid w:val="00B37E85"/>
    <w:rsid w:val="00B441AB"/>
    <w:rsid w:val="00B547A7"/>
    <w:rsid w:val="00B84F3C"/>
    <w:rsid w:val="00B94D3E"/>
    <w:rsid w:val="00BB519C"/>
    <w:rsid w:val="00BB7A46"/>
    <w:rsid w:val="00BC7309"/>
    <w:rsid w:val="00BC772F"/>
    <w:rsid w:val="00BD3A3E"/>
    <w:rsid w:val="00C10153"/>
    <w:rsid w:val="00C12CE8"/>
    <w:rsid w:val="00C14D83"/>
    <w:rsid w:val="00C15891"/>
    <w:rsid w:val="00C37A92"/>
    <w:rsid w:val="00C51436"/>
    <w:rsid w:val="00C818D5"/>
    <w:rsid w:val="00C83032"/>
    <w:rsid w:val="00C84D64"/>
    <w:rsid w:val="00C93DDE"/>
    <w:rsid w:val="00C97C33"/>
    <w:rsid w:val="00CA43AF"/>
    <w:rsid w:val="00CB4418"/>
    <w:rsid w:val="00CD03A8"/>
    <w:rsid w:val="00CD10B2"/>
    <w:rsid w:val="00CD3D82"/>
    <w:rsid w:val="00CF4E9D"/>
    <w:rsid w:val="00D024DF"/>
    <w:rsid w:val="00D03938"/>
    <w:rsid w:val="00D05356"/>
    <w:rsid w:val="00D1098A"/>
    <w:rsid w:val="00D12C53"/>
    <w:rsid w:val="00D1415D"/>
    <w:rsid w:val="00D40EAB"/>
    <w:rsid w:val="00D56537"/>
    <w:rsid w:val="00D66458"/>
    <w:rsid w:val="00D71B72"/>
    <w:rsid w:val="00D71EA5"/>
    <w:rsid w:val="00D81450"/>
    <w:rsid w:val="00D91874"/>
    <w:rsid w:val="00D977C4"/>
    <w:rsid w:val="00DA4DC4"/>
    <w:rsid w:val="00DB3687"/>
    <w:rsid w:val="00DB79B8"/>
    <w:rsid w:val="00DC156A"/>
    <w:rsid w:val="00DC2B94"/>
    <w:rsid w:val="00DD263B"/>
    <w:rsid w:val="00DE767A"/>
    <w:rsid w:val="00DF099E"/>
    <w:rsid w:val="00DF4AAB"/>
    <w:rsid w:val="00DF5381"/>
    <w:rsid w:val="00DF67C3"/>
    <w:rsid w:val="00E22E7C"/>
    <w:rsid w:val="00E25DB7"/>
    <w:rsid w:val="00E35B6B"/>
    <w:rsid w:val="00E40493"/>
    <w:rsid w:val="00E423A3"/>
    <w:rsid w:val="00E4650C"/>
    <w:rsid w:val="00E505C5"/>
    <w:rsid w:val="00E57DD2"/>
    <w:rsid w:val="00E62994"/>
    <w:rsid w:val="00E6415A"/>
    <w:rsid w:val="00E64C31"/>
    <w:rsid w:val="00E76CC3"/>
    <w:rsid w:val="00E801E3"/>
    <w:rsid w:val="00E81AA1"/>
    <w:rsid w:val="00E81B4E"/>
    <w:rsid w:val="00E92473"/>
    <w:rsid w:val="00EA336E"/>
    <w:rsid w:val="00EB4A47"/>
    <w:rsid w:val="00EC431F"/>
    <w:rsid w:val="00ED43B6"/>
    <w:rsid w:val="00EE3897"/>
    <w:rsid w:val="00EE398A"/>
    <w:rsid w:val="00EF2EB9"/>
    <w:rsid w:val="00EF3B28"/>
    <w:rsid w:val="00F03207"/>
    <w:rsid w:val="00F054A8"/>
    <w:rsid w:val="00F20636"/>
    <w:rsid w:val="00F253AE"/>
    <w:rsid w:val="00F33956"/>
    <w:rsid w:val="00F40A54"/>
    <w:rsid w:val="00F46929"/>
    <w:rsid w:val="00F50A04"/>
    <w:rsid w:val="00F61A0B"/>
    <w:rsid w:val="00F72700"/>
    <w:rsid w:val="00F72EE1"/>
    <w:rsid w:val="00F8247A"/>
    <w:rsid w:val="00F960EA"/>
    <w:rsid w:val="00FA4427"/>
    <w:rsid w:val="00FA73C5"/>
    <w:rsid w:val="00FD36E6"/>
    <w:rsid w:val="00FE166E"/>
    <w:rsid w:val="00FE4C2E"/>
    <w:rsid w:val="00FE6145"/>
    <w:rsid w:val="00FF5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CB"/>
    <w:pPr>
      <w:widowControl w:val="0"/>
      <w:autoSpaceDE w:val="0"/>
      <w:autoSpaceDN w:val="0"/>
      <w:adjustRightInd w:val="0"/>
      <w:ind w:firstLine="720"/>
      <w:jc w:val="both"/>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35ACB"/>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935ACB"/>
    <w:pPr>
      <w:widowControl/>
      <w:overflowPunct w:val="0"/>
      <w:ind w:firstLine="0"/>
      <w:textAlignment w:val="baseline"/>
    </w:pPr>
    <w:rPr>
      <w:rFonts w:ascii="Times New Roman" w:hAnsi="Times New Roman" w:cs="Times New Roman"/>
      <w:sz w:val="24"/>
      <w:szCs w:val="24"/>
    </w:rPr>
  </w:style>
  <w:style w:type="character" w:customStyle="1" w:styleId="a4">
    <w:name w:val="Основной текст Знак"/>
    <w:link w:val="a3"/>
    <w:uiPriority w:val="99"/>
    <w:locked/>
    <w:rsid w:val="00935ACB"/>
    <w:rPr>
      <w:rFonts w:ascii="Times New Roman" w:hAnsi="Times New Roman" w:cs="Times New Roman"/>
      <w:sz w:val="20"/>
      <w:szCs w:val="20"/>
      <w:lang w:eastAsia="ru-RU"/>
    </w:rPr>
  </w:style>
  <w:style w:type="paragraph" w:customStyle="1" w:styleId="21">
    <w:name w:val="Основной текст 21"/>
    <w:basedOn w:val="a"/>
    <w:uiPriority w:val="99"/>
    <w:rsid w:val="00935ACB"/>
    <w:pPr>
      <w:widowControl/>
      <w:overflowPunct w:val="0"/>
      <w:ind w:firstLine="0"/>
      <w:jc w:val="left"/>
      <w:textAlignment w:val="baseline"/>
    </w:pPr>
    <w:rPr>
      <w:rFonts w:ascii="Times New Roman" w:hAnsi="Times New Roman" w:cs="Times New Roman"/>
      <w:sz w:val="24"/>
      <w:szCs w:val="24"/>
    </w:rPr>
  </w:style>
  <w:style w:type="paragraph" w:styleId="a5">
    <w:name w:val="Title"/>
    <w:basedOn w:val="a"/>
    <w:link w:val="a6"/>
    <w:qFormat/>
    <w:rsid w:val="00935ACB"/>
    <w:pPr>
      <w:widowControl/>
      <w:autoSpaceDE/>
      <w:autoSpaceDN/>
      <w:adjustRightInd/>
      <w:ind w:firstLine="0"/>
      <w:jc w:val="center"/>
    </w:pPr>
    <w:rPr>
      <w:rFonts w:ascii="Times New Roman" w:hAnsi="Times New Roman" w:cs="Times New Roman"/>
      <w:sz w:val="28"/>
      <w:szCs w:val="28"/>
    </w:rPr>
  </w:style>
  <w:style w:type="character" w:customStyle="1" w:styleId="a6">
    <w:name w:val="Название Знак"/>
    <w:link w:val="a5"/>
    <w:uiPriority w:val="99"/>
    <w:locked/>
    <w:rsid w:val="00935ACB"/>
    <w:rPr>
      <w:rFonts w:ascii="Times New Roman" w:hAnsi="Times New Roman" w:cs="Times New Roman"/>
      <w:sz w:val="20"/>
      <w:szCs w:val="20"/>
      <w:lang w:eastAsia="ru-RU"/>
    </w:rPr>
  </w:style>
  <w:style w:type="paragraph" w:styleId="a7">
    <w:name w:val="footer"/>
    <w:basedOn w:val="a"/>
    <w:link w:val="a8"/>
    <w:uiPriority w:val="99"/>
    <w:rsid w:val="00935ACB"/>
    <w:pPr>
      <w:tabs>
        <w:tab w:val="center" w:pos="4677"/>
        <w:tab w:val="right" w:pos="9355"/>
      </w:tabs>
    </w:pPr>
  </w:style>
  <w:style w:type="character" w:customStyle="1" w:styleId="a8">
    <w:name w:val="Нижний колонтитул Знак"/>
    <w:link w:val="a7"/>
    <w:uiPriority w:val="99"/>
    <w:locked/>
    <w:rsid w:val="00935ACB"/>
    <w:rPr>
      <w:rFonts w:ascii="Arial" w:hAnsi="Arial" w:cs="Arial"/>
      <w:sz w:val="20"/>
      <w:szCs w:val="20"/>
      <w:lang w:eastAsia="ru-RU"/>
    </w:rPr>
  </w:style>
  <w:style w:type="character" w:styleId="a9">
    <w:name w:val="page number"/>
    <w:basedOn w:val="a0"/>
    <w:uiPriority w:val="99"/>
    <w:rsid w:val="00935ACB"/>
  </w:style>
  <w:style w:type="paragraph" w:customStyle="1" w:styleId="aa">
    <w:name w:val="Знак Знак Знак Знак Знак Знак Знак Знак Знак Знак"/>
    <w:basedOn w:val="a"/>
    <w:uiPriority w:val="99"/>
    <w:rsid w:val="00895B31"/>
    <w:pPr>
      <w:widowControl/>
      <w:autoSpaceDE/>
      <w:autoSpaceDN/>
      <w:adjustRightInd/>
      <w:spacing w:after="160" w:line="240" w:lineRule="exact"/>
      <w:ind w:firstLine="0"/>
      <w:jc w:val="left"/>
    </w:pPr>
    <w:rPr>
      <w:rFonts w:ascii="Verdana" w:hAnsi="Verdana" w:cs="Verdana"/>
      <w:lang w:val="en-US" w:eastAsia="en-US"/>
    </w:rPr>
  </w:style>
  <w:style w:type="character" w:customStyle="1" w:styleId="ab">
    <w:name w:val="Основной текст_"/>
    <w:link w:val="2"/>
    <w:uiPriority w:val="99"/>
    <w:locked/>
    <w:rsid w:val="002E60F1"/>
    <w:rPr>
      <w:rFonts w:ascii="Times New Roman" w:hAnsi="Times New Roman" w:cs="Times New Roman"/>
      <w:sz w:val="21"/>
      <w:szCs w:val="21"/>
      <w:shd w:val="clear" w:color="auto" w:fill="FFFFFF"/>
    </w:rPr>
  </w:style>
  <w:style w:type="character" w:customStyle="1" w:styleId="LucidaSansUnicode">
    <w:name w:val="Основной текст + Lucida Sans Unicode"/>
    <w:aliases w:val="10 pt"/>
    <w:uiPriority w:val="99"/>
    <w:rsid w:val="002E60F1"/>
    <w:rPr>
      <w:rFonts w:ascii="Lucida Sans Unicode" w:hAnsi="Lucida Sans Unicode" w:cs="Lucida Sans Unicode"/>
      <w:color w:val="000000"/>
      <w:spacing w:val="0"/>
      <w:w w:val="100"/>
      <w:position w:val="0"/>
      <w:sz w:val="20"/>
      <w:szCs w:val="20"/>
      <w:shd w:val="clear" w:color="auto" w:fill="FFFFFF"/>
      <w:lang w:val="ru-RU"/>
    </w:rPr>
  </w:style>
  <w:style w:type="paragraph" w:customStyle="1" w:styleId="2">
    <w:name w:val="Основной текст2"/>
    <w:basedOn w:val="a"/>
    <w:link w:val="ab"/>
    <w:uiPriority w:val="99"/>
    <w:rsid w:val="002E60F1"/>
    <w:pPr>
      <w:shd w:val="clear" w:color="auto" w:fill="FFFFFF"/>
      <w:autoSpaceDE/>
      <w:autoSpaceDN/>
      <w:adjustRightInd/>
      <w:spacing w:before="240" w:line="259" w:lineRule="exact"/>
      <w:ind w:firstLine="0"/>
    </w:pPr>
    <w:rPr>
      <w:rFonts w:ascii="Times New Roman" w:hAnsi="Times New Roman" w:cs="Times New Roman"/>
      <w:sz w:val="21"/>
      <w:szCs w:val="21"/>
      <w:lang w:eastAsia="en-US"/>
    </w:rPr>
  </w:style>
  <w:style w:type="paragraph" w:styleId="ac">
    <w:name w:val="Balloon Text"/>
    <w:basedOn w:val="a"/>
    <w:link w:val="ad"/>
    <w:uiPriority w:val="99"/>
    <w:semiHidden/>
    <w:rsid w:val="0069627F"/>
    <w:pPr>
      <w:widowControl/>
      <w:autoSpaceDE/>
      <w:autoSpaceDN/>
      <w:adjustRightInd/>
      <w:ind w:firstLine="0"/>
      <w:jc w:val="left"/>
    </w:pPr>
    <w:rPr>
      <w:rFonts w:ascii="Tahoma" w:eastAsia="Calibri" w:hAnsi="Tahoma" w:cs="Tahoma"/>
      <w:sz w:val="16"/>
      <w:szCs w:val="16"/>
    </w:rPr>
  </w:style>
  <w:style w:type="character" w:customStyle="1" w:styleId="ad">
    <w:name w:val="Текст выноски Знак"/>
    <w:link w:val="ac"/>
    <w:uiPriority w:val="99"/>
    <w:semiHidden/>
    <w:locked/>
    <w:rsid w:val="00821FF5"/>
    <w:rPr>
      <w:rFonts w:ascii="Times New Roman" w:hAnsi="Times New Roman" w:cs="Times New Roman"/>
      <w:sz w:val="2"/>
      <w:szCs w:val="2"/>
    </w:rPr>
  </w:style>
  <w:style w:type="paragraph" w:customStyle="1" w:styleId="Style62">
    <w:name w:val="Style62"/>
    <w:basedOn w:val="a"/>
    <w:uiPriority w:val="99"/>
    <w:rsid w:val="0084634E"/>
    <w:pPr>
      <w:spacing w:line="330" w:lineRule="exact"/>
      <w:ind w:firstLine="0"/>
    </w:pPr>
    <w:rPr>
      <w:rFonts w:ascii="Calibri" w:eastAsia="Calibri" w:hAnsi="Calibri" w:cs="Calibri"/>
      <w:sz w:val="24"/>
      <w:szCs w:val="24"/>
    </w:rPr>
  </w:style>
  <w:style w:type="paragraph" w:styleId="3">
    <w:name w:val="Body Text Indent 3"/>
    <w:basedOn w:val="a"/>
    <w:link w:val="30"/>
    <w:uiPriority w:val="99"/>
    <w:rsid w:val="00970AEE"/>
    <w:pPr>
      <w:spacing w:after="120"/>
      <w:ind w:left="283"/>
    </w:pPr>
    <w:rPr>
      <w:sz w:val="16"/>
      <w:szCs w:val="16"/>
    </w:rPr>
  </w:style>
  <w:style w:type="character" w:customStyle="1" w:styleId="30">
    <w:name w:val="Основной текст с отступом 3 Знак"/>
    <w:link w:val="3"/>
    <w:uiPriority w:val="99"/>
    <w:semiHidden/>
    <w:locked/>
    <w:rsid w:val="00821FF5"/>
    <w:rPr>
      <w:rFonts w:ascii="Arial" w:hAnsi="Arial" w:cs="Arial"/>
      <w:sz w:val="16"/>
      <w:szCs w:val="16"/>
    </w:rPr>
  </w:style>
  <w:style w:type="paragraph" w:styleId="a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Текст сноски Знак"/>
    <w:basedOn w:val="a"/>
    <w:link w:val="20"/>
    <w:uiPriority w:val="99"/>
    <w:semiHidden/>
    <w:rsid w:val="00970AEE"/>
    <w:pPr>
      <w:widowControl/>
      <w:autoSpaceDE/>
      <w:autoSpaceDN/>
      <w:adjustRightInd/>
      <w:ind w:firstLine="0"/>
      <w:jc w:val="left"/>
    </w:pPr>
    <w:rPr>
      <w:rFonts w:eastAsia="Calibri"/>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821FF5"/>
    <w:rPr>
      <w:rFonts w:ascii="Arial" w:hAnsi="Arial" w:cs="Arial"/>
      <w:sz w:val="20"/>
      <w:szCs w:val="20"/>
    </w:rPr>
  </w:style>
  <w:style w:type="character" w:customStyle="1" w:styleId="20">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e"/>
    <w:uiPriority w:val="99"/>
    <w:locked/>
    <w:rsid w:val="00970AEE"/>
    <w:rPr>
      <w:rFonts w:cs="Times New Roman"/>
      <w:sz w:val="24"/>
      <w:szCs w:val="24"/>
      <w:lang w:val="ru-RU" w:eastAsia="ru-RU"/>
    </w:rPr>
  </w:style>
  <w:style w:type="paragraph" w:styleId="22">
    <w:name w:val="Body Text Indent 2"/>
    <w:basedOn w:val="a"/>
    <w:link w:val="23"/>
    <w:uiPriority w:val="99"/>
    <w:rsid w:val="00D1415D"/>
    <w:pPr>
      <w:widowControl/>
      <w:autoSpaceDE/>
      <w:autoSpaceDN/>
      <w:adjustRightInd/>
      <w:spacing w:after="120" w:line="480" w:lineRule="auto"/>
      <w:ind w:left="283" w:firstLine="0"/>
      <w:jc w:val="left"/>
    </w:pPr>
    <w:rPr>
      <w:rFonts w:eastAsia="Calibri"/>
      <w:sz w:val="24"/>
      <w:szCs w:val="24"/>
    </w:rPr>
  </w:style>
  <w:style w:type="character" w:customStyle="1" w:styleId="23">
    <w:name w:val="Основной текст с отступом 2 Знак"/>
    <w:link w:val="22"/>
    <w:uiPriority w:val="99"/>
    <w:semiHidden/>
    <w:locked/>
    <w:rsid w:val="00821FF5"/>
    <w:rPr>
      <w:rFonts w:ascii="Arial" w:hAnsi="Arial" w:cs="Arial"/>
      <w:sz w:val="20"/>
      <w:szCs w:val="20"/>
    </w:rPr>
  </w:style>
  <w:style w:type="paragraph" w:styleId="24">
    <w:name w:val="Body Text 2"/>
    <w:basedOn w:val="a"/>
    <w:link w:val="25"/>
    <w:uiPriority w:val="99"/>
    <w:rsid w:val="0084047D"/>
    <w:pPr>
      <w:widowControl/>
      <w:overflowPunct w:val="0"/>
      <w:ind w:firstLine="0"/>
      <w:jc w:val="left"/>
      <w:textAlignment w:val="baseline"/>
    </w:pPr>
    <w:rPr>
      <w:rFonts w:eastAsia="Calibri"/>
      <w:sz w:val="24"/>
      <w:szCs w:val="24"/>
    </w:rPr>
  </w:style>
  <w:style w:type="character" w:customStyle="1" w:styleId="25">
    <w:name w:val="Основной текст 2 Знак"/>
    <w:link w:val="24"/>
    <w:uiPriority w:val="99"/>
    <w:semiHidden/>
    <w:locked/>
    <w:rsid w:val="00FD36E6"/>
    <w:rPr>
      <w:rFonts w:ascii="Arial" w:hAnsi="Arial" w:cs="Arial"/>
      <w:sz w:val="20"/>
      <w:szCs w:val="20"/>
    </w:rPr>
  </w:style>
  <w:style w:type="table" w:styleId="af">
    <w:name w:val="Table Grid"/>
    <w:basedOn w:val="a1"/>
    <w:locked/>
    <w:rsid w:val="00712B7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712B76"/>
    <w:pPr>
      <w:widowControl/>
      <w:overflowPunct w:val="0"/>
      <w:ind w:firstLine="0"/>
      <w:jc w:val="left"/>
      <w:textAlignment w:val="baseline"/>
    </w:pPr>
    <w:rPr>
      <w:rFonts w:ascii="Times New Roman" w:hAnsi="Times New Roman" w:cs="Times New Roman"/>
      <w:sz w:val="24"/>
    </w:rPr>
  </w:style>
  <w:style w:type="paragraph" w:customStyle="1" w:styleId="230">
    <w:name w:val="Основной текст 23"/>
    <w:basedOn w:val="a"/>
    <w:rsid w:val="008C6B43"/>
    <w:pPr>
      <w:widowControl/>
      <w:overflowPunct w:val="0"/>
      <w:ind w:firstLine="0"/>
      <w:jc w:val="left"/>
      <w:textAlignment w:val="baseline"/>
    </w:pPr>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8518">
      <w:bodyDiv w:val="1"/>
      <w:marLeft w:val="0"/>
      <w:marRight w:val="0"/>
      <w:marTop w:val="0"/>
      <w:marBottom w:val="0"/>
      <w:divBdr>
        <w:top w:val="none" w:sz="0" w:space="0" w:color="auto"/>
        <w:left w:val="none" w:sz="0" w:space="0" w:color="auto"/>
        <w:bottom w:val="none" w:sz="0" w:space="0" w:color="auto"/>
        <w:right w:val="none" w:sz="0" w:space="0" w:color="auto"/>
      </w:divBdr>
    </w:div>
    <w:div w:id="152183057">
      <w:bodyDiv w:val="1"/>
      <w:marLeft w:val="0"/>
      <w:marRight w:val="0"/>
      <w:marTop w:val="0"/>
      <w:marBottom w:val="0"/>
      <w:divBdr>
        <w:top w:val="none" w:sz="0" w:space="0" w:color="auto"/>
        <w:left w:val="none" w:sz="0" w:space="0" w:color="auto"/>
        <w:bottom w:val="none" w:sz="0" w:space="0" w:color="auto"/>
        <w:right w:val="none" w:sz="0" w:space="0" w:color="auto"/>
      </w:divBdr>
    </w:div>
    <w:div w:id="601767295">
      <w:bodyDiv w:val="1"/>
      <w:marLeft w:val="0"/>
      <w:marRight w:val="0"/>
      <w:marTop w:val="0"/>
      <w:marBottom w:val="0"/>
      <w:divBdr>
        <w:top w:val="none" w:sz="0" w:space="0" w:color="auto"/>
        <w:left w:val="none" w:sz="0" w:space="0" w:color="auto"/>
        <w:bottom w:val="none" w:sz="0" w:space="0" w:color="auto"/>
        <w:right w:val="none" w:sz="0" w:space="0" w:color="auto"/>
      </w:divBdr>
    </w:div>
    <w:div w:id="750388255">
      <w:bodyDiv w:val="1"/>
      <w:marLeft w:val="0"/>
      <w:marRight w:val="0"/>
      <w:marTop w:val="0"/>
      <w:marBottom w:val="0"/>
      <w:divBdr>
        <w:top w:val="none" w:sz="0" w:space="0" w:color="auto"/>
        <w:left w:val="none" w:sz="0" w:space="0" w:color="auto"/>
        <w:bottom w:val="none" w:sz="0" w:space="0" w:color="auto"/>
        <w:right w:val="none" w:sz="0" w:space="0" w:color="auto"/>
      </w:divBdr>
    </w:div>
    <w:div w:id="888955924">
      <w:bodyDiv w:val="1"/>
      <w:marLeft w:val="0"/>
      <w:marRight w:val="0"/>
      <w:marTop w:val="0"/>
      <w:marBottom w:val="0"/>
      <w:divBdr>
        <w:top w:val="none" w:sz="0" w:space="0" w:color="auto"/>
        <w:left w:val="none" w:sz="0" w:space="0" w:color="auto"/>
        <w:bottom w:val="none" w:sz="0" w:space="0" w:color="auto"/>
        <w:right w:val="none" w:sz="0" w:space="0" w:color="auto"/>
      </w:divBdr>
    </w:div>
    <w:div w:id="933055116">
      <w:bodyDiv w:val="1"/>
      <w:marLeft w:val="0"/>
      <w:marRight w:val="0"/>
      <w:marTop w:val="0"/>
      <w:marBottom w:val="0"/>
      <w:divBdr>
        <w:top w:val="none" w:sz="0" w:space="0" w:color="auto"/>
        <w:left w:val="none" w:sz="0" w:space="0" w:color="auto"/>
        <w:bottom w:val="none" w:sz="0" w:space="0" w:color="auto"/>
        <w:right w:val="none" w:sz="0" w:space="0" w:color="auto"/>
      </w:divBdr>
    </w:div>
    <w:div w:id="1009672400">
      <w:bodyDiv w:val="1"/>
      <w:marLeft w:val="0"/>
      <w:marRight w:val="0"/>
      <w:marTop w:val="0"/>
      <w:marBottom w:val="0"/>
      <w:divBdr>
        <w:top w:val="none" w:sz="0" w:space="0" w:color="auto"/>
        <w:left w:val="none" w:sz="0" w:space="0" w:color="auto"/>
        <w:bottom w:val="none" w:sz="0" w:space="0" w:color="auto"/>
        <w:right w:val="none" w:sz="0" w:space="0" w:color="auto"/>
      </w:divBdr>
    </w:div>
    <w:div w:id="1251356063">
      <w:bodyDiv w:val="1"/>
      <w:marLeft w:val="0"/>
      <w:marRight w:val="0"/>
      <w:marTop w:val="0"/>
      <w:marBottom w:val="0"/>
      <w:divBdr>
        <w:top w:val="none" w:sz="0" w:space="0" w:color="auto"/>
        <w:left w:val="none" w:sz="0" w:space="0" w:color="auto"/>
        <w:bottom w:val="none" w:sz="0" w:space="0" w:color="auto"/>
        <w:right w:val="none" w:sz="0" w:space="0" w:color="auto"/>
      </w:divBdr>
    </w:div>
    <w:div w:id="1374963350">
      <w:bodyDiv w:val="1"/>
      <w:marLeft w:val="0"/>
      <w:marRight w:val="0"/>
      <w:marTop w:val="0"/>
      <w:marBottom w:val="0"/>
      <w:divBdr>
        <w:top w:val="none" w:sz="0" w:space="0" w:color="auto"/>
        <w:left w:val="none" w:sz="0" w:space="0" w:color="auto"/>
        <w:bottom w:val="none" w:sz="0" w:space="0" w:color="auto"/>
        <w:right w:val="none" w:sz="0" w:space="0" w:color="auto"/>
      </w:divBdr>
    </w:div>
    <w:div w:id="1377391240">
      <w:bodyDiv w:val="1"/>
      <w:marLeft w:val="0"/>
      <w:marRight w:val="0"/>
      <w:marTop w:val="0"/>
      <w:marBottom w:val="0"/>
      <w:divBdr>
        <w:top w:val="none" w:sz="0" w:space="0" w:color="auto"/>
        <w:left w:val="none" w:sz="0" w:space="0" w:color="auto"/>
        <w:bottom w:val="none" w:sz="0" w:space="0" w:color="auto"/>
        <w:right w:val="none" w:sz="0" w:space="0" w:color="auto"/>
      </w:divBdr>
    </w:div>
    <w:div w:id="1453014223">
      <w:bodyDiv w:val="1"/>
      <w:marLeft w:val="0"/>
      <w:marRight w:val="0"/>
      <w:marTop w:val="0"/>
      <w:marBottom w:val="0"/>
      <w:divBdr>
        <w:top w:val="none" w:sz="0" w:space="0" w:color="auto"/>
        <w:left w:val="none" w:sz="0" w:space="0" w:color="auto"/>
        <w:bottom w:val="none" w:sz="0" w:space="0" w:color="auto"/>
        <w:right w:val="none" w:sz="0" w:space="0" w:color="auto"/>
      </w:divBdr>
    </w:div>
    <w:div w:id="1460562550">
      <w:bodyDiv w:val="1"/>
      <w:marLeft w:val="0"/>
      <w:marRight w:val="0"/>
      <w:marTop w:val="0"/>
      <w:marBottom w:val="0"/>
      <w:divBdr>
        <w:top w:val="none" w:sz="0" w:space="0" w:color="auto"/>
        <w:left w:val="none" w:sz="0" w:space="0" w:color="auto"/>
        <w:bottom w:val="none" w:sz="0" w:space="0" w:color="auto"/>
        <w:right w:val="none" w:sz="0" w:space="0" w:color="auto"/>
      </w:divBdr>
    </w:div>
    <w:div w:id="1737707722">
      <w:bodyDiv w:val="1"/>
      <w:marLeft w:val="0"/>
      <w:marRight w:val="0"/>
      <w:marTop w:val="0"/>
      <w:marBottom w:val="0"/>
      <w:divBdr>
        <w:top w:val="none" w:sz="0" w:space="0" w:color="auto"/>
        <w:left w:val="none" w:sz="0" w:space="0" w:color="auto"/>
        <w:bottom w:val="none" w:sz="0" w:space="0" w:color="auto"/>
        <w:right w:val="none" w:sz="0" w:space="0" w:color="auto"/>
      </w:divBdr>
    </w:div>
    <w:div w:id="1848321812">
      <w:bodyDiv w:val="1"/>
      <w:marLeft w:val="0"/>
      <w:marRight w:val="0"/>
      <w:marTop w:val="0"/>
      <w:marBottom w:val="0"/>
      <w:divBdr>
        <w:top w:val="none" w:sz="0" w:space="0" w:color="auto"/>
        <w:left w:val="none" w:sz="0" w:space="0" w:color="auto"/>
        <w:bottom w:val="none" w:sz="0" w:space="0" w:color="auto"/>
        <w:right w:val="none" w:sz="0" w:space="0" w:color="auto"/>
      </w:divBdr>
    </w:div>
    <w:div w:id="1991204806">
      <w:bodyDiv w:val="1"/>
      <w:marLeft w:val="0"/>
      <w:marRight w:val="0"/>
      <w:marTop w:val="0"/>
      <w:marBottom w:val="0"/>
      <w:divBdr>
        <w:top w:val="none" w:sz="0" w:space="0" w:color="auto"/>
        <w:left w:val="none" w:sz="0" w:space="0" w:color="auto"/>
        <w:bottom w:val="none" w:sz="0" w:space="0" w:color="auto"/>
        <w:right w:val="none" w:sz="0" w:space="0" w:color="auto"/>
      </w:divBdr>
    </w:div>
    <w:div w:id="20287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A01C7-D4C3-4E8B-9727-552B624B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5629</TotalTime>
  <Pages>17</Pages>
  <Words>6462</Words>
  <Characters>36840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dc:creator>
  <cp:keywords/>
  <dc:description/>
  <cp:lastModifiedBy>Малютина Юлия Сергеевна</cp:lastModifiedBy>
  <cp:revision>70</cp:revision>
  <cp:lastPrinted>2014-04-18T03:36:00Z</cp:lastPrinted>
  <dcterms:created xsi:type="dcterms:W3CDTF">2011-11-07T01:07:00Z</dcterms:created>
  <dcterms:modified xsi:type="dcterms:W3CDTF">2014-05-24T05:58:00Z</dcterms:modified>
</cp:coreProperties>
</file>