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060A" w14:textId="77777777" w:rsidR="00CB7DE8" w:rsidRDefault="00CB7DE8">
      <w:pPr>
        <w:jc w:val="center"/>
      </w:pPr>
      <w:r>
        <w:object w:dxaOrig="1668" w:dyaOrig="2204" w14:anchorId="6CBA0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6.95pt" o:ole="">
            <v:imagedata r:id="rId12" o:title=""/>
          </v:shape>
          <o:OLEObject Type="Embed" ProgID="CorelDRAW.Graphic.6" ShapeID="_x0000_i1025" DrawAspect="Content" ObjectID="_1601361627" r:id="rId13"/>
        </w:object>
      </w:r>
    </w:p>
    <w:p w14:paraId="6CBA060B" w14:textId="77777777" w:rsidR="00CB7DE8" w:rsidRDefault="00CB7DE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CB7DE8" w14:paraId="6CBA060E" w14:textId="77777777" w:rsidTr="00A64B21">
        <w:tc>
          <w:tcPr>
            <w:tcW w:w="2500" w:type="pct"/>
          </w:tcPr>
          <w:p w14:paraId="6CBA060C" w14:textId="77777777" w:rsidR="00CB7DE8" w:rsidRDefault="00F070BF">
            <w:pPr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МИНИСТЕРСТВО</w:t>
            </w:r>
          </w:p>
        </w:tc>
        <w:tc>
          <w:tcPr>
            <w:tcW w:w="2500" w:type="pct"/>
          </w:tcPr>
          <w:p w14:paraId="6CBA060D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БУРЯАД УЛАСАЙ</w:t>
            </w:r>
          </w:p>
        </w:tc>
      </w:tr>
      <w:tr w:rsidR="00CB7DE8" w14:paraId="6CBA0611" w14:textId="77777777" w:rsidTr="00A64B21">
        <w:tc>
          <w:tcPr>
            <w:tcW w:w="2500" w:type="pct"/>
          </w:tcPr>
          <w:p w14:paraId="6CBA060F" w14:textId="77777777" w:rsidR="00CB7DE8" w:rsidRDefault="00F070B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ИМУЩЕСТВЕННЫХ И ЗЕМЕЛЬНЫХ</w:t>
            </w:r>
          </w:p>
        </w:tc>
        <w:tc>
          <w:tcPr>
            <w:tcW w:w="2500" w:type="pct"/>
          </w:tcPr>
          <w:p w14:paraId="6CBA0610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AB4879">
              <w:rPr>
                <w:b/>
                <w:sz w:val="26"/>
                <w:szCs w:val="26"/>
              </w:rPr>
              <w:t>З</w:t>
            </w:r>
            <w:proofErr w:type="gramEnd"/>
            <w:r w:rsidRPr="00AB4879">
              <w:rPr>
                <w:b/>
                <w:sz w:val="26"/>
                <w:szCs w:val="26"/>
              </w:rPr>
              <w:t>ѲѲРИ БА ГАЗАР</w:t>
            </w:r>
          </w:p>
        </w:tc>
      </w:tr>
      <w:tr w:rsidR="00CB7DE8" w14:paraId="6CBA0614" w14:textId="77777777" w:rsidTr="00A64B21">
        <w:tc>
          <w:tcPr>
            <w:tcW w:w="2500" w:type="pct"/>
          </w:tcPr>
          <w:p w14:paraId="6CBA0612" w14:textId="77777777" w:rsidR="00CB7DE8" w:rsidRDefault="00F070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6"/>
              </w:rPr>
              <w:t>ОТНОШЕНИЙ</w:t>
            </w:r>
          </w:p>
        </w:tc>
        <w:tc>
          <w:tcPr>
            <w:tcW w:w="2500" w:type="pct"/>
          </w:tcPr>
          <w:p w14:paraId="6CBA0613" w14:textId="77777777" w:rsidR="00CB7DE8" w:rsidRDefault="00AB4879">
            <w:pPr>
              <w:jc w:val="center"/>
              <w:rPr>
                <w:b/>
                <w:bCs/>
                <w:sz w:val="16"/>
              </w:rPr>
            </w:pPr>
            <w:r w:rsidRPr="00AB4879">
              <w:rPr>
                <w:b/>
                <w:sz w:val="26"/>
                <w:szCs w:val="26"/>
              </w:rPr>
              <w:t>АШАГЛАЛГЫН</w:t>
            </w:r>
          </w:p>
        </w:tc>
      </w:tr>
      <w:tr w:rsidR="00CB7DE8" w14:paraId="6CBA0617" w14:textId="77777777" w:rsidTr="00A64B21">
        <w:trPr>
          <w:trHeight w:val="365"/>
        </w:trPr>
        <w:tc>
          <w:tcPr>
            <w:tcW w:w="2500" w:type="pct"/>
          </w:tcPr>
          <w:p w14:paraId="6CBA0615" w14:textId="77777777" w:rsidR="00CB7DE8" w:rsidRDefault="00F070BF" w:rsidP="00F070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 xml:space="preserve">РЕСПУБЛИКИ БУРЯТИЯ </w:t>
            </w:r>
          </w:p>
        </w:tc>
        <w:tc>
          <w:tcPr>
            <w:tcW w:w="2500" w:type="pct"/>
          </w:tcPr>
          <w:p w14:paraId="6CBA0616" w14:textId="77777777" w:rsidR="00CB7DE8" w:rsidRDefault="00AB4879" w:rsidP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ХАРИЛСААНУУДАЙ ЯАМАН</w:t>
            </w:r>
          </w:p>
        </w:tc>
      </w:tr>
    </w:tbl>
    <w:p w14:paraId="6CBA0618" w14:textId="77777777" w:rsidR="00CB7DE8" w:rsidRDefault="00CB7DE8">
      <w:pPr>
        <w:rPr>
          <w:b/>
          <w:sz w:val="10"/>
        </w:rPr>
      </w:pPr>
    </w:p>
    <w:p w14:paraId="6CBA0619" w14:textId="77777777" w:rsidR="00CB7DE8" w:rsidRDefault="003F17AB">
      <w:pPr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A0640" wp14:editId="6CBA064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CCA75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.05pt" to="51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" strokecolor="yellow" strokeweight="2.25pt"/>
            </w:pict>
          </mc:Fallback>
        </mc:AlternateContent>
      </w:r>
    </w:p>
    <w:p w14:paraId="6CBA061A" w14:textId="77777777" w:rsidR="00CB7DE8" w:rsidRDefault="003F17AB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A0642" wp14:editId="6CBA0643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1231F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95pt" to="51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" strokecolor="#0cf" strokeweight="2.25pt"/>
            </w:pict>
          </mc:Fallback>
        </mc:AlternateContent>
      </w:r>
    </w:p>
    <w:p w14:paraId="6CBA061B" w14:textId="77777777" w:rsidR="00CB7DE8" w:rsidRDefault="00CB7DE8">
      <w:pPr>
        <w:rPr>
          <w:sz w:val="16"/>
        </w:rPr>
      </w:pPr>
    </w:p>
    <w:p w14:paraId="6CBA061C" w14:textId="77777777" w:rsidR="00CB7DE8" w:rsidRPr="00AB4879" w:rsidRDefault="00A64B21" w:rsidP="005006E7">
      <w:pPr>
        <w:jc w:val="center"/>
        <w:rPr>
          <w:sz w:val="18"/>
          <w:szCs w:val="18"/>
        </w:rPr>
      </w:pPr>
      <w:r w:rsidRPr="00AB4879">
        <w:rPr>
          <w:sz w:val="18"/>
          <w:szCs w:val="18"/>
        </w:rPr>
        <w:t>670001</w:t>
      </w:r>
      <w:r>
        <w:rPr>
          <w:sz w:val="18"/>
          <w:szCs w:val="18"/>
        </w:rPr>
        <w:t xml:space="preserve">, </w:t>
      </w:r>
      <w:r w:rsidRPr="00AB4879">
        <w:rPr>
          <w:sz w:val="18"/>
          <w:szCs w:val="18"/>
        </w:rPr>
        <w:t>г.</w:t>
      </w:r>
      <w:r w:rsidR="00C96929">
        <w:rPr>
          <w:sz w:val="18"/>
          <w:szCs w:val="18"/>
        </w:rPr>
        <w:t xml:space="preserve"> </w:t>
      </w:r>
      <w:r w:rsidRPr="00AB4879">
        <w:rPr>
          <w:sz w:val="18"/>
          <w:szCs w:val="18"/>
        </w:rPr>
        <w:t>Улан-Удэ</w:t>
      </w:r>
      <w:r>
        <w:rPr>
          <w:sz w:val="18"/>
          <w:szCs w:val="18"/>
        </w:rPr>
        <w:t xml:space="preserve">, </w:t>
      </w:r>
      <w:r w:rsidR="00F40E89" w:rsidRPr="00AB4879">
        <w:rPr>
          <w:sz w:val="18"/>
          <w:szCs w:val="18"/>
        </w:rPr>
        <w:t>ул. Ленина</w:t>
      </w:r>
      <w:r>
        <w:rPr>
          <w:sz w:val="18"/>
          <w:szCs w:val="18"/>
        </w:rPr>
        <w:t>,</w:t>
      </w:r>
      <w:r w:rsidR="00F40E89" w:rsidRPr="00AB4879">
        <w:rPr>
          <w:sz w:val="18"/>
          <w:szCs w:val="18"/>
        </w:rPr>
        <w:t xml:space="preserve"> 54</w:t>
      </w:r>
      <w:r w:rsidR="00CB7DE8" w:rsidRPr="00AB4879">
        <w:rPr>
          <w:sz w:val="18"/>
          <w:szCs w:val="18"/>
        </w:rPr>
        <w:t>, Дом Правительства</w:t>
      </w:r>
      <w:r w:rsidR="005006E7" w:rsidRPr="00AB4879">
        <w:rPr>
          <w:sz w:val="18"/>
          <w:szCs w:val="18"/>
        </w:rPr>
        <w:t xml:space="preserve">, </w:t>
      </w:r>
      <w:r w:rsidR="00CB7DE8" w:rsidRPr="00AB4879">
        <w:rPr>
          <w:sz w:val="18"/>
          <w:szCs w:val="18"/>
        </w:rPr>
        <w:t>т.(301-2)21-22-37, факс (301-2)21-59-96</w:t>
      </w:r>
    </w:p>
    <w:p w14:paraId="6CBA061D" w14:textId="77777777" w:rsidR="00036A8E" w:rsidRDefault="00CB7DE8" w:rsidP="005006E7">
      <w:pPr>
        <w:jc w:val="center"/>
        <w:rPr>
          <w:sz w:val="18"/>
          <w:szCs w:val="18"/>
          <w:lang w:val="en-US"/>
        </w:rPr>
      </w:pPr>
      <w:r w:rsidRPr="00AB4879">
        <w:rPr>
          <w:sz w:val="18"/>
          <w:szCs w:val="18"/>
          <w:lang w:val="en-US"/>
        </w:rPr>
        <w:t xml:space="preserve">E-mail: </w:t>
      </w:r>
      <w:r w:rsidR="005006E7" w:rsidRPr="008B42D6">
        <w:rPr>
          <w:sz w:val="18"/>
          <w:szCs w:val="18"/>
          <w:lang w:val="en-US"/>
        </w:rPr>
        <w:t>info@mizo.govrb.ru</w:t>
      </w:r>
      <w:r w:rsidR="005006E7" w:rsidRPr="00AB4879">
        <w:rPr>
          <w:sz w:val="18"/>
          <w:szCs w:val="18"/>
          <w:lang w:val="en-US"/>
        </w:rPr>
        <w:t xml:space="preserve">, </w:t>
      </w:r>
      <w:r w:rsidR="00AB4879" w:rsidRPr="008B42D6">
        <w:rPr>
          <w:sz w:val="18"/>
          <w:szCs w:val="18"/>
          <w:lang w:val="en-US"/>
        </w:rPr>
        <w:t>http://mizo.govrb.ru</w:t>
      </w:r>
    </w:p>
    <w:p w14:paraId="6CBA0621" w14:textId="10443D27" w:rsidR="00AB4879" w:rsidRPr="00C96929" w:rsidRDefault="00EE5A50" w:rsidP="00AB4879">
      <w:pPr>
        <w:ind w:left="-426"/>
        <w:jc w:val="center"/>
        <w:rPr>
          <w:sz w:val="18"/>
          <w:lang w:val="en-US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AA75" wp14:editId="25EE37F9">
                <wp:simplePos x="0" y="0"/>
                <wp:positionH relativeFrom="column">
                  <wp:posOffset>3437240</wp:posOffset>
                </wp:positionH>
                <wp:positionV relativeFrom="paragraph">
                  <wp:posOffset>16746</wp:posOffset>
                </wp:positionV>
                <wp:extent cx="3099391" cy="882503"/>
                <wp:effectExtent l="0" t="0" r="635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391" cy="8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7FB0A" w14:textId="77777777" w:rsidR="00EE5A50" w:rsidRDefault="00EE5A50" w:rsidP="00EE5A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Органам местного самоуправления в Республике Бурятия</w:t>
                            </w:r>
                          </w:p>
                          <w:p w14:paraId="53389927" w14:textId="77777777" w:rsidR="00EE5A50" w:rsidRDefault="00EE5A50" w:rsidP="00EE5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70.65pt;margin-top:1.3pt;width:244.05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" fillcolor="white [3201]" stroked="f" strokeweight="1pt">
                <v:textbox>
                  <w:txbxContent>
                    <w:p w14:paraId="7FE7FB0A" w14:textId="77777777" w:rsidR="00EE5A50" w:rsidRDefault="00EE5A50" w:rsidP="00EE5A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Органам местного самоуправления в Республике Бурятия</w:t>
                      </w:r>
                    </w:p>
                    <w:p w14:paraId="53389927" w14:textId="77777777" w:rsidR="00EE5A50" w:rsidRDefault="00EE5A50" w:rsidP="00EE5A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BA0622" w14:textId="77777777" w:rsidR="00AB4879" w:rsidRPr="005006E7" w:rsidRDefault="00AB4879" w:rsidP="005006E7">
      <w:pPr>
        <w:jc w:val="center"/>
        <w:rPr>
          <w:sz w:val="16"/>
          <w:lang w:val="en-US"/>
        </w:rPr>
      </w:pPr>
    </w:p>
    <w:p w14:paraId="6CBA0623" w14:textId="39402364" w:rsidR="008B42D6" w:rsidRDefault="001143AD" w:rsidP="008B42D6">
      <w:pPr>
        <w:pStyle w:val="ConsNonformat"/>
        <w:widowControl/>
        <w:tabs>
          <w:tab w:val="left" w:pos="4050"/>
        </w:tabs>
        <w:rPr>
          <w:rFonts w:ascii="Times New Roman" w:hAnsi="Times New Roman"/>
        </w:rPr>
      </w:pPr>
      <w:sdt>
        <w:sdtPr>
          <w:rPr>
            <w:szCs w:val="18"/>
          </w:rPr>
          <w:alias w:val="{Tag}{RegDate}"/>
          <w:tag w:val="{Tag}{RegDate}"/>
          <w:id w:val="-1290507330"/>
          <w:lock w:val="contentLocked"/>
          <w:placeholder>
            <w:docPart w:val="9BCC60CE3C5440FEBB27093BEB04D9CC"/>
          </w:placeholder>
          <w:showingPlcHdr/>
        </w:sdtPr>
        <w:sdtEndPr/>
        <w:sdtContent>
          <w:r w:rsidR="008B42D6" w:rsidRPr="00AC5693">
            <w:rPr>
              <w:i/>
              <w:szCs w:val="18"/>
            </w:rPr>
            <w:t>Дата</w:t>
          </w:r>
        </w:sdtContent>
      </w:sdt>
      <w:r w:rsidR="008B42D6">
        <w:t xml:space="preserve"> </w:t>
      </w:r>
      <w:r w:rsidR="008B42D6" w:rsidRPr="00AC5693">
        <w:t>№</w:t>
      </w:r>
      <w:r w:rsidR="008B42D6">
        <w:t xml:space="preserve"> </w:t>
      </w:r>
      <w:sdt>
        <w:sdtPr>
          <w:rPr>
            <w:szCs w:val="18"/>
          </w:rPr>
          <w:alias w:val="{Tag}{RegNumber}"/>
          <w:tag w:val="{Tag}{RegNumber}"/>
          <w:id w:val="1817531039"/>
          <w:lock w:val="contentLocked"/>
          <w:placeholder>
            <w:docPart w:val="3CECAFBDDAE545389A733839DEE153B0"/>
          </w:placeholder>
          <w:showingPlcHdr/>
        </w:sdtPr>
        <w:sdtEndPr/>
        <w:sdtContent>
          <w:r w:rsidR="008B42D6" w:rsidRPr="00AC5693">
            <w:rPr>
              <w:i/>
              <w:szCs w:val="18"/>
            </w:rPr>
            <w:t>№</w:t>
          </w:r>
        </w:sdtContent>
      </w:sdt>
      <w:r w:rsidR="008B42D6" w:rsidRPr="000D733E">
        <w:rPr>
          <w:rFonts w:ascii="Times New Roman" w:hAnsi="Times New Roman"/>
        </w:rPr>
        <w:t xml:space="preserve"> </w:t>
      </w:r>
      <w:r w:rsidR="00571AE8">
        <w:rPr>
          <w:rFonts w:ascii="Times New Roman" w:hAnsi="Times New Roman"/>
        </w:rPr>
        <w:t>04-08-33-и5970/18 от 16.10.2018</w:t>
      </w:r>
      <w:bookmarkStart w:id="0" w:name="_GoBack"/>
      <w:bookmarkEnd w:id="0"/>
    </w:p>
    <w:p w14:paraId="6CBA0624" w14:textId="77777777" w:rsidR="00CB7DE8" w:rsidRDefault="00CB7DE8">
      <w:pPr>
        <w:rPr>
          <w:bCs/>
          <w:sz w:val="12"/>
        </w:rPr>
      </w:pPr>
    </w:p>
    <w:p w14:paraId="6CBA0625" w14:textId="77777777" w:rsidR="006F12AB" w:rsidRPr="006F12AB" w:rsidRDefault="00C96929" w:rsidP="00D23B0F">
      <w:pPr>
        <w:rPr>
          <w:rFonts w:cs="Calibri"/>
          <w:sz w:val="28"/>
          <w:szCs w:val="28"/>
        </w:rPr>
      </w:pPr>
      <w:r>
        <w:rPr>
          <w:bCs/>
        </w:rPr>
        <w:t>н</w:t>
      </w:r>
      <w:r w:rsidR="00CB7DE8">
        <w:rPr>
          <w:bCs/>
        </w:rPr>
        <w:t>а № _________________________от</w:t>
      </w:r>
      <w:r>
        <w:rPr>
          <w:bCs/>
        </w:rPr>
        <w:t xml:space="preserve"> </w:t>
      </w:r>
      <w:r w:rsidR="00CB7DE8">
        <w:rPr>
          <w:bCs/>
        </w:rPr>
        <w:t>___________________</w:t>
      </w:r>
      <w:proofErr w:type="gramStart"/>
      <w:r w:rsidR="00CB7DE8">
        <w:rPr>
          <w:bCs/>
        </w:rPr>
        <w:t>г</w:t>
      </w:r>
      <w:proofErr w:type="gramEnd"/>
      <w:r w:rsidR="00CB7DE8">
        <w:rPr>
          <w:bCs/>
        </w:rPr>
        <w:t xml:space="preserve">. </w:t>
      </w:r>
    </w:p>
    <w:p w14:paraId="6CBA0626" w14:textId="77777777" w:rsidR="00081FE1" w:rsidRDefault="00081FE1" w:rsidP="00081FE1">
      <w:pPr>
        <w:rPr>
          <w:sz w:val="28"/>
          <w:szCs w:val="28"/>
        </w:rPr>
      </w:pPr>
    </w:p>
    <w:p w14:paraId="6CBA0627" w14:textId="77777777" w:rsidR="00081FE1" w:rsidRDefault="00081FE1" w:rsidP="00081FE1">
      <w:pPr>
        <w:rPr>
          <w:b/>
          <w:sz w:val="28"/>
          <w:szCs w:val="28"/>
        </w:rPr>
      </w:pPr>
    </w:p>
    <w:p w14:paraId="6CBA0628" w14:textId="77777777" w:rsidR="00E0155C" w:rsidRDefault="00E0155C" w:rsidP="0079095B">
      <w:pPr>
        <w:jc w:val="both"/>
        <w:rPr>
          <w:sz w:val="24"/>
          <w:szCs w:val="24"/>
        </w:rPr>
      </w:pPr>
    </w:p>
    <w:p w14:paraId="6DC249E6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информации до садоводческих, огороднических и дачных некоммерческих объединений по реализации </w:t>
      </w:r>
      <w:r w:rsidRPr="00B30B9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30B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0B99">
        <w:rPr>
          <w:sz w:val="28"/>
          <w:szCs w:val="28"/>
        </w:rPr>
        <w:t xml:space="preserve"> от 29.07.2017 </w:t>
      </w:r>
      <w:r>
        <w:rPr>
          <w:sz w:val="28"/>
          <w:szCs w:val="28"/>
        </w:rPr>
        <w:t>№</w:t>
      </w:r>
      <w:r w:rsidRPr="00B30B99">
        <w:rPr>
          <w:sz w:val="28"/>
          <w:szCs w:val="28"/>
        </w:rPr>
        <w:t xml:space="preserve"> 217-ФЗ</w:t>
      </w:r>
      <w:r>
        <w:rPr>
          <w:sz w:val="28"/>
          <w:szCs w:val="28"/>
        </w:rPr>
        <w:t xml:space="preserve"> «</w:t>
      </w:r>
      <w:r w:rsidRPr="00B30B99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 в области имущественных и земельных отношений  направляем вам ответы на часто задаваемые вопросы.</w:t>
      </w:r>
    </w:p>
    <w:p w14:paraId="5199FA5C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1B26745D" w14:textId="77777777" w:rsidR="00EE5A50" w:rsidRPr="00D15A81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6"/>
          <w:szCs w:val="26"/>
        </w:rPr>
      </w:pPr>
      <w:r w:rsidRPr="00D15A81">
        <w:rPr>
          <w:b/>
          <w:sz w:val="28"/>
          <w:szCs w:val="28"/>
        </w:rPr>
        <w:t>Вопрос: Необходимость реорганизации некоммерческих организаций, созданных</w:t>
      </w:r>
      <w:r>
        <w:rPr>
          <w:b/>
          <w:sz w:val="28"/>
          <w:szCs w:val="28"/>
        </w:rPr>
        <w:t xml:space="preserve"> </w:t>
      </w:r>
      <w:r w:rsidRPr="00F31F57">
        <w:rPr>
          <w:b/>
          <w:sz w:val="28"/>
          <w:szCs w:val="28"/>
        </w:rPr>
        <w:t>в форме садоводческих</w:t>
      </w:r>
      <w:r>
        <w:rPr>
          <w:b/>
          <w:sz w:val="28"/>
          <w:szCs w:val="28"/>
        </w:rPr>
        <w:t xml:space="preserve">, дачных </w:t>
      </w:r>
      <w:r w:rsidRPr="00F31F57">
        <w:rPr>
          <w:b/>
          <w:sz w:val="28"/>
          <w:szCs w:val="28"/>
        </w:rPr>
        <w:t>и огороднических</w:t>
      </w:r>
      <w:r w:rsidRPr="00D15A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товариществ либо партнерств</w:t>
      </w:r>
      <w:r w:rsidRPr="00D15A81">
        <w:rPr>
          <w:b/>
          <w:sz w:val="28"/>
          <w:szCs w:val="28"/>
        </w:rPr>
        <w:t xml:space="preserve"> с 01.01.2019 года.</w:t>
      </w:r>
    </w:p>
    <w:p w14:paraId="2D4ADE91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2C491ECB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 xml:space="preserve">Согласно статье 54 </w:t>
      </w:r>
      <w:r w:rsidRPr="00D15A8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15A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15A81">
        <w:rPr>
          <w:sz w:val="28"/>
          <w:szCs w:val="28"/>
        </w:rPr>
        <w:t xml:space="preserve"> от 29.07.2017 </w:t>
      </w:r>
      <w:r>
        <w:rPr>
          <w:sz w:val="28"/>
          <w:szCs w:val="28"/>
        </w:rPr>
        <w:t>№</w:t>
      </w:r>
      <w:r w:rsidRPr="00D15A81">
        <w:rPr>
          <w:sz w:val="28"/>
          <w:szCs w:val="28"/>
        </w:rPr>
        <w:t xml:space="preserve"> 217-ФЗ</w:t>
      </w:r>
      <w:r>
        <w:rPr>
          <w:sz w:val="28"/>
          <w:szCs w:val="28"/>
        </w:rPr>
        <w:t xml:space="preserve"> «</w:t>
      </w:r>
      <w:r w:rsidRPr="00D15A81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(далее – Федеральный закон № 217-ФЗ) р</w:t>
      </w:r>
      <w:r w:rsidRPr="00D15A81">
        <w:rPr>
          <w:sz w:val="28"/>
          <w:szCs w:val="28"/>
        </w:rPr>
        <w:t xml:space="preserve">еорганизация </w:t>
      </w:r>
      <w:r w:rsidRPr="00F31F57">
        <w:rPr>
          <w:sz w:val="28"/>
          <w:szCs w:val="28"/>
        </w:rPr>
        <w:t>некоммерческих организаций, созданных в форме садоводческих, дачных и огороднических товариществ либо партнерств</w:t>
      </w:r>
      <w:r w:rsidRPr="00D15A81">
        <w:rPr>
          <w:sz w:val="28"/>
          <w:szCs w:val="28"/>
        </w:rPr>
        <w:t xml:space="preserve"> до дня вступления в силу настоящего Федерального закона</w:t>
      </w:r>
      <w:r>
        <w:rPr>
          <w:sz w:val="28"/>
          <w:szCs w:val="28"/>
        </w:rPr>
        <w:t xml:space="preserve"> (01.01.2019 года), не требуется.</w:t>
      </w:r>
      <w:proofErr w:type="gramEnd"/>
    </w:p>
    <w:p w14:paraId="0C2F1B7B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85016C">
        <w:t xml:space="preserve"> </w:t>
      </w:r>
      <w:r w:rsidRPr="0085016C">
        <w:rPr>
          <w:sz w:val="28"/>
          <w:szCs w:val="28"/>
        </w:rPr>
        <w:t xml:space="preserve">при первом изменении учредительных документов указанных организаций </w:t>
      </w:r>
      <w:r>
        <w:rPr>
          <w:sz w:val="28"/>
          <w:szCs w:val="28"/>
        </w:rPr>
        <w:t>данные</w:t>
      </w:r>
      <w:r w:rsidRPr="0085016C">
        <w:rPr>
          <w:sz w:val="28"/>
          <w:szCs w:val="28"/>
        </w:rPr>
        <w:t xml:space="preserve"> документы, а также наименования организаций, подлежат приведению в соответствие со статьями 1 - 28 Федеральн</w:t>
      </w:r>
      <w:r>
        <w:rPr>
          <w:sz w:val="28"/>
          <w:szCs w:val="28"/>
        </w:rPr>
        <w:t>ого</w:t>
      </w:r>
      <w:r w:rsidRPr="008501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016C">
        <w:rPr>
          <w:sz w:val="28"/>
          <w:szCs w:val="28"/>
        </w:rPr>
        <w:t xml:space="preserve"> № 217-ФЗ. Учредительные документы указанных организаций до приведения их в соответствие со статьями 1 - 28 Федеральн</w:t>
      </w:r>
      <w:r>
        <w:rPr>
          <w:sz w:val="28"/>
          <w:szCs w:val="28"/>
        </w:rPr>
        <w:t>ого</w:t>
      </w:r>
      <w:r w:rsidRPr="008501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016C">
        <w:rPr>
          <w:sz w:val="28"/>
          <w:szCs w:val="28"/>
        </w:rPr>
        <w:t xml:space="preserve"> № 217-ФЗ действуют в части, не противоречащей настоящему Федеральному закону.</w:t>
      </w:r>
    </w:p>
    <w:p w14:paraId="063DE6F9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и</w:t>
      </w:r>
      <w:r w:rsidRPr="007038CF">
        <w:rPr>
          <w:sz w:val="28"/>
          <w:szCs w:val="28"/>
        </w:rPr>
        <w:t>зменения наименований</w:t>
      </w:r>
      <w:r>
        <w:rPr>
          <w:sz w:val="28"/>
          <w:szCs w:val="28"/>
        </w:rPr>
        <w:t xml:space="preserve"> данных</w:t>
      </w:r>
      <w:r w:rsidRPr="007038CF">
        <w:rPr>
          <w:sz w:val="28"/>
          <w:szCs w:val="28"/>
        </w:rPr>
        <w:t xml:space="preserve"> организаций в связи с их приведением в соответствие со статьями</w:t>
      </w:r>
      <w:proofErr w:type="gramEnd"/>
      <w:r w:rsidRPr="007038CF">
        <w:rPr>
          <w:sz w:val="28"/>
          <w:szCs w:val="28"/>
        </w:rPr>
        <w:t xml:space="preserve"> 1 - 28 Федеральн</w:t>
      </w:r>
      <w:r>
        <w:rPr>
          <w:sz w:val="28"/>
          <w:szCs w:val="28"/>
        </w:rPr>
        <w:t>ого</w:t>
      </w:r>
      <w:r w:rsidRPr="007038C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38CF">
        <w:rPr>
          <w:sz w:val="28"/>
          <w:szCs w:val="28"/>
        </w:rPr>
        <w:t xml:space="preserve"> № 217-ФЗ не </w:t>
      </w:r>
      <w:r w:rsidRPr="007038CF">
        <w:rPr>
          <w:sz w:val="28"/>
          <w:szCs w:val="28"/>
        </w:rPr>
        <w:lastRenderedPageBreak/>
        <w:t>требуют внесения изменений в правоустанавливающие и иные документы, содержащие их прежние наименования. Внесение таких изменений может осуществляться по желанию заинтересованных лиц.</w:t>
      </w:r>
    </w:p>
    <w:p w14:paraId="0FD29528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1CB0E9F0" w14:textId="77777777" w:rsidR="00EE5A50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 w:rsidRPr="00C91774">
        <w:rPr>
          <w:b/>
          <w:sz w:val="28"/>
          <w:szCs w:val="28"/>
        </w:rPr>
        <w:t xml:space="preserve">Вопрос: </w:t>
      </w:r>
      <w:r>
        <w:rPr>
          <w:b/>
          <w:sz w:val="28"/>
          <w:szCs w:val="28"/>
        </w:rPr>
        <w:t>Какой порядок п</w:t>
      </w:r>
      <w:r w:rsidRPr="00C91774">
        <w:rPr>
          <w:b/>
          <w:sz w:val="28"/>
          <w:szCs w:val="28"/>
        </w:rPr>
        <w:t>риведени</w:t>
      </w:r>
      <w:r>
        <w:rPr>
          <w:b/>
          <w:sz w:val="28"/>
          <w:szCs w:val="28"/>
        </w:rPr>
        <w:t>я учредительных</w:t>
      </w:r>
      <w:r w:rsidRPr="00C91774">
        <w:rPr>
          <w:b/>
          <w:sz w:val="28"/>
          <w:szCs w:val="28"/>
        </w:rPr>
        <w:t xml:space="preserve"> документов садоводческих, огороднических и дачных некоммерческих объединений в соответствие </w:t>
      </w:r>
      <w:r>
        <w:rPr>
          <w:b/>
          <w:sz w:val="28"/>
          <w:szCs w:val="28"/>
        </w:rPr>
        <w:t xml:space="preserve">с </w:t>
      </w:r>
      <w:r w:rsidRPr="00C91774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ым</w:t>
      </w:r>
      <w:r w:rsidRPr="00C91774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</w:t>
      </w:r>
      <w:r w:rsidRPr="00C91774">
        <w:rPr>
          <w:b/>
          <w:sz w:val="28"/>
          <w:szCs w:val="28"/>
        </w:rPr>
        <w:t xml:space="preserve"> № 217-ФЗ с 01.01.2019 год</w:t>
      </w:r>
      <w:r>
        <w:rPr>
          <w:b/>
          <w:sz w:val="28"/>
          <w:szCs w:val="28"/>
        </w:rPr>
        <w:t>а.</w:t>
      </w:r>
    </w:p>
    <w:p w14:paraId="4A0B5DD3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Ответ: П</w:t>
      </w:r>
      <w:r w:rsidRPr="0080027C">
        <w:rPr>
          <w:sz w:val="28"/>
          <w:szCs w:val="28"/>
        </w:rPr>
        <w:t xml:space="preserve">риведение </w:t>
      </w:r>
      <w:r>
        <w:rPr>
          <w:sz w:val="28"/>
          <w:szCs w:val="28"/>
        </w:rPr>
        <w:t xml:space="preserve">учредительных </w:t>
      </w:r>
      <w:r w:rsidRPr="0080027C">
        <w:rPr>
          <w:sz w:val="28"/>
          <w:szCs w:val="28"/>
        </w:rPr>
        <w:t xml:space="preserve">документов садоводческих, огороднических и дачных некоммерческих объединений в соответствие </w:t>
      </w:r>
      <w:r w:rsidRPr="001C08BE">
        <w:rPr>
          <w:sz w:val="28"/>
          <w:szCs w:val="28"/>
        </w:rPr>
        <w:t>с Федеральным законом № 217-ФЗ</w:t>
      </w:r>
      <w:r w:rsidRPr="0080027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80027C">
        <w:rPr>
          <w:sz w:val="28"/>
          <w:szCs w:val="28"/>
        </w:rPr>
        <w:t xml:space="preserve"> в следующем порядке:</w:t>
      </w:r>
    </w:p>
    <w:p w14:paraId="311B45FD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80027C">
        <w:rPr>
          <w:sz w:val="28"/>
          <w:szCs w:val="28"/>
        </w:rPr>
        <w:t>- подготовка новой редакции устава;</w:t>
      </w:r>
    </w:p>
    <w:p w14:paraId="7E58C8AF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80027C">
        <w:rPr>
          <w:sz w:val="28"/>
          <w:szCs w:val="28"/>
        </w:rPr>
        <w:t>- утверждение новой редакции устава на общем собрании</w:t>
      </w:r>
      <w:r w:rsidRPr="00F24033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объединения</w:t>
      </w:r>
      <w:r w:rsidRPr="0080027C">
        <w:rPr>
          <w:sz w:val="28"/>
          <w:szCs w:val="28"/>
        </w:rPr>
        <w:t>;</w:t>
      </w:r>
    </w:p>
    <w:p w14:paraId="2F17D03F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80027C">
        <w:rPr>
          <w:sz w:val="28"/>
          <w:szCs w:val="28"/>
        </w:rPr>
        <w:t>- изготовление новых печатей и штампов;</w:t>
      </w:r>
    </w:p>
    <w:p w14:paraId="3F9CBF4D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80027C">
        <w:rPr>
          <w:sz w:val="28"/>
          <w:szCs w:val="28"/>
        </w:rPr>
        <w:t xml:space="preserve">- </w:t>
      </w:r>
      <w:r w:rsidRPr="00F24033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F24033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 xml:space="preserve">я в территориальном органе </w:t>
      </w:r>
      <w:r w:rsidRPr="00C94C00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C94C0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C94C00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 (далее – регистрирующий орган)</w:t>
      </w:r>
      <w:r w:rsidRPr="00C94C00">
        <w:rPr>
          <w:sz w:val="28"/>
          <w:szCs w:val="28"/>
        </w:rPr>
        <w:t xml:space="preserve"> </w:t>
      </w:r>
      <w:r w:rsidRPr="00F24033">
        <w:rPr>
          <w:sz w:val="28"/>
          <w:szCs w:val="28"/>
        </w:rPr>
        <w:t xml:space="preserve">изменений, внесенных в </w:t>
      </w:r>
      <w:r>
        <w:rPr>
          <w:sz w:val="28"/>
          <w:szCs w:val="28"/>
        </w:rPr>
        <w:t>устав</w:t>
      </w:r>
      <w:r w:rsidRPr="0080027C">
        <w:rPr>
          <w:sz w:val="28"/>
          <w:szCs w:val="28"/>
        </w:rPr>
        <w:t>.</w:t>
      </w:r>
    </w:p>
    <w:p w14:paraId="7B63D292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027C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атьей</w:t>
      </w:r>
      <w:r w:rsidRPr="0080027C">
        <w:rPr>
          <w:sz w:val="28"/>
          <w:szCs w:val="28"/>
        </w:rPr>
        <w:t xml:space="preserve"> 17 Федерального закона от 08.08.2001 </w:t>
      </w:r>
      <w:r>
        <w:rPr>
          <w:sz w:val="28"/>
          <w:szCs w:val="28"/>
        </w:rPr>
        <w:t>№</w:t>
      </w:r>
      <w:r w:rsidRPr="0080027C">
        <w:rPr>
          <w:sz w:val="28"/>
          <w:szCs w:val="28"/>
        </w:rPr>
        <w:t xml:space="preserve"> 129-ФЗ </w:t>
      </w:r>
      <w:r>
        <w:rPr>
          <w:sz w:val="28"/>
          <w:szCs w:val="28"/>
        </w:rPr>
        <w:t>«</w:t>
      </w:r>
      <w:r w:rsidRPr="0080027C">
        <w:rPr>
          <w:sz w:val="28"/>
          <w:szCs w:val="28"/>
        </w:rPr>
        <w:t xml:space="preserve">О государственной регистрации юридических лиц и </w:t>
      </w:r>
      <w:r>
        <w:rPr>
          <w:sz w:val="28"/>
          <w:szCs w:val="28"/>
        </w:rPr>
        <w:t>индивидуальных предпринимателей» дл</w:t>
      </w:r>
      <w:r w:rsidRPr="00C94C00">
        <w:rPr>
          <w:sz w:val="28"/>
          <w:szCs w:val="28"/>
        </w:rPr>
        <w:t>я государственной регистрации изменений, внесенных в учредительный документ юридического лица, в регистрирующий орган</w:t>
      </w:r>
      <w:r w:rsidRPr="0080027C">
        <w:rPr>
          <w:sz w:val="28"/>
          <w:szCs w:val="28"/>
        </w:rPr>
        <w:t xml:space="preserve">, </w:t>
      </w:r>
      <w:r w:rsidRPr="00C94C00">
        <w:rPr>
          <w:sz w:val="28"/>
          <w:szCs w:val="28"/>
        </w:rPr>
        <w:t>представляются</w:t>
      </w:r>
      <w:r w:rsidRPr="0080027C">
        <w:rPr>
          <w:sz w:val="28"/>
          <w:szCs w:val="28"/>
        </w:rPr>
        <w:t>:</w:t>
      </w:r>
    </w:p>
    <w:p w14:paraId="3F9236EE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80027C">
        <w:rPr>
          <w:sz w:val="28"/>
          <w:szCs w:val="28"/>
        </w:rPr>
        <w:t xml:space="preserve">- заявление о </w:t>
      </w:r>
      <w:r>
        <w:rPr>
          <w:sz w:val="28"/>
          <w:szCs w:val="28"/>
        </w:rPr>
        <w:t xml:space="preserve">государственной регистрации </w:t>
      </w:r>
      <w:r w:rsidRPr="0080027C">
        <w:rPr>
          <w:sz w:val="28"/>
          <w:szCs w:val="28"/>
        </w:rPr>
        <w:t>изменений</w:t>
      </w:r>
      <w:r>
        <w:rPr>
          <w:sz w:val="28"/>
          <w:szCs w:val="28"/>
        </w:rPr>
        <w:t>, вносимых</w:t>
      </w:r>
      <w:r w:rsidRPr="0080027C">
        <w:rPr>
          <w:sz w:val="28"/>
          <w:szCs w:val="28"/>
        </w:rPr>
        <w:t xml:space="preserve"> в учредительные документы юридического лица по форме Р13001, утвержденной Приказом ФНС России от 25.01.2012 </w:t>
      </w:r>
      <w:r>
        <w:rPr>
          <w:sz w:val="28"/>
          <w:szCs w:val="28"/>
        </w:rPr>
        <w:t>№</w:t>
      </w:r>
      <w:r w:rsidRPr="0080027C">
        <w:rPr>
          <w:sz w:val="28"/>
          <w:szCs w:val="28"/>
        </w:rPr>
        <w:t xml:space="preserve"> ММВ-7-6/25@;</w:t>
      </w:r>
    </w:p>
    <w:p w14:paraId="67522718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80027C">
        <w:rPr>
          <w:sz w:val="28"/>
          <w:szCs w:val="28"/>
        </w:rPr>
        <w:t>- протокол общего собрания членов товарищества о внесении изменений в учредительные документы юридического лица;</w:t>
      </w:r>
    </w:p>
    <w:p w14:paraId="55B2AD5E" w14:textId="77777777" w:rsidR="00EE5A50" w:rsidRPr="0080027C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80027C">
        <w:rPr>
          <w:sz w:val="28"/>
          <w:szCs w:val="28"/>
        </w:rPr>
        <w:t>- устав в новой редакции в двух экземплярах.</w:t>
      </w:r>
    </w:p>
    <w:p w14:paraId="42B1CD55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3A1F1C15" w14:textId="77777777" w:rsidR="00EE5A50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 w:rsidRPr="0061415B">
        <w:rPr>
          <w:b/>
          <w:sz w:val="28"/>
          <w:szCs w:val="28"/>
        </w:rPr>
        <w:t xml:space="preserve">Вопрос: Необходимость изменения </w:t>
      </w:r>
      <w:r>
        <w:rPr>
          <w:b/>
          <w:sz w:val="28"/>
          <w:szCs w:val="28"/>
        </w:rPr>
        <w:t xml:space="preserve">в правоустанавливающих документах </w:t>
      </w:r>
      <w:r w:rsidRPr="0061415B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а</w:t>
      </w:r>
      <w:r w:rsidRPr="0061415B">
        <w:rPr>
          <w:b/>
          <w:sz w:val="28"/>
          <w:szCs w:val="28"/>
        </w:rPr>
        <w:t xml:space="preserve"> разрешенного использования земельного участка, предусматривающего ведение дачного хозяйства на вид разрешенного использования,</w:t>
      </w:r>
      <w:r w:rsidRPr="0061415B">
        <w:rPr>
          <w:b/>
        </w:rPr>
        <w:t xml:space="preserve"> </w:t>
      </w:r>
      <w:r w:rsidRPr="0061415B">
        <w:rPr>
          <w:b/>
          <w:sz w:val="28"/>
          <w:szCs w:val="28"/>
        </w:rPr>
        <w:t>предусматривающего ведение садоводства</w:t>
      </w:r>
      <w:r>
        <w:rPr>
          <w:b/>
          <w:sz w:val="28"/>
          <w:szCs w:val="28"/>
        </w:rPr>
        <w:t xml:space="preserve"> с 01.01.2019 года.</w:t>
      </w:r>
    </w:p>
    <w:p w14:paraId="5685222D" w14:textId="77777777" w:rsidR="00EE5A50" w:rsidRDefault="00EE5A50" w:rsidP="00EE5A50">
      <w:pPr>
        <w:contextualSpacing/>
        <w:jc w:val="both"/>
        <w:rPr>
          <w:b/>
          <w:sz w:val="28"/>
          <w:szCs w:val="28"/>
        </w:rPr>
      </w:pPr>
    </w:p>
    <w:p w14:paraId="4C7CFC4D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D510F5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D510F5">
        <w:rPr>
          <w:sz w:val="28"/>
          <w:szCs w:val="28"/>
        </w:rPr>
        <w:t xml:space="preserve"> 7 ст</w:t>
      </w:r>
      <w:r>
        <w:rPr>
          <w:sz w:val="28"/>
          <w:szCs w:val="28"/>
        </w:rPr>
        <w:t>атьи</w:t>
      </w:r>
      <w:r w:rsidRPr="00D510F5">
        <w:rPr>
          <w:sz w:val="28"/>
          <w:szCs w:val="28"/>
        </w:rPr>
        <w:t xml:space="preserve"> 54 Федеральн</w:t>
      </w:r>
      <w:r>
        <w:rPr>
          <w:sz w:val="28"/>
          <w:szCs w:val="28"/>
        </w:rPr>
        <w:t>ого</w:t>
      </w:r>
      <w:r w:rsidRPr="00D510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510F5">
        <w:rPr>
          <w:sz w:val="28"/>
          <w:szCs w:val="28"/>
        </w:rPr>
        <w:t xml:space="preserve"> № 217-ФЗ такие виды разрешенного использования земельных участков, как </w:t>
      </w:r>
      <w:r>
        <w:rPr>
          <w:sz w:val="28"/>
          <w:szCs w:val="28"/>
        </w:rPr>
        <w:t>«</w:t>
      </w:r>
      <w:r w:rsidRPr="00D510F5">
        <w:rPr>
          <w:sz w:val="28"/>
          <w:szCs w:val="28"/>
        </w:rPr>
        <w:t>садовый земельный участок</w:t>
      </w:r>
      <w:r>
        <w:rPr>
          <w:sz w:val="28"/>
          <w:szCs w:val="28"/>
        </w:rPr>
        <w:t>», «</w:t>
      </w:r>
      <w:r w:rsidRPr="00D510F5">
        <w:rPr>
          <w:sz w:val="28"/>
          <w:szCs w:val="28"/>
        </w:rPr>
        <w:t>для садоводства</w:t>
      </w:r>
      <w:r>
        <w:rPr>
          <w:sz w:val="28"/>
          <w:szCs w:val="28"/>
        </w:rPr>
        <w:t>», «</w:t>
      </w:r>
      <w:r w:rsidRPr="00D510F5">
        <w:rPr>
          <w:sz w:val="28"/>
          <w:szCs w:val="28"/>
        </w:rPr>
        <w:t>для ведения садоводства</w:t>
      </w:r>
      <w:r>
        <w:rPr>
          <w:sz w:val="28"/>
          <w:szCs w:val="28"/>
        </w:rPr>
        <w:t>», «</w:t>
      </w:r>
      <w:r w:rsidRPr="00D510F5">
        <w:rPr>
          <w:sz w:val="28"/>
          <w:szCs w:val="28"/>
        </w:rPr>
        <w:t>дачный земельный участок</w:t>
      </w:r>
      <w:r>
        <w:rPr>
          <w:sz w:val="28"/>
          <w:szCs w:val="28"/>
        </w:rPr>
        <w:t>», «</w:t>
      </w:r>
      <w:r w:rsidRPr="00D510F5">
        <w:rPr>
          <w:sz w:val="28"/>
          <w:szCs w:val="28"/>
        </w:rPr>
        <w:t>для ведения дачного хозяйства</w:t>
      </w:r>
      <w:r>
        <w:rPr>
          <w:sz w:val="28"/>
          <w:szCs w:val="28"/>
        </w:rPr>
        <w:t>» и «</w:t>
      </w:r>
      <w:r w:rsidRPr="00D510F5">
        <w:rPr>
          <w:sz w:val="28"/>
          <w:szCs w:val="28"/>
        </w:rPr>
        <w:t>для дачного строительства</w:t>
      </w:r>
      <w:r>
        <w:rPr>
          <w:sz w:val="28"/>
          <w:szCs w:val="28"/>
        </w:rPr>
        <w:t>»</w:t>
      </w:r>
      <w:r w:rsidRPr="00D510F5">
        <w:rPr>
          <w:sz w:val="28"/>
          <w:szCs w:val="28"/>
        </w:rPr>
        <w:t xml:space="preserve">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</w:t>
      </w:r>
      <w:r w:rsidRPr="00D510F5">
        <w:rPr>
          <w:sz w:val="28"/>
          <w:szCs w:val="28"/>
          <w:u w:val="single"/>
        </w:rPr>
        <w:t>садовыми земельными участками</w:t>
      </w:r>
      <w:r w:rsidRPr="00D510F5">
        <w:rPr>
          <w:sz w:val="28"/>
          <w:szCs w:val="28"/>
        </w:rPr>
        <w:t>.</w:t>
      </w:r>
    </w:p>
    <w:p w14:paraId="71E7FBA6" w14:textId="77777777" w:rsidR="00EE5A50" w:rsidRPr="0061415B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внесение изменения</w:t>
      </w:r>
      <w:r w:rsidRPr="008D5ABC">
        <w:t xml:space="preserve"> </w:t>
      </w:r>
      <w:r w:rsidRPr="008D5ABC">
        <w:rPr>
          <w:sz w:val="28"/>
          <w:szCs w:val="28"/>
        </w:rPr>
        <w:t>в правоустанавливающи</w:t>
      </w:r>
      <w:r>
        <w:rPr>
          <w:sz w:val="28"/>
          <w:szCs w:val="28"/>
        </w:rPr>
        <w:t>х</w:t>
      </w:r>
      <w:r w:rsidRPr="008D5AB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ах </w:t>
      </w:r>
      <w:r w:rsidRPr="00A20523">
        <w:rPr>
          <w:sz w:val="28"/>
          <w:szCs w:val="28"/>
        </w:rPr>
        <w:t xml:space="preserve">вида разрешенного использования земельного участка, предусматривающего </w:t>
      </w:r>
      <w:r w:rsidRPr="00A20523">
        <w:rPr>
          <w:sz w:val="28"/>
          <w:szCs w:val="28"/>
        </w:rPr>
        <w:lastRenderedPageBreak/>
        <w:t>ведение дачного хозяйства</w:t>
      </w:r>
      <w:r>
        <w:rPr>
          <w:sz w:val="28"/>
          <w:szCs w:val="28"/>
        </w:rPr>
        <w:t>,</w:t>
      </w:r>
      <w:r w:rsidRPr="00A20523">
        <w:rPr>
          <w:sz w:val="28"/>
          <w:szCs w:val="28"/>
        </w:rPr>
        <w:t xml:space="preserve"> на вид разрешенного использования, предусматривающего ведение садоводства</w:t>
      </w:r>
      <w:r>
        <w:rPr>
          <w:sz w:val="28"/>
          <w:szCs w:val="28"/>
        </w:rPr>
        <w:t>, не требуется.</w:t>
      </w:r>
    </w:p>
    <w:p w14:paraId="6BADFBCC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обращаем внимание, что часть 24 статьи 54 </w:t>
      </w:r>
      <w:r w:rsidRPr="00FF1850">
        <w:rPr>
          <w:sz w:val="28"/>
          <w:szCs w:val="28"/>
        </w:rPr>
        <w:t>Федерального закона № 217-ФЗ</w:t>
      </w:r>
      <w:r>
        <w:rPr>
          <w:sz w:val="28"/>
          <w:szCs w:val="28"/>
        </w:rPr>
        <w:t xml:space="preserve"> предусматривает недопущение и</w:t>
      </w:r>
      <w:r w:rsidRPr="00FF1850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FF1850">
        <w:rPr>
          <w:sz w:val="28"/>
          <w:szCs w:val="28"/>
        </w:rPr>
        <w:t xml:space="preserve">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Федерального закона № 217-ФЗ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</w:t>
      </w:r>
      <w:r>
        <w:rPr>
          <w:sz w:val="28"/>
          <w:szCs w:val="28"/>
        </w:rPr>
        <w:t>дических лиц как</w:t>
      </w:r>
      <w:proofErr w:type="gramEnd"/>
      <w:r>
        <w:rPr>
          <w:sz w:val="28"/>
          <w:szCs w:val="28"/>
        </w:rPr>
        <w:t xml:space="preserve"> недействующее)</w:t>
      </w:r>
      <w:r w:rsidRPr="00FF1850">
        <w:rPr>
          <w:sz w:val="28"/>
          <w:szCs w:val="28"/>
        </w:rPr>
        <w:t>.</w:t>
      </w:r>
    </w:p>
    <w:p w14:paraId="0CA1C1EA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3498EAC7" w14:textId="77777777" w:rsidR="00EE5A50" w:rsidRPr="00E328A8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 w:rsidRPr="00E328A8">
        <w:rPr>
          <w:b/>
          <w:sz w:val="28"/>
          <w:szCs w:val="28"/>
        </w:rPr>
        <w:t xml:space="preserve">Вопрос: Необходимость изменения в правоустанавливающих документах назначения </w:t>
      </w:r>
      <w:r>
        <w:rPr>
          <w:b/>
          <w:sz w:val="28"/>
          <w:szCs w:val="28"/>
        </w:rPr>
        <w:t>зданий и сооружений, расположенных на садовых земельных участках</w:t>
      </w:r>
      <w:r w:rsidRPr="00E328A8">
        <w:rPr>
          <w:b/>
          <w:sz w:val="28"/>
          <w:szCs w:val="28"/>
        </w:rPr>
        <w:t>.</w:t>
      </w:r>
    </w:p>
    <w:p w14:paraId="697393AE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11F56DAE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 w:rsidRPr="00F36271">
        <w:rPr>
          <w:sz w:val="28"/>
          <w:szCs w:val="28"/>
        </w:rPr>
        <w:t>Расположенные на садовых земельных участках здания, сведения о которых внесены в Единый государственный реестр недвижимости до дня вступления в силу Федерального закона № 217-ФЗ</w:t>
      </w:r>
      <w:r>
        <w:rPr>
          <w:sz w:val="28"/>
          <w:szCs w:val="28"/>
        </w:rPr>
        <w:t xml:space="preserve"> с назначением «жилое», «</w:t>
      </w:r>
      <w:r w:rsidRPr="00F36271">
        <w:rPr>
          <w:sz w:val="28"/>
          <w:szCs w:val="28"/>
        </w:rPr>
        <w:t>жилое строе</w:t>
      </w:r>
      <w:r>
        <w:rPr>
          <w:sz w:val="28"/>
          <w:szCs w:val="28"/>
        </w:rPr>
        <w:t>ние»</w:t>
      </w:r>
      <w:r w:rsidRPr="00F36271">
        <w:rPr>
          <w:sz w:val="28"/>
          <w:szCs w:val="28"/>
        </w:rPr>
        <w:t xml:space="preserve">, </w:t>
      </w:r>
      <w:r w:rsidRPr="00E328A8">
        <w:rPr>
          <w:sz w:val="28"/>
          <w:szCs w:val="28"/>
          <w:u w:val="single"/>
        </w:rPr>
        <w:t>признаются жилыми домами</w:t>
      </w:r>
      <w:r>
        <w:rPr>
          <w:sz w:val="28"/>
          <w:szCs w:val="28"/>
          <w:u w:val="single"/>
        </w:rPr>
        <w:t>,</w:t>
      </w:r>
      <w:r w:rsidRPr="003E3213">
        <w:rPr>
          <w:sz w:val="28"/>
          <w:szCs w:val="28"/>
        </w:rPr>
        <w:t xml:space="preserve"> с назначением</w:t>
      </w:r>
      <w:r>
        <w:rPr>
          <w:sz w:val="28"/>
          <w:szCs w:val="28"/>
        </w:rPr>
        <w:t xml:space="preserve"> «</w:t>
      </w:r>
      <w:r w:rsidRPr="00E328A8">
        <w:rPr>
          <w:sz w:val="28"/>
          <w:szCs w:val="28"/>
        </w:rPr>
        <w:t>нежилое</w:t>
      </w:r>
      <w:r>
        <w:rPr>
          <w:sz w:val="28"/>
          <w:szCs w:val="28"/>
        </w:rPr>
        <w:t>»</w:t>
      </w:r>
      <w:r w:rsidRPr="00E328A8">
        <w:rPr>
          <w:sz w:val="28"/>
          <w:szCs w:val="28"/>
        </w:rPr>
        <w:t xml:space="preserve">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 w:rsidRPr="003E3213">
        <w:rPr>
          <w:b/>
          <w:sz w:val="28"/>
          <w:szCs w:val="28"/>
        </w:rPr>
        <w:t>признаются садовыми домами</w:t>
      </w:r>
      <w:r w:rsidRPr="00F36271">
        <w:rPr>
          <w:sz w:val="28"/>
          <w:szCs w:val="28"/>
        </w:rPr>
        <w:t>.</w:t>
      </w:r>
      <w:proofErr w:type="gramEnd"/>
      <w:r w:rsidRPr="00F36271">
        <w:rPr>
          <w:sz w:val="28"/>
          <w:szCs w:val="28"/>
        </w:rPr>
        <w:t xml:space="preserve">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</w:t>
      </w:r>
      <w:r>
        <w:rPr>
          <w:sz w:val="28"/>
          <w:szCs w:val="28"/>
        </w:rPr>
        <w:t xml:space="preserve"> (ч. 9, ч.11 ст. 54 </w:t>
      </w:r>
      <w:r w:rsidRPr="00E328A8">
        <w:rPr>
          <w:sz w:val="28"/>
          <w:szCs w:val="28"/>
        </w:rPr>
        <w:t>Федерального закона № 217-ФЗ</w:t>
      </w:r>
      <w:r>
        <w:rPr>
          <w:sz w:val="28"/>
          <w:szCs w:val="28"/>
        </w:rPr>
        <w:t>).</w:t>
      </w:r>
    </w:p>
    <w:p w14:paraId="0F7D5C2B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57459AB0" w14:textId="77777777" w:rsidR="00EE5A50" w:rsidRPr="00E45BAE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 w:rsidRPr="00E45BAE">
        <w:rPr>
          <w:b/>
          <w:sz w:val="28"/>
          <w:szCs w:val="28"/>
        </w:rPr>
        <w:t>Вопрос: Возможность некоммерческой организации, созданной гражданами для ведения садоводства или дачного хозяйства, изменить организационно-правовую форму на «товарищество собственников недвижимости».</w:t>
      </w:r>
    </w:p>
    <w:p w14:paraId="244C2D34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196EE083" w14:textId="77777777" w:rsidR="00EE5A50" w:rsidRPr="00433BED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 w:rsidRPr="00433BED">
        <w:rPr>
          <w:sz w:val="28"/>
          <w:szCs w:val="28"/>
        </w:rPr>
        <w:t>Некоммерческая организация, созданная гражданами до дня вступления в силу Федерального закона № 217-ФЗ для ведения садоводства или дачного хозяйства, вправе внести изменения в свой устав, указав в нем</w:t>
      </w:r>
      <w:r>
        <w:rPr>
          <w:sz w:val="28"/>
          <w:szCs w:val="28"/>
        </w:rPr>
        <w:t xml:space="preserve"> организационно-правовую форму «</w:t>
      </w:r>
      <w:r w:rsidRPr="00433BED">
        <w:rPr>
          <w:sz w:val="28"/>
          <w:szCs w:val="28"/>
        </w:rPr>
        <w:t>товарищество собственников недвижимости</w:t>
      </w:r>
      <w:r>
        <w:rPr>
          <w:sz w:val="28"/>
          <w:szCs w:val="28"/>
        </w:rPr>
        <w:t>» и вид «</w:t>
      </w:r>
      <w:r w:rsidRPr="00433BED">
        <w:rPr>
          <w:sz w:val="28"/>
          <w:szCs w:val="28"/>
        </w:rPr>
        <w:t>товарищество собственников жилья</w:t>
      </w:r>
      <w:r>
        <w:rPr>
          <w:sz w:val="28"/>
          <w:szCs w:val="28"/>
        </w:rPr>
        <w:t>»</w:t>
      </w:r>
      <w:r w:rsidRPr="00433BED">
        <w:rPr>
          <w:sz w:val="28"/>
          <w:szCs w:val="28"/>
        </w:rPr>
        <w:t xml:space="preserve"> в случае соответствия нормам жилищного законодательства Российской Федерации, регулирующего создание товарищества собственников жилья, и одновременного соответствия следующим условиям:</w:t>
      </w:r>
      <w:proofErr w:type="gramEnd"/>
    </w:p>
    <w:p w14:paraId="4DA7B30B" w14:textId="77777777" w:rsidR="00EE5A50" w:rsidRPr="00433BED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433BED">
        <w:rPr>
          <w:sz w:val="28"/>
          <w:szCs w:val="28"/>
        </w:rPr>
        <w:t>1) земельные участки, образованные в результате раздела земельного участка, предоставленного такой некоммерческой организации, расположены в границах населенного пункта;</w:t>
      </w:r>
    </w:p>
    <w:p w14:paraId="358C8257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433BED">
        <w:rPr>
          <w:sz w:val="28"/>
          <w:szCs w:val="28"/>
        </w:rPr>
        <w:lastRenderedPageBreak/>
        <w:t>2) на всех земельных участках, образованных из земельного участка, предоставленного такой некоммерческой организации, размещены жилые дома.</w:t>
      </w:r>
    </w:p>
    <w:p w14:paraId="6A71192C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6D2E98">
        <w:rPr>
          <w:sz w:val="28"/>
          <w:szCs w:val="28"/>
        </w:rPr>
        <w:t>Указанное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использования, предусматривающий индивидуальное жилищное строительство</w:t>
      </w:r>
    </w:p>
    <w:p w14:paraId="0FDF9776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0FC2419E" w14:textId="77777777" w:rsidR="00EE5A50" w:rsidRPr="00D527BC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 w:rsidRPr="00D527BC">
        <w:rPr>
          <w:b/>
          <w:sz w:val="28"/>
          <w:szCs w:val="28"/>
        </w:rPr>
        <w:t>Вопрос: Необходимость передачи имущества общего пользования садоводческого или огороднического некоммерческого товарищества</w:t>
      </w:r>
      <w:r w:rsidRPr="00D527BC">
        <w:rPr>
          <w:b/>
        </w:rPr>
        <w:t xml:space="preserve"> </w:t>
      </w:r>
      <w:r w:rsidRPr="00D527BC">
        <w:rPr>
          <w:b/>
          <w:sz w:val="28"/>
          <w:szCs w:val="28"/>
        </w:rPr>
        <w:t>в общую долевую собственность их членов.</w:t>
      </w:r>
    </w:p>
    <w:p w14:paraId="2A5C0345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26F642BD" w14:textId="77777777" w:rsidR="00EE5A50" w:rsidRPr="00D527BC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D527BC">
        <w:rPr>
          <w:sz w:val="28"/>
          <w:szCs w:val="28"/>
        </w:rPr>
        <w:t>Имущество общего пользования некоммерческих организаций, созданных в форме садоводческих, дачных и огороднических товариществ либо партнерств</w:t>
      </w:r>
      <w:r>
        <w:rPr>
          <w:sz w:val="28"/>
          <w:szCs w:val="28"/>
        </w:rPr>
        <w:t>,</w:t>
      </w:r>
      <w:r w:rsidRPr="00D527BC">
        <w:rPr>
          <w:sz w:val="28"/>
          <w:szCs w:val="28"/>
        </w:rPr>
        <w:t xml:space="preserve"> признается имуществом общего пользования садоводческих или огороднических некоммерческих товариществ, за исключением случаев, </w:t>
      </w:r>
      <w:r>
        <w:rPr>
          <w:sz w:val="28"/>
          <w:szCs w:val="28"/>
        </w:rPr>
        <w:t xml:space="preserve">когда такая некоммерческая организация </w:t>
      </w:r>
      <w:r w:rsidRPr="00D527BC">
        <w:rPr>
          <w:sz w:val="28"/>
          <w:szCs w:val="28"/>
        </w:rPr>
        <w:t>измени</w:t>
      </w:r>
      <w:r>
        <w:rPr>
          <w:sz w:val="28"/>
          <w:szCs w:val="28"/>
        </w:rPr>
        <w:t>ла</w:t>
      </w:r>
      <w:r w:rsidRPr="00D527BC">
        <w:rPr>
          <w:sz w:val="28"/>
          <w:szCs w:val="28"/>
        </w:rPr>
        <w:t xml:space="preserve"> организационно-правовую форму на «товарищество собственников недвижимости». Образованные до дня вступления в силу Федерального закона № 217-ФЗ земельные участки, относящиеся к имуществу некоммерческих организаций, созданных в форме садоводческих, дачных и огороднических товариществ либо партнерств общего пользования, являются земельными участками общего назначения.</w:t>
      </w:r>
    </w:p>
    <w:p w14:paraId="506B09E0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отмечаем, что в отношении </w:t>
      </w:r>
      <w:r w:rsidRPr="00D527BC">
        <w:rPr>
          <w:sz w:val="28"/>
          <w:szCs w:val="28"/>
        </w:rPr>
        <w:t>недвижим</w:t>
      </w:r>
      <w:r>
        <w:rPr>
          <w:sz w:val="28"/>
          <w:szCs w:val="28"/>
        </w:rPr>
        <w:t>ого</w:t>
      </w:r>
      <w:r w:rsidRPr="00D527BC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а,</w:t>
      </w:r>
      <w:r w:rsidRPr="00D527BC">
        <w:rPr>
          <w:sz w:val="28"/>
          <w:szCs w:val="28"/>
        </w:rPr>
        <w:t xml:space="preserve"> принадлежащ</w:t>
      </w:r>
      <w:r>
        <w:rPr>
          <w:sz w:val="28"/>
          <w:szCs w:val="28"/>
        </w:rPr>
        <w:t>его</w:t>
      </w:r>
      <w:r w:rsidRPr="00D527B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некоммерческим организациям</w:t>
      </w:r>
      <w:r w:rsidRPr="00D527BC">
        <w:rPr>
          <w:sz w:val="28"/>
          <w:szCs w:val="28"/>
        </w:rPr>
        <w:t xml:space="preserve"> на праве собственности</w:t>
      </w:r>
      <w:r>
        <w:rPr>
          <w:sz w:val="28"/>
          <w:szCs w:val="28"/>
        </w:rPr>
        <w:t xml:space="preserve">, вопрос о его передачи </w:t>
      </w:r>
      <w:r w:rsidRPr="00D527BC">
        <w:rPr>
          <w:sz w:val="28"/>
          <w:szCs w:val="28"/>
        </w:rPr>
        <w:t>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</w:t>
      </w:r>
      <w:r>
        <w:rPr>
          <w:sz w:val="28"/>
          <w:szCs w:val="28"/>
        </w:rPr>
        <w:t>.</w:t>
      </w:r>
      <w:proofErr w:type="gramEnd"/>
    </w:p>
    <w:p w14:paraId="3566BF93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41D04524" w14:textId="77777777" w:rsidR="00EE5A50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Возможность пользования </w:t>
      </w:r>
      <w:r w:rsidRPr="00650067">
        <w:rPr>
          <w:b/>
          <w:sz w:val="28"/>
          <w:szCs w:val="28"/>
        </w:rPr>
        <w:t>объектами инфраструктуры и другим имуществом общего пользования товарище</w:t>
      </w:r>
      <w:proofErr w:type="gramStart"/>
      <w:r w:rsidRPr="00650067">
        <w:rPr>
          <w:b/>
          <w:sz w:val="28"/>
          <w:szCs w:val="28"/>
        </w:rPr>
        <w:t>ств</w:t>
      </w:r>
      <w:r>
        <w:rPr>
          <w:b/>
          <w:sz w:val="28"/>
          <w:szCs w:val="28"/>
        </w:rPr>
        <w:t xml:space="preserve"> гр</w:t>
      </w:r>
      <w:proofErr w:type="gramEnd"/>
      <w:r>
        <w:rPr>
          <w:b/>
          <w:sz w:val="28"/>
          <w:szCs w:val="28"/>
        </w:rPr>
        <w:t>ажданами, не являющимися членами такого товарищества с 01.01.2019 года.</w:t>
      </w:r>
    </w:p>
    <w:p w14:paraId="6DF94EA4" w14:textId="77777777" w:rsidR="00EE5A50" w:rsidRDefault="00EE5A50" w:rsidP="00EE5A50">
      <w:pPr>
        <w:ind w:left="709"/>
        <w:contextualSpacing/>
        <w:jc w:val="both"/>
        <w:rPr>
          <w:b/>
          <w:sz w:val="28"/>
          <w:szCs w:val="28"/>
        </w:rPr>
      </w:pPr>
    </w:p>
    <w:p w14:paraId="104ADE3F" w14:textId="77777777" w:rsidR="00EE5A50" w:rsidRPr="00D26E9A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Согласно статье 5 </w:t>
      </w:r>
      <w:r w:rsidRPr="00D26E9A">
        <w:rPr>
          <w:sz w:val="28"/>
          <w:szCs w:val="28"/>
        </w:rPr>
        <w:t xml:space="preserve">Федерального закона № 217-ФЗ </w:t>
      </w:r>
      <w:r>
        <w:rPr>
          <w:sz w:val="28"/>
          <w:szCs w:val="28"/>
        </w:rPr>
        <w:t>п</w:t>
      </w:r>
      <w:r w:rsidRPr="00841D07">
        <w:rPr>
          <w:sz w:val="28"/>
          <w:szCs w:val="28"/>
        </w:rPr>
        <w:t>равообладатели садовых или огородных земельных участков,</w:t>
      </w:r>
      <w:r w:rsidRPr="00841D07">
        <w:t xml:space="preserve"> </w:t>
      </w:r>
      <w:r w:rsidRPr="00841D07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Pr="00841D07">
        <w:rPr>
          <w:sz w:val="28"/>
          <w:szCs w:val="28"/>
        </w:rPr>
        <w:t xml:space="preserve"> в границах территории садоводства или огородничества</w:t>
      </w:r>
      <w:r>
        <w:rPr>
          <w:sz w:val="28"/>
          <w:szCs w:val="28"/>
        </w:rPr>
        <w:t>,</w:t>
      </w:r>
      <w:r w:rsidRPr="00841D07">
        <w:rPr>
          <w:sz w:val="28"/>
          <w:szCs w:val="28"/>
        </w:rPr>
        <w:t xml:space="preserve"> не являющимися членами товарищества</w:t>
      </w:r>
      <w:r w:rsidRPr="00D26E9A">
        <w:rPr>
          <w:sz w:val="28"/>
          <w:szCs w:val="28"/>
        </w:rPr>
        <w:t xml:space="preserve">, вправе использовать имущество общего пользования, расположенное в границах </w:t>
      </w:r>
      <w:r>
        <w:rPr>
          <w:sz w:val="28"/>
          <w:szCs w:val="28"/>
        </w:rPr>
        <w:t>такой территории</w:t>
      </w:r>
      <w:r w:rsidRPr="00D26E9A">
        <w:rPr>
          <w:sz w:val="28"/>
          <w:szCs w:val="28"/>
        </w:rPr>
        <w:t>, на равных условиях и в объеме, установленном для членов товарищества.</w:t>
      </w:r>
    </w:p>
    <w:p w14:paraId="233CC352" w14:textId="77777777" w:rsidR="00EE5A50" w:rsidRPr="00D26E9A" w:rsidRDefault="00EE5A50" w:rsidP="00EE5A5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Указанные лица</w:t>
      </w:r>
      <w:r w:rsidRPr="00D26E9A">
        <w:rPr>
          <w:sz w:val="28"/>
          <w:szCs w:val="28"/>
        </w:rPr>
        <w:t xml:space="preserve"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</w:t>
      </w:r>
      <w:r w:rsidRPr="00D26E9A">
        <w:rPr>
          <w:sz w:val="28"/>
          <w:szCs w:val="28"/>
        </w:rPr>
        <w:lastRenderedPageBreak/>
        <w:t xml:space="preserve">огородничества, за услуги и работы товарищества по управлению таким имуществом в порядке, установленном </w:t>
      </w:r>
      <w:r w:rsidRPr="00841D0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41D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41D07">
        <w:rPr>
          <w:sz w:val="28"/>
          <w:szCs w:val="28"/>
        </w:rPr>
        <w:t xml:space="preserve"> № 217-ФЗ</w:t>
      </w:r>
      <w:r w:rsidRPr="00D26E9A">
        <w:rPr>
          <w:sz w:val="28"/>
          <w:szCs w:val="28"/>
        </w:rPr>
        <w:t xml:space="preserve"> для уплаты взносов членами товарищества.</w:t>
      </w:r>
      <w:proofErr w:type="gramEnd"/>
    </w:p>
    <w:p w14:paraId="6D1DEF9C" w14:textId="77777777" w:rsidR="00EE5A50" w:rsidRPr="00D26E9A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с</w:t>
      </w:r>
      <w:r w:rsidRPr="00D26E9A">
        <w:rPr>
          <w:sz w:val="28"/>
          <w:szCs w:val="28"/>
        </w:rPr>
        <w:t xml:space="preserve">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</w:t>
      </w:r>
      <w:r w:rsidRPr="00841D07">
        <w:rPr>
          <w:sz w:val="28"/>
          <w:szCs w:val="28"/>
        </w:rPr>
        <w:t>Федеральным законом № 217-ФЗ</w:t>
      </w:r>
      <w:r w:rsidRPr="00D26E9A">
        <w:rPr>
          <w:sz w:val="28"/>
          <w:szCs w:val="28"/>
        </w:rPr>
        <w:t xml:space="preserve"> и уставом товарищества.</w:t>
      </w:r>
    </w:p>
    <w:p w14:paraId="307E372C" w14:textId="77777777" w:rsidR="00EE5A50" w:rsidRDefault="00EE5A50" w:rsidP="00EE5A50">
      <w:pPr>
        <w:ind w:firstLine="709"/>
        <w:contextualSpacing/>
        <w:jc w:val="both"/>
        <w:rPr>
          <w:b/>
          <w:sz w:val="28"/>
          <w:szCs w:val="28"/>
        </w:rPr>
      </w:pPr>
      <w:r w:rsidRPr="00D26E9A">
        <w:rPr>
          <w:sz w:val="28"/>
          <w:szCs w:val="28"/>
        </w:rPr>
        <w:t xml:space="preserve">В случае невнесения </w:t>
      </w:r>
      <w:r>
        <w:rPr>
          <w:sz w:val="28"/>
          <w:szCs w:val="28"/>
        </w:rPr>
        <w:t xml:space="preserve">указанной </w:t>
      </w:r>
      <w:r w:rsidRPr="00D26E9A">
        <w:rPr>
          <w:sz w:val="28"/>
          <w:szCs w:val="28"/>
        </w:rPr>
        <w:t>платы данная плата взыскивается товариществом в судебном порядке.</w:t>
      </w:r>
    </w:p>
    <w:p w14:paraId="7517646E" w14:textId="77777777" w:rsidR="00EE5A50" w:rsidRPr="0005686A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05686A">
        <w:rPr>
          <w:sz w:val="28"/>
          <w:szCs w:val="28"/>
        </w:rPr>
        <w:t>Правообладатели земельных участков, расположенных в границах территории садоводства или огородничества,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 или огородничества, к таким земельным участкам.</w:t>
      </w:r>
    </w:p>
    <w:p w14:paraId="1D74BAD0" w14:textId="77777777" w:rsidR="00EE5A50" w:rsidRDefault="00EE5A50" w:rsidP="00EE5A50">
      <w:pPr>
        <w:ind w:left="709"/>
        <w:contextualSpacing/>
        <w:jc w:val="both"/>
        <w:rPr>
          <w:b/>
          <w:sz w:val="28"/>
          <w:szCs w:val="28"/>
        </w:rPr>
      </w:pPr>
    </w:p>
    <w:p w14:paraId="222F71CA" w14:textId="77777777" w:rsidR="00EE5A50" w:rsidRPr="002B59BF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 w:rsidRPr="002B59BF">
        <w:rPr>
          <w:b/>
          <w:sz w:val="28"/>
          <w:szCs w:val="28"/>
        </w:rPr>
        <w:t>Вопрос: Действие договоров о пользовании объектами инфраструктуры и другим имуществом общего пользования товарищества, заключенных</w:t>
      </w:r>
      <w:r>
        <w:rPr>
          <w:b/>
          <w:sz w:val="28"/>
          <w:szCs w:val="28"/>
        </w:rPr>
        <w:t xml:space="preserve"> до 01.01.2019 года</w:t>
      </w:r>
      <w:r w:rsidRPr="002B59BF">
        <w:rPr>
          <w:b/>
          <w:sz w:val="28"/>
          <w:szCs w:val="28"/>
        </w:rPr>
        <w:t xml:space="preserve"> с лицами, не являющимися членами этого товарищества.</w:t>
      </w:r>
    </w:p>
    <w:p w14:paraId="112D1D04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0ABED2A3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В соответствии с частью 17 статьи 54</w:t>
      </w:r>
      <w:r w:rsidRPr="002B59BF">
        <w:t xml:space="preserve"> </w:t>
      </w:r>
      <w:r w:rsidRPr="002B59BF">
        <w:rPr>
          <w:sz w:val="28"/>
          <w:szCs w:val="28"/>
        </w:rPr>
        <w:t>Федерального закона № 217-ФЗ</w:t>
      </w:r>
      <w:r>
        <w:rPr>
          <w:sz w:val="28"/>
          <w:szCs w:val="28"/>
        </w:rPr>
        <w:t xml:space="preserve"> д</w:t>
      </w:r>
      <w:r w:rsidRPr="002B59BF">
        <w:rPr>
          <w:sz w:val="28"/>
          <w:szCs w:val="28"/>
        </w:rPr>
        <w:t xml:space="preserve">оговоры о пользовании объектами инфраструктуры и другим имуществом общего пользования </w:t>
      </w:r>
      <w:r w:rsidRPr="00942294">
        <w:rPr>
          <w:sz w:val="28"/>
          <w:szCs w:val="28"/>
        </w:rPr>
        <w:t>некоммерческих организаций, созданных в форме садоводческих, дачных и огороднических товариществ либо партнерств</w:t>
      </w:r>
      <w:r w:rsidRPr="002B59BF">
        <w:rPr>
          <w:sz w:val="28"/>
          <w:szCs w:val="28"/>
        </w:rPr>
        <w:t xml:space="preserve">, заключенные с указанными организациями и лицами, ведущими садоводство и огородничество без участия в указанных организациях, сохраняют свое действие в течение года со дня вступления в силу </w:t>
      </w:r>
      <w:r w:rsidRPr="00942294">
        <w:rPr>
          <w:sz w:val="28"/>
          <w:szCs w:val="28"/>
        </w:rPr>
        <w:t>Федерального закона</w:t>
      </w:r>
      <w:proofErr w:type="gramEnd"/>
      <w:r w:rsidRPr="00942294">
        <w:rPr>
          <w:sz w:val="28"/>
          <w:szCs w:val="28"/>
        </w:rPr>
        <w:t xml:space="preserve"> № 217-ФЗ</w:t>
      </w:r>
      <w:r w:rsidRPr="002B59BF">
        <w:rPr>
          <w:sz w:val="28"/>
          <w:szCs w:val="28"/>
        </w:rPr>
        <w:t>, если меньший срок не предусмотрен таким до</w:t>
      </w:r>
      <w:r>
        <w:rPr>
          <w:sz w:val="28"/>
          <w:szCs w:val="28"/>
        </w:rPr>
        <w:t>говором или соглашением сторон.</w:t>
      </w:r>
    </w:p>
    <w:p w14:paraId="55A362D2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7813078C" w14:textId="77777777" w:rsidR="00EE5A50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 w:rsidRPr="008662D1">
        <w:rPr>
          <w:b/>
          <w:sz w:val="28"/>
          <w:szCs w:val="28"/>
        </w:rPr>
        <w:t>Вопрос: Как определ</w:t>
      </w:r>
      <w:r>
        <w:rPr>
          <w:b/>
          <w:sz w:val="28"/>
          <w:szCs w:val="28"/>
        </w:rPr>
        <w:t>яются</w:t>
      </w:r>
      <w:r w:rsidRPr="00866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границы</w:t>
      </w:r>
      <w:r w:rsidRPr="00694E89">
        <w:t xml:space="preserve"> </w:t>
      </w:r>
      <w:r>
        <w:rPr>
          <w:b/>
          <w:sz w:val="28"/>
          <w:szCs w:val="28"/>
        </w:rPr>
        <w:t>территории садоводства и огородничества.</w:t>
      </w:r>
    </w:p>
    <w:p w14:paraId="0D159055" w14:textId="77777777" w:rsidR="00EE5A50" w:rsidRDefault="00EE5A50" w:rsidP="00EE5A50">
      <w:pPr>
        <w:ind w:left="1070"/>
        <w:contextualSpacing/>
        <w:jc w:val="both"/>
        <w:rPr>
          <w:b/>
          <w:sz w:val="28"/>
          <w:szCs w:val="28"/>
        </w:rPr>
      </w:pPr>
    </w:p>
    <w:p w14:paraId="0F4EB3C5" w14:textId="77777777" w:rsidR="00EE5A50" w:rsidRPr="004300BD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 xml:space="preserve">Согласно статье 23 </w:t>
      </w:r>
      <w:r w:rsidRPr="004300BD">
        <w:rPr>
          <w:sz w:val="28"/>
          <w:szCs w:val="28"/>
        </w:rPr>
        <w:t xml:space="preserve">Федерального закона № 217-ФЗ </w:t>
      </w:r>
      <w:r>
        <w:rPr>
          <w:sz w:val="28"/>
          <w:szCs w:val="28"/>
        </w:rPr>
        <w:t>в</w:t>
      </w:r>
      <w:r w:rsidRPr="004300BD">
        <w:rPr>
          <w:sz w:val="28"/>
          <w:szCs w:val="28"/>
        </w:rPr>
        <w:t xml:space="preserve"> целях обеспечения устойчивого развития территории садоводства или огородничества, в том числе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территории.</w:t>
      </w:r>
      <w:proofErr w:type="gramEnd"/>
      <w:r w:rsidRPr="004300BD">
        <w:rPr>
          <w:sz w:val="28"/>
          <w:szCs w:val="28"/>
        </w:rPr>
        <w:t xml:space="preserve">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статьи. Документация по планировке </w:t>
      </w:r>
      <w:r w:rsidRPr="004300BD">
        <w:rPr>
          <w:sz w:val="28"/>
          <w:szCs w:val="28"/>
        </w:rPr>
        <w:lastRenderedPageBreak/>
        <w:t>территории, подготовленная в отношении территории садоводства или огородничества, до ее утверждения должна быть одобрена решением общего собрания членов товарищества. Подготовка и утверждение проекта планировки территории в отношении территории огородничества не требуются.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территории.</w:t>
      </w:r>
    </w:p>
    <w:p w14:paraId="59534A75" w14:textId="77777777" w:rsidR="00EE5A50" w:rsidRPr="004300BD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4300BD">
        <w:rPr>
          <w:sz w:val="28"/>
          <w:szCs w:val="28"/>
        </w:rPr>
        <w:t>В границы территории садоводства или огородничества при подготовке документации по планировке территории для товарищества включаются земельные участки, удовлетворяющие одновременно следующим требованиям:</w:t>
      </w:r>
    </w:p>
    <w:p w14:paraId="6B5C45B0" w14:textId="77777777" w:rsidR="00EE5A50" w:rsidRPr="004300BD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4300BD">
        <w:rPr>
          <w:sz w:val="28"/>
          <w:szCs w:val="28"/>
        </w:rPr>
        <w:t>1) находятся в собственности учредителей товарищества;</w:t>
      </w:r>
    </w:p>
    <w:p w14:paraId="4DEA7350" w14:textId="77777777" w:rsidR="00EE5A50" w:rsidRPr="004300BD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4300BD">
        <w:rPr>
          <w:sz w:val="28"/>
          <w:szCs w:val="28"/>
        </w:rPr>
        <w:t>2) составляют единый, неразрывный элемент планировочной структуры или совокупность элементов планировочной структуры, расположенных на территории одного муниципального образования.</w:t>
      </w:r>
    </w:p>
    <w:p w14:paraId="3656A000" w14:textId="77777777" w:rsidR="00EE5A50" w:rsidRPr="004300BD" w:rsidRDefault="00EE5A50" w:rsidP="00EE5A5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300BD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 xml:space="preserve">указанной </w:t>
      </w:r>
      <w:r w:rsidRPr="004300BD">
        <w:rPr>
          <w:sz w:val="28"/>
          <w:szCs w:val="28"/>
        </w:rPr>
        <w:t xml:space="preserve">территории при подготовке документации по планировке территории для товарищества </w:t>
      </w:r>
      <w:r>
        <w:rPr>
          <w:sz w:val="28"/>
          <w:szCs w:val="28"/>
        </w:rPr>
        <w:t>также</w:t>
      </w:r>
      <w:r w:rsidRPr="004300BD">
        <w:rPr>
          <w:sz w:val="28"/>
          <w:szCs w:val="28"/>
        </w:rPr>
        <w:t xml:space="preserve"> включаются в качестве земельных участков общего назначения земли и (или) земельные участки, находящиеся в государственной или муниципальной собственности и не предоставленные гражданам и юридическим лицам, площадью не менее двадцати и не более двадцати пяти процентов суммарной площади садовых или огородных земельных участков, включаемых в границы территории садоводства</w:t>
      </w:r>
      <w:proofErr w:type="gramEnd"/>
      <w:r w:rsidRPr="004300BD">
        <w:rPr>
          <w:sz w:val="28"/>
          <w:szCs w:val="28"/>
        </w:rPr>
        <w:t xml:space="preserve"> или огородничества.</w:t>
      </w:r>
    </w:p>
    <w:p w14:paraId="3444F4F8" w14:textId="77777777" w:rsidR="00EE5A50" w:rsidRPr="004300BD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Pr="004300BD">
        <w:rPr>
          <w:sz w:val="28"/>
          <w:szCs w:val="28"/>
        </w:rPr>
        <w:t xml:space="preserve"> границы территории садоводства или огородничества не могут быть включены земельные участки и территории общего пользования, определенные в соответствии с земельным законодательством и законодательством о градостроительной деятельности, а также иные участки, включение которых в границы территории садоводства или огородничества не допускается в соответствии с законодательством Российской Федерации.</w:t>
      </w:r>
    </w:p>
    <w:p w14:paraId="5476A72F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4300BD">
        <w:rPr>
          <w:sz w:val="28"/>
          <w:szCs w:val="28"/>
        </w:rPr>
        <w:t>Установление границ территории садоводства или огородничества,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пользования, расположенным за пределами таких границ, не допускается.</w:t>
      </w:r>
    </w:p>
    <w:p w14:paraId="66F88ECA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386756">
        <w:rPr>
          <w:sz w:val="28"/>
          <w:szCs w:val="28"/>
        </w:rPr>
        <w:t>В случае</w:t>
      </w:r>
      <w:proofErr w:type="gramStart"/>
      <w:r w:rsidRPr="00386756">
        <w:rPr>
          <w:sz w:val="28"/>
          <w:szCs w:val="28"/>
        </w:rPr>
        <w:t>,</w:t>
      </w:r>
      <w:proofErr w:type="gramEnd"/>
      <w:r w:rsidRPr="00386756">
        <w:rPr>
          <w:sz w:val="28"/>
          <w:szCs w:val="28"/>
        </w:rPr>
        <w:t xml:space="preserve"> если отсутствует утвержденная документация по планировке территории, определяющая границы территории ведения гражданами садоводства или огородничества для собственных нужд, территория ведения гражданами садоводства или огородничества дл</w:t>
      </w:r>
      <w:r>
        <w:rPr>
          <w:sz w:val="28"/>
          <w:szCs w:val="28"/>
        </w:rPr>
        <w:t>я собственных нужд определяется</w:t>
      </w:r>
      <w:r w:rsidRPr="00386756">
        <w:rPr>
          <w:sz w:val="28"/>
          <w:szCs w:val="28"/>
        </w:rPr>
        <w:t xml:space="preserve"> в соответствии с проектом организации и застройки территории, утвержденным по ходатайству некоммерческой организации, или иного документа, на основании которого осуществлено распределение садовых или огородных земельных участков межд</w:t>
      </w:r>
      <w:r>
        <w:rPr>
          <w:sz w:val="28"/>
          <w:szCs w:val="28"/>
        </w:rPr>
        <w:t xml:space="preserve">у членами указанной организации. </w:t>
      </w:r>
      <w:proofErr w:type="gramStart"/>
      <w:r>
        <w:rPr>
          <w:sz w:val="28"/>
          <w:szCs w:val="28"/>
        </w:rPr>
        <w:t>В случае отсутствия и таких</w:t>
      </w:r>
      <w:r w:rsidRPr="0038675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38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</w:t>
      </w:r>
      <w:r w:rsidRPr="00D273A5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D273A5">
        <w:rPr>
          <w:sz w:val="28"/>
          <w:szCs w:val="28"/>
        </w:rPr>
        <w:t xml:space="preserve"> территории садоводства или огородничества </w:t>
      </w:r>
      <w:r>
        <w:rPr>
          <w:sz w:val="28"/>
          <w:szCs w:val="28"/>
        </w:rPr>
        <w:t>у</w:t>
      </w:r>
      <w:r w:rsidRPr="00D273A5">
        <w:rPr>
          <w:sz w:val="28"/>
          <w:szCs w:val="28"/>
        </w:rPr>
        <w:t>станавл</w:t>
      </w:r>
      <w:r>
        <w:rPr>
          <w:sz w:val="28"/>
          <w:szCs w:val="28"/>
        </w:rPr>
        <w:t>иваются</w:t>
      </w:r>
      <w:r w:rsidRPr="00386756">
        <w:rPr>
          <w:sz w:val="28"/>
          <w:szCs w:val="28"/>
        </w:rPr>
        <w:t xml:space="preserve"> в соответствии с границами земельного участка, предоставленного до дня вступления </w:t>
      </w:r>
      <w:r w:rsidRPr="00386756">
        <w:rPr>
          <w:sz w:val="28"/>
          <w:szCs w:val="28"/>
        </w:rPr>
        <w:lastRenderedPageBreak/>
        <w:t xml:space="preserve">в силу Федерального закона от 15 апреля 1998 года </w:t>
      </w:r>
      <w:r>
        <w:rPr>
          <w:sz w:val="28"/>
          <w:szCs w:val="28"/>
        </w:rPr>
        <w:t>№</w:t>
      </w:r>
      <w:r w:rsidRPr="00386756">
        <w:rPr>
          <w:sz w:val="28"/>
          <w:szCs w:val="28"/>
        </w:rPr>
        <w:t xml:space="preserve"> 66-ФЗ </w:t>
      </w:r>
      <w:r>
        <w:rPr>
          <w:sz w:val="28"/>
          <w:szCs w:val="28"/>
        </w:rPr>
        <w:t>«</w:t>
      </w:r>
      <w:r w:rsidRPr="00386756">
        <w:rPr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sz w:val="28"/>
          <w:szCs w:val="28"/>
        </w:rPr>
        <w:t>»</w:t>
      </w:r>
      <w:r w:rsidRPr="00386756">
        <w:rPr>
          <w:sz w:val="28"/>
          <w:szCs w:val="28"/>
        </w:rPr>
        <w:t xml:space="preserve"> некоммерческой организации, или организации, при которой указанная организация была создана для ведения гражданами садоводства, огородничества или дачного хозяйства.</w:t>
      </w:r>
      <w:proofErr w:type="gramEnd"/>
    </w:p>
    <w:p w14:paraId="688AB79E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2CB3193E" w14:textId="77777777" w:rsidR="00EE5A50" w:rsidRPr="00224B0B" w:rsidRDefault="00EE5A50" w:rsidP="00EE5A50">
      <w:pPr>
        <w:widowControl/>
        <w:numPr>
          <w:ilvl w:val="0"/>
          <w:numId w:val="12"/>
        </w:numPr>
        <w:ind w:left="0" w:firstLine="851"/>
        <w:contextualSpacing/>
        <w:jc w:val="both"/>
        <w:rPr>
          <w:b/>
          <w:sz w:val="28"/>
          <w:szCs w:val="28"/>
        </w:rPr>
      </w:pPr>
      <w:r w:rsidRPr="00224B0B">
        <w:rPr>
          <w:b/>
          <w:sz w:val="28"/>
          <w:szCs w:val="28"/>
        </w:rPr>
        <w:t xml:space="preserve">Вопрос: </w:t>
      </w:r>
      <w:r>
        <w:rPr>
          <w:b/>
          <w:sz w:val="28"/>
          <w:szCs w:val="28"/>
        </w:rPr>
        <w:t>Порядок предоставления земельных участков садоводческим и огородническим товариществам с 01.01.2019 года.</w:t>
      </w:r>
    </w:p>
    <w:p w14:paraId="6DDC2820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31FC5434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>Ответ: В соответствии со статьей 22 Федерального закона № 217-ФЗ 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порядке, установленном Земельным кодексом Российской Федерации и настоящим Федеральным законом.</w:t>
      </w:r>
    </w:p>
    <w:p w14:paraId="38371D0B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>Согласно статье 39.10 Земельного кодекса Российской Федерации (в редакции, вступающей в силу с 01.01.2019 года) садоводческим или огородническим некоммерческим товариществам могут быть предоставлены в безвозмездное пользование на срок не более чем пять лет земельные участки, находящиеся в государственной или муниципальной собственности.</w:t>
      </w:r>
    </w:p>
    <w:p w14:paraId="3561F3C8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>Порядок предоставления без проведения торгов указанных земельных участков закреплен в статье 39.14 Земельного кодекса Российской Федерации, который предусматривает следующие процедуры:</w:t>
      </w:r>
    </w:p>
    <w:p w14:paraId="09D20FC2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 xml:space="preserve">1) подготовка схемы расположения земельного участка в случае, если земельный участок предстоит </w:t>
      </w:r>
      <w:proofErr w:type="gramStart"/>
      <w:r w:rsidRPr="00C206D1">
        <w:rPr>
          <w:sz w:val="28"/>
          <w:szCs w:val="28"/>
        </w:rPr>
        <w:t>образовать</w:t>
      </w:r>
      <w:proofErr w:type="gramEnd"/>
      <w:r w:rsidRPr="00C206D1">
        <w:rPr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14:paraId="5AB33F9F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206D1">
        <w:rPr>
          <w:sz w:val="28"/>
          <w:szCs w:val="28"/>
        </w:rPr>
        <w:t>2) подача в уполномоченный на предоставление земельного участка орган (далее – уполномоченный орган) садоводческим или огородническим некоммерческим товариществом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государственной регистрации недвижимости», в соответствии со статье 39.15 Земельного кодекса Российской Федерации.</w:t>
      </w:r>
      <w:proofErr w:type="gramEnd"/>
      <w:r w:rsidRPr="00C206D1">
        <w:rPr>
          <w:sz w:val="28"/>
          <w:szCs w:val="28"/>
        </w:rPr>
        <w:t xml:space="preserve"> К заявлению, в частности, прилагается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подготовленный садоводческим или огородническим некоммерческим товариществом реестр членов такого товарищества.</w:t>
      </w:r>
    </w:p>
    <w:p w14:paraId="299C8ECE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>3) принятие решения о предварительном согласовании предоставления земельного участка в порядке, установленном статьей 39.15 Земельного кодекса Российской Федерации,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государственной регистрации недвижимости»;</w:t>
      </w:r>
    </w:p>
    <w:p w14:paraId="761F38B8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 xml:space="preserve">4) обеспечение садоводческим или огородническим некоммерческим </w:t>
      </w:r>
      <w:r w:rsidRPr="00C206D1">
        <w:rPr>
          <w:sz w:val="28"/>
          <w:szCs w:val="28"/>
        </w:rPr>
        <w:lastRenderedPageBreak/>
        <w:t>товариществом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участка,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14:paraId="26CFDA6A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государственной или муниципальной собственности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14:paraId="0EFAD9D2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>6) подача в уполномоченный орган садоводческим или огородническим некоммерческим товариществом заявления о предоставлении земельного участка;</w:t>
      </w:r>
    </w:p>
    <w:p w14:paraId="48830170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  <w:r w:rsidRPr="00C206D1">
        <w:rPr>
          <w:sz w:val="28"/>
          <w:szCs w:val="28"/>
        </w:rPr>
        <w:t>7) заключение договора безвозмездного пользования земельным участком.</w:t>
      </w:r>
    </w:p>
    <w:p w14:paraId="64DB0FB6" w14:textId="77777777" w:rsidR="00EE5A50" w:rsidRPr="00C206D1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42F693C8" w14:textId="77777777" w:rsidR="00EE5A50" w:rsidRPr="00C206D1" w:rsidRDefault="00EE5A50" w:rsidP="00EE5A50">
      <w:pPr>
        <w:widowControl/>
        <w:numPr>
          <w:ilvl w:val="0"/>
          <w:numId w:val="12"/>
        </w:numPr>
        <w:ind w:left="0" w:firstLine="709"/>
        <w:contextualSpacing/>
        <w:jc w:val="both"/>
        <w:rPr>
          <w:b/>
          <w:sz w:val="28"/>
          <w:szCs w:val="28"/>
        </w:rPr>
      </w:pPr>
      <w:r w:rsidRPr="00C206D1">
        <w:rPr>
          <w:b/>
          <w:sz w:val="28"/>
          <w:szCs w:val="28"/>
        </w:rPr>
        <w:t>Вопрос: Возможность использования земель сельскохозяйственного назначения для ведения садоводства с 01.01.2019 года.</w:t>
      </w:r>
    </w:p>
    <w:p w14:paraId="08903142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</w:p>
    <w:p w14:paraId="1EBE5D09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 статьи 78 земельного кодекса Российской Федерации з</w:t>
      </w:r>
      <w:r w:rsidRPr="007068EB">
        <w:rPr>
          <w:sz w:val="28"/>
          <w:szCs w:val="28"/>
        </w:rPr>
        <w:t>емли сельскохозяйственного назначения могут использоваться для ведения сельскохозяйственного производства,</w:t>
      </w:r>
      <w:r>
        <w:rPr>
          <w:sz w:val="28"/>
          <w:szCs w:val="28"/>
        </w:rPr>
        <w:t xml:space="preserve"> </w:t>
      </w:r>
      <w:r w:rsidRPr="007068EB">
        <w:rPr>
          <w:sz w:val="28"/>
          <w:szCs w:val="28"/>
        </w:rPr>
        <w:t>и иных связанных с сельскохозяйственным производством целей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7068EB">
        <w:rPr>
          <w:sz w:val="28"/>
          <w:szCs w:val="28"/>
        </w:rPr>
        <w:t>гражданами, ведущими</w:t>
      </w:r>
      <w:r>
        <w:rPr>
          <w:sz w:val="28"/>
          <w:szCs w:val="28"/>
        </w:rPr>
        <w:t xml:space="preserve"> </w:t>
      </w:r>
      <w:r w:rsidRPr="007068EB">
        <w:rPr>
          <w:sz w:val="28"/>
          <w:szCs w:val="28"/>
        </w:rPr>
        <w:t>садоводство</w:t>
      </w:r>
      <w:r>
        <w:rPr>
          <w:sz w:val="28"/>
          <w:szCs w:val="28"/>
        </w:rPr>
        <w:t xml:space="preserve"> и </w:t>
      </w:r>
      <w:r w:rsidRPr="007068EB">
        <w:rPr>
          <w:sz w:val="28"/>
          <w:szCs w:val="28"/>
        </w:rPr>
        <w:t>огородничество</w:t>
      </w:r>
      <w:r>
        <w:rPr>
          <w:sz w:val="28"/>
          <w:szCs w:val="28"/>
        </w:rPr>
        <w:t>.</w:t>
      </w:r>
    </w:p>
    <w:p w14:paraId="0803F49F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11 статьи 23 </w:t>
      </w:r>
      <w:r w:rsidRPr="00B02B75">
        <w:rPr>
          <w:sz w:val="28"/>
          <w:szCs w:val="28"/>
        </w:rPr>
        <w:t>Федерального закона № 217-ФЗ</w:t>
      </w:r>
      <w:r>
        <w:rPr>
          <w:sz w:val="28"/>
          <w:szCs w:val="28"/>
        </w:rPr>
        <w:t xml:space="preserve"> также закреплено, что с</w:t>
      </w:r>
      <w:r w:rsidRPr="00B02B75">
        <w:rPr>
          <w:sz w:val="28"/>
          <w:szCs w:val="28"/>
        </w:rPr>
        <w:t>адовые и огородные земельные участки могут быть образованы из земель сельскохозяйственного назначения</w:t>
      </w:r>
      <w:r>
        <w:rPr>
          <w:sz w:val="28"/>
          <w:szCs w:val="28"/>
        </w:rPr>
        <w:t>.</w:t>
      </w:r>
    </w:p>
    <w:p w14:paraId="1ACC1CC7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 в составе земель сельскохозяйственного назначения существуют с</w:t>
      </w:r>
      <w:r w:rsidRPr="007068EB">
        <w:rPr>
          <w:sz w:val="28"/>
          <w:szCs w:val="28"/>
        </w:rPr>
        <w:t>ельскохозяйственные угодья - пашни, сенокосы, пастбища, залежи, земли, занятые многолетними насаждениями (садами, виноградниками и другими)</w:t>
      </w:r>
      <w:r>
        <w:rPr>
          <w:sz w:val="28"/>
          <w:szCs w:val="28"/>
        </w:rPr>
        <w:t xml:space="preserve">, которые в силу пункта 6 статьи 79 Земельного кодекса Российской Федерации </w:t>
      </w:r>
      <w:r w:rsidRPr="00B02B75">
        <w:rPr>
          <w:sz w:val="28"/>
          <w:szCs w:val="28"/>
        </w:rPr>
        <w:t>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</w:t>
      </w:r>
      <w:proofErr w:type="gramEnd"/>
      <w:r w:rsidRPr="00B02B75">
        <w:rPr>
          <w:sz w:val="28"/>
          <w:szCs w:val="28"/>
        </w:rPr>
        <w:t xml:space="preserve"> садовом земельном </w:t>
      </w:r>
      <w:proofErr w:type="gramStart"/>
      <w:r w:rsidRPr="00B02B75"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.</w:t>
      </w:r>
    </w:p>
    <w:p w14:paraId="2378CDCB" w14:textId="77777777" w:rsidR="00EE5A50" w:rsidRDefault="00EE5A50" w:rsidP="00EE5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с 01.01.2019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возможно </w:t>
      </w:r>
      <w:r w:rsidRPr="008E498B">
        <w:rPr>
          <w:sz w:val="28"/>
          <w:szCs w:val="28"/>
        </w:rPr>
        <w:t>использова</w:t>
      </w:r>
      <w:r>
        <w:rPr>
          <w:sz w:val="28"/>
          <w:szCs w:val="28"/>
        </w:rPr>
        <w:t>ть земельные участки из</w:t>
      </w:r>
      <w:r w:rsidRPr="008E498B">
        <w:rPr>
          <w:sz w:val="28"/>
          <w:szCs w:val="28"/>
        </w:rPr>
        <w:t xml:space="preserve"> земель сельскохозяйственного назначения для ведения садоводства</w:t>
      </w:r>
      <w:r>
        <w:rPr>
          <w:sz w:val="28"/>
          <w:szCs w:val="28"/>
        </w:rPr>
        <w:t>, за исключением сельскохозяйственных угодий.</w:t>
      </w:r>
    </w:p>
    <w:p w14:paraId="6CBA0639" w14:textId="77777777" w:rsidR="008B42D6" w:rsidRDefault="008B42D6" w:rsidP="0079095B">
      <w:pPr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835"/>
      </w:tblGrid>
      <w:sdt>
        <w:sdtPr>
          <w:rPr>
            <w:rFonts w:eastAsiaTheme="minorEastAsia"/>
            <w:i/>
            <w:iCs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D51E51BCEFB04BA587E67EAFD692C355"/>
          </w:placeholder>
        </w:sdtPr>
        <w:sdtEndPr>
          <w:rPr>
            <w:rFonts w:eastAsia="Times New Roman"/>
            <w:i w:val="0"/>
            <w:iCs w:val="0"/>
            <w:lang w:eastAsia="ru-RU"/>
          </w:rPr>
        </w:sdtEndPr>
        <w:sdtContent>
          <w:tr w:rsidR="008B42D6" w:rsidRPr="006F5137" w14:paraId="6CBA063D" w14:textId="77777777" w:rsidTr="0019438B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14:paraId="6CBA063A" w14:textId="6EF24723" w:rsidR="008B42D6" w:rsidRPr="006F5137" w:rsidRDefault="00D45AE2" w:rsidP="00EE5A50">
                <w:pPr>
                  <w:pStyle w:val="6"/>
                  <w:spacing w:before="120" w:after="120"/>
                  <w:jc w:val="left"/>
                  <w:rPr>
                    <w:i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Министр</w:t>
                </w:r>
                <w:r w:rsidR="008B42D6">
                  <w:rPr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rPr>
                  <w:i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827" w:type="dxa"/>
                    <w:vAlign w:val="center"/>
                  </w:tcPr>
                  <w:p w14:paraId="6CBA063B" w14:textId="77777777" w:rsidR="008B42D6" w:rsidRPr="006F5137" w:rsidRDefault="008B42D6" w:rsidP="0019438B">
                    <w:pPr>
                      <w:pStyle w:val="6"/>
                      <w:spacing w:before="120" w:after="12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CBA0644" wp14:editId="6CBA0645">
                          <wp:extent cx="2286000" cy="1066800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14:paraId="6CBA063C" w14:textId="4B7D874D" w:rsidR="008B42D6" w:rsidRPr="006F5137" w:rsidRDefault="008B42D6" w:rsidP="008B42D6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М.А.</w:t>
                </w:r>
                <w:r w:rsidR="00EE5A50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Магомедова</w:t>
                </w:r>
              </w:p>
            </w:tc>
          </w:tr>
        </w:sdtContent>
      </w:sdt>
    </w:tbl>
    <w:p w14:paraId="6CBA063E" w14:textId="77777777" w:rsidR="008B42D6" w:rsidRPr="0079095B" w:rsidRDefault="008B42D6" w:rsidP="0079095B">
      <w:pPr>
        <w:jc w:val="both"/>
        <w:rPr>
          <w:sz w:val="24"/>
          <w:szCs w:val="24"/>
        </w:rPr>
      </w:pPr>
    </w:p>
    <w:sectPr w:rsidR="008B42D6" w:rsidRPr="0079095B" w:rsidSect="00E0155C">
      <w:headerReference w:type="even" r:id="rId15"/>
      <w:headerReference w:type="default" r:id="rId16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0DE2C" w14:textId="77777777" w:rsidR="001143AD" w:rsidRDefault="001143AD">
      <w:r>
        <w:separator/>
      </w:r>
    </w:p>
  </w:endnote>
  <w:endnote w:type="continuationSeparator" w:id="0">
    <w:p w14:paraId="6ABDFA0C" w14:textId="77777777" w:rsidR="001143AD" w:rsidRDefault="0011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78FA" w14:textId="77777777" w:rsidR="001143AD" w:rsidRDefault="001143AD">
      <w:r>
        <w:separator/>
      </w:r>
    </w:p>
  </w:footnote>
  <w:footnote w:type="continuationSeparator" w:id="0">
    <w:p w14:paraId="15ECAC7B" w14:textId="77777777" w:rsidR="001143AD" w:rsidRDefault="0011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A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6CBA064B" w14:textId="77777777"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C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AE8">
      <w:rPr>
        <w:rStyle w:val="a7"/>
        <w:noProof/>
      </w:rPr>
      <w:t>8</w:t>
    </w:r>
    <w:r>
      <w:rPr>
        <w:rStyle w:val="a7"/>
      </w:rPr>
      <w:fldChar w:fldCharType="end"/>
    </w:r>
  </w:p>
  <w:p w14:paraId="6CBA064D" w14:textId="77777777"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4BF2DA0"/>
    <w:multiLevelType w:val="hybridMultilevel"/>
    <w:tmpl w:val="4BE64774"/>
    <w:lvl w:ilvl="0" w:tplc="F1CCDE64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F0C9B"/>
    <w:rsid w:val="001143AD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21AC1"/>
    <w:rsid w:val="00286A76"/>
    <w:rsid w:val="002B50E9"/>
    <w:rsid w:val="002D58DD"/>
    <w:rsid w:val="002E49B2"/>
    <w:rsid w:val="002E733C"/>
    <w:rsid w:val="00344C93"/>
    <w:rsid w:val="003521BA"/>
    <w:rsid w:val="00354700"/>
    <w:rsid w:val="00366071"/>
    <w:rsid w:val="00381F8D"/>
    <w:rsid w:val="003B72F5"/>
    <w:rsid w:val="003E2DD4"/>
    <w:rsid w:val="003F17AB"/>
    <w:rsid w:val="003F3FE7"/>
    <w:rsid w:val="00417783"/>
    <w:rsid w:val="00432F81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71AE8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626A8"/>
    <w:rsid w:val="0086358F"/>
    <w:rsid w:val="008740E7"/>
    <w:rsid w:val="008A069A"/>
    <w:rsid w:val="008A0709"/>
    <w:rsid w:val="008B42D6"/>
    <w:rsid w:val="008E4D70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77DE"/>
    <w:rsid w:val="00AF2F8C"/>
    <w:rsid w:val="00AF4ABC"/>
    <w:rsid w:val="00B161C5"/>
    <w:rsid w:val="00B1771E"/>
    <w:rsid w:val="00B37BD9"/>
    <w:rsid w:val="00B53998"/>
    <w:rsid w:val="00BC732A"/>
    <w:rsid w:val="00BE73F4"/>
    <w:rsid w:val="00C161A9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A7058"/>
    <w:rsid w:val="00DB58FC"/>
    <w:rsid w:val="00DD303E"/>
    <w:rsid w:val="00DE715C"/>
    <w:rsid w:val="00E0155C"/>
    <w:rsid w:val="00E05513"/>
    <w:rsid w:val="00E17F29"/>
    <w:rsid w:val="00E20004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EE5A50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C60CE3C5440FEBB27093BEB04D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99DDD-4F56-4E50-AB96-8E7D4C576B78}"/>
      </w:docPartPr>
      <w:docPartBody>
        <w:p w:rsidR="00DC1135" w:rsidRDefault="005D546E" w:rsidP="005D546E">
          <w:pPr>
            <w:pStyle w:val="9BCC60CE3C5440FEBB27093BEB04D9CC3"/>
          </w:pPr>
          <w:r w:rsidRPr="00AC5693">
            <w:rPr>
              <w:i/>
              <w:szCs w:val="18"/>
            </w:rPr>
            <w:t>Дата</w:t>
          </w:r>
        </w:p>
      </w:docPartBody>
    </w:docPart>
    <w:docPart>
      <w:docPartPr>
        <w:name w:val="3CECAFBDDAE545389A733839DEE15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167D8-A79D-44C5-93E1-77056EF4F722}"/>
      </w:docPartPr>
      <w:docPartBody>
        <w:p w:rsidR="00DC1135" w:rsidRDefault="005D546E" w:rsidP="005D546E">
          <w:pPr>
            <w:pStyle w:val="3CECAFBDDAE545389A733839DEE153B03"/>
          </w:pPr>
          <w:r w:rsidRPr="00AC5693">
            <w:rPr>
              <w:i/>
              <w:szCs w:val="18"/>
            </w:rPr>
            <w:t>№</w:t>
          </w:r>
        </w:p>
      </w:docPartBody>
    </w:docPart>
    <w:docPart>
      <w:docPartPr>
        <w:name w:val="D51E51BCEFB04BA587E67EAFD692C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23055-45CE-4355-8B25-13840CD93801}"/>
      </w:docPartPr>
      <w:docPartBody>
        <w:p w:rsidR="00DC1135" w:rsidRDefault="00335C37" w:rsidP="00335C37">
          <w:pPr>
            <w:pStyle w:val="D51E51BCEFB04BA587E67EAFD692C355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7"/>
    <w:rsid w:val="00335C37"/>
    <w:rsid w:val="005D546E"/>
    <w:rsid w:val="00DC1135"/>
    <w:rsid w:val="00DE5A75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5D546E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5D54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5D54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5D546E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5D54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5D54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03-06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0</FileTypeId>
  </documentManagement>
</p:properties>
</file>

<file path=customXml/itemProps1.xml><?xml version="1.0" encoding="utf-8"?>
<ds:datastoreItem xmlns:ds="http://schemas.openxmlformats.org/officeDocument/2006/customXml" ds:itemID="{89877E80-98C6-40D6-90B4-CB54009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TECH_CENTRY</Company>
  <LinksUpToDate>false</LinksUpToDate>
  <CharactersWithSpaces>19959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</dc:title>
  <dc:subject/>
  <dc:creator>Сергей Н Халано</dc:creator>
  <cp:keywords/>
  <cp:lastModifiedBy>ОииЗО</cp:lastModifiedBy>
  <cp:revision>8</cp:revision>
  <cp:lastPrinted>2017-03-03T04:00:00Z</cp:lastPrinted>
  <dcterms:created xsi:type="dcterms:W3CDTF">2017-03-27T05:16:00Z</dcterms:created>
  <dcterms:modified xsi:type="dcterms:W3CDTF">2018-10-18T01:54:00Z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