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5E" w:rsidRDefault="00423E5E" w:rsidP="00423E5E">
      <w:pPr>
        <w:tabs>
          <w:tab w:val="left" w:pos="382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КАЗЕННОЕ УЧРЕЖДЕНИЕ</w:t>
      </w:r>
    </w:p>
    <w:p w:rsidR="00423E5E" w:rsidRDefault="00423E5E" w:rsidP="00423E5E">
      <w:pPr>
        <w:tabs>
          <w:tab w:val="left" w:pos="382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МУНИЦИПАЛЬНОГО ОБРАЗОВАНИЯ  </w:t>
      </w:r>
    </w:p>
    <w:p w:rsidR="00423E5E" w:rsidRDefault="00423E5E" w:rsidP="00423E5E">
      <w:pPr>
        <w:tabs>
          <w:tab w:val="left" w:pos="382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«УСТЬ-КИРАНСКОЕ» </w:t>
      </w:r>
    </w:p>
    <w:p w:rsidR="00423E5E" w:rsidRDefault="00423E5E" w:rsidP="00423E5E">
      <w:pPr>
        <w:pBdr>
          <w:bottom w:val="single" w:sz="12" w:space="1" w:color="auto"/>
        </w:pBdr>
        <w:tabs>
          <w:tab w:val="left" w:pos="382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КЯХТИНСКОГО РАЙОНА  РЕСПУБЛИКИ БУРЯТИЯ</w:t>
      </w:r>
    </w:p>
    <w:p w:rsidR="00423E5E" w:rsidRDefault="00423E5E" w:rsidP="00423E5E">
      <w:pPr>
        <w:tabs>
          <w:tab w:val="left" w:pos="382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23E5E" w:rsidRDefault="00423E5E" w:rsidP="00423E5E">
      <w:pPr>
        <w:pStyle w:val="ConsPlusNormal0"/>
        <w:tabs>
          <w:tab w:val="left" w:pos="3822"/>
        </w:tabs>
        <w:ind w:firstLine="0"/>
        <w:rPr>
          <w:rFonts w:ascii="Times New Roman" w:hAnsi="Times New Roman" w:cs="Times New Roman"/>
        </w:rPr>
      </w:pPr>
    </w:p>
    <w:p w:rsidR="00423E5E" w:rsidRDefault="00423E5E" w:rsidP="00423E5E">
      <w:pPr>
        <w:pStyle w:val="ConsPlusNormal0"/>
        <w:tabs>
          <w:tab w:val="left" w:pos="3822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сть-Киран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№2-55с                             23 июня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                          </w:t>
      </w:r>
    </w:p>
    <w:p w:rsidR="00423E5E" w:rsidRDefault="00423E5E" w:rsidP="00423E5E">
      <w:pPr>
        <w:pStyle w:val="ConsPlusNormal0"/>
        <w:tabs>
          <w:tab w:val="left" w:pos="3822"/>
        </w:tabs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23E5E" w:rsidRDefault="00423E5E" w:rsidP="00423E5E">
      <w:pPr>
        <w:pStyle w:val="ConsPlusNormal0"/>
        <w:tabs>
          <w:tab w:val="left" w:pos="3822"/>
        </w:tabs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3E5E" w:rsidRDefault="00423E5E" w:rsidP="00423E5E">
      <w:pPr>
        <w:pStyle w:val="ConsPlusNormal0"/>
        <w:tabs>
          <w:tab w:val="left" w:pos="3822"/>
        </w:tabs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</w:t>
      </w:r>
      <w:hyperlink r:id="rId5" w:history="1">
        <w:proofErr w:type="gramStart"/>
        <w:r>
          <w:rPr>
            <w:rStyle w:val="a3"/>
            <w:rFonts w:eastAsia="Calibri"/>
            <w:b/>
            <w:bCs/>
            <w:sz w:val="28"/>
            <w:szCs w:val="28"/>
          </w:rPr>
          <w:t>Порядк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сообщения лицами, замещающими муниципальные должности, о возникновении личной заинтересованности при исполнении должностных обязанностей и (или) осуществлении депутатских полномочий, которая приводит или может привести к конфликту интересов»</w:t>
      </w:r>
    </w:p>
    <w:p w:rsidR="00423E5E" w:rsidRDefault="00423E5E" w:rsidP="00423E5E">
      <w:pPr>
        <w:pStyle w:val="ConsPlusNormal0"/>
        <w:tabs>
          <w:tab w:val="left" w:pos="3822"/>
        </w:tabs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3E5E" w:rsidRDefault="00423E5E" w:rsidP="00423E5E">
      <w:pPr>
        <w:pStyle w:val="ConsPlusNormal0"/>
        <w:tabs>
          <w:tab w:val="left" w:pos="3822"/>
        </w:tabs>
        <w:ind w:left="-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3"/>
            <w:rFonts w:eastAsia="Calibri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ст. Устава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Совет депутатов решил:</w:t>
      </w:r>
    </w:p>
    <w:p w:rsidR="00423E5E" w:rsidRDefault="00423E5E" w:rsidP="00423E5E">
      <w:pPr>
        <w:pStyle w:val="ConsPlusNormal0"/>
        <w:tabs>
          <w:tab w:val="left" w:pos="3822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r:id="rId7" w:history="1">
        <w:r>
          <w:rPr>
            <w:rStyle w:val="a3"/>
            <w:rFonts w:eastAsia="Calibri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муниципальные должности, о возникновении личной заинтересованности при исполнении должностных обязанностей и (или) осуществлении депутатских полномочий,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 (приложение № 1).</w:t>
      </w:r>
    </w:p>
    <w:p w:rsidR="00423E5E" w:rsidRDefault="00423E5E" w:rsidP="00423E5E">
      <w:pPr>
        <w:pStyle w:val="ListParagraph"/>
        <w:tabs>
          <w:tab w:val="left" w:pos="3822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2.Обнародовать настоящее решение путем размещения на информационных стендах поселения и разместить на официальном сайте Администрации муниципального образования сельского поселения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>».</w:t>
      </w:r>
    </w:p>
    <w:p w:rsidR="00423E5E" w:rsidRDefault="00423E5E" w:rsidP="00423E5E">
      <w:pPr>
        <w:pStyle w:val="ListParagraph"/>
        <w:tabs>
          <w:tab w:val="left" w:pos="3822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 момента обнародования.</w:t>
      </w:r>
    </w:p>
    <w:p w:rsidR="00423E5E" w:rsidRDefault="00423E5E" w:rsidP="00423E5E">
      <w:pPr>
        <w:pStyle w:val="ListParagraph"/>
        <w:tabs>
          <w:tab w:val="left" w:pos="3822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423E5E" w:rsidRDefault="00423E5E" w:rsidP="00423E5E">
      <w:pPr>
        <w:pStyle w:val="ConsPlusNormal0"/>
        <w:tabs>
          <w:tab w:val="left" w:pos="38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3E5E" w:rsidRDefault="00423E5E" w:rsidP="00423E5E">
      <w:pPr>
        <w:pStyle w:val="ConsPlusNormal0"/>
        <w:tabs>
          <w:tab w:val="left" w:pos="382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Н.В.Нечаев</w:t>
      </w:r>
      <w:proofErr w:type="spellEnd"/>
    </w:p>
    <w:p w:rsidR="00423E5E" w:rsidRDefault="00423E5E" w:rsidP="00423E5E">
      <w:pPr>
        <w:pStyle w:val="ConsPlusNormal0"/>
        <w:tabs>
          <w:tab w:val="left" w:pos="3822"/>
        </w:tabs>
        <w:ind w:firstLine="540"/>
        <w:jc w:val="both"/>
        <w:rPr>
          <w:sz w:val="20"/>
          <w:szCs w:val="20"/>
        </w:rPr>
      </w:pPr>
    </w:p>
    <w:p w:rsidR="00423E5E" w:rsidRDefault="00423E5E" w:rsidP="00423E5E">
      <w:pPr>
        <w:tabs>
          <w:tab w:val="left" w:pos="3822"/>
        </w:tabs>
      </w:pPr>
      <w:r>
        <w:t xml:space="preserve"> </w:t>
      </w:r>
    </w:p>
    <w:p w:rsidR="00423E5E" w:rsidRDefault="00423E5E" w:rsidP="00423E5E">
      <w:pPr>
        <w:pStyle w:val="ConsPlusNormal0"/>
        <w:tabs>
          <w:tab w:val="left" w:pos="3822"/>
        </w:tabs>
        <w:jc w:val="center"/>
      </w:pPr>
    </w:p>
    <w:p w:rsidR="00423E5E" w:rsidRDefault="00423E5E" w:rsidP="00423E5E">
      <w:pPr>
        <w:pStyle w:val="ConsPlusNormal0"/>
        <w:tabs>
          <w:tab w:val="left" w:pos="3822"/>
        </w:tabs>
        <w:jc w:val="center"/>
      </w:pPr>
    </w:p>
    <w:p w:rsidR="00423E5E" w:rsidRDefault="00423E5E" w:rsidP="00423E5E">
      <w:pPr>
        <w:pStyle w:val="ConsPlusNormal0"/>
        <w:tabs>
          <w:tab w:val="left" w:pos="3822"/>
        </w:tabs>
        <w:jc w:val="center"/>
      </w:pPr>
    </w:p>
    <w:p w:rsidR="00423E5E" w:rsidRDefault="00423E5E" w:rsidP="00423E5E">
      <w:pPr>
        <w:pStyle w:val="ConsPlusNormal0"/>
        <w:tabs>
          <w:tab w:val="left" w:pos="3822"/>
        </w:tabs>
        <w:jc w:val="center"/>
      </w:pPr>
    </w:p>
    <w:p w:rsidR="00423E5E" w:rsidRDefault="00423E5E" w:rsidP="00423E5E">
      <w:pPr>
        <w:pStyle w:val="ConsPlusNormal0"/>
        <w:tabs>
          <w:tab w:val="left" w:pos="3822"/>
        </w:tabs>
        <w:jc w:val="center"/>
      </w:pPr>
    </w:p>
    <w:p w:rsidR="00423E5E" w:rsidRDefault="00423E5E" w:rsidP="00423E5E">
      <w:pPr>
        <w:pStyle w:val="ConsPlusNormal0"/>
        <w:tabs>
          <w:tab w:val="left" w:pos="3822"/>
        </w:tabs>
        <w:jc w:val="center"/>
      </w:pPr>
    </w:p>
    <w:p w:rsidR="00423E5E" w:rsidRDefault="00423E5E" w:rsidP="00423E5E">
      <w:pPr>
        <w:pStyle w:val="ConsPlusNormal0"/>
        <w:tabs>
          <w:tab w:val="left" w:pos="3822"/>
        </w:tabs>
        <w:jc w:val="center"/>
      </w:pPr>
    </w:p>
    <w:p w:rsidR="00423E5E" w:rsidRDefault="00423E5E" w:rsidP="00423E5E">
      <w:pPr>
        <w:pStyle w:val="ConsPlusNormal0"/>
        <w:tabs>
          <w:tab w:val="left" w:pos="3822"/>
        </w:tabs>
        <w:jc w:val="center"/>
      </w:pPr>
    </w:p>
    <w:p w:rsidR="00423E5E" w:rsidRDefault="00423E5E" w:rsidP="00423E5E">
      <w:pPr>
        <w:pStyle w:val="ConsPlusNormal0"/>
        <w:tabs>
          <w:tab w:val="left" w:pos="3822"/>
        </w:tabs>
        <w:jc w:val="center"/>
      </w:pPr>
    </w:p>
    <w:p w:rsidR="00423E5E" w:rsidRDefault="00423E5E" w:rsidP="00423E5E">
      <w:pPr>
        <w:pStyle w:val="ConsPlusNormal0"/>
        <w:tabs>
          <w:tab w:val="left" w:pos="3822"/>
        </w:tabs>
        <w:jc w:val="center"/>
      </w:pPr>
    </w:p>
    <w:p w:rsidR="00423E5E" w:rsidRDefault="00423E5E" w:rsidP="00423E5E">
      <w:pPr>
        <w:pStyle w:val="ConsPlusNormal0"/>
        <w:tabs>
          <w:tab w:val="left" w:pos="3822"/>
        </w:tabs>
        <w:jc w:val="center"/>
      </w:pPr>
    </w:p>
    <w:p w:rsidR="00423E5E" w:rsidRDefault="00423E5E" w:rsidP="00423E5E">
      <w:pPr>
        <w:pStyle w:val="ConsPlusNormal0"/>
        <w:tabs>
          <w:tab w:val="left" w:pos="3822"/>
        </w:tabs>
        <w:ind w:firstLine="0"/>
      </w:pPr>
    </w:p>
    <w:p w:rsidR="00423E5E" w:rsidRDefault="00423E5E" w:rsidP="00423E5E">
      <w:pPr>
        <w:pStyle w:val="ConsPlusNormal0"/>
        <w:tabs>
          <w:tab w:val="left" w:pos="3822"/>
        </w:tabs>
        <w:ind w:firstLine="0"/>
      </w:pPr>
    </w:p>
    <w:p w:rsidR="00423E5E" w:rsidRDefault="00423E5E" w:rsidP="00423E5E">
      <w:pPr>
        <w:pStyle w:val="ConsPlusNormal0"/>
        <w:tabs>
          <w:tab w:val="left" w:pos="3822"/>
        </w:tabs>
        <w:jc w:val="center"/>
      </w:pPr>
    </w:p>
    <w:p w:rsidR="00423E5E" w:rsidRDefault="00423E5E" w:rsidP="00423E5E">
      <w:pPr>
        <w:pStyle w:val="ConsPlusNormal0"/>
        <w:tabs>
          <w:tab w:val="left" w:pos="3822"/>
        </w:tabs>
        <w:jc w:val="right"/>
        <w:outlineLvl w:val="0"/>
        <w:rPr>
          <w:rFonts w:ascii="Times New Roman" w:hAnsi="Times New Roman" w:cs="Times New Roman"/>
        </w:rPr>
      </w:pPr>
    </w:p>
    <w:p w:rsidR="00423E5E" w:rsidRDefault="00423E5E" w:rsidP="00423E5E">
      <w:pPr>
        <w:pStyle w:val="ConsPlusNormal0"/>
        <w:tabs>
          <w:tab w:val="left" w:pos="3822"/>
        </w:tabs>
        <w:jc w:val="right"/>
        <w:outlineLvl w:val="0"/>
        <w:rPr>
          <w:rFonts w:ascii="Times New Roman" w:hAnsi="Times New Roman" w:cs="Times New Roman"/>
        </w:rPr>
      </w:pPr>
    </w:p>
    <w:p w:rsidR="00423E5E" w:rsidRDefault="00423E5E" w:rsidP="00423E5E">
      <w:pPr>
        <w:pStyle w:val="ConsPlusNormal0"/>
        <w:tabs>
          <w:tab w:val="left" w:pos="3822"/>
        </w:tabs>
        <w:jc w:val="right"/>
        <w:outlineLvl w:val="0"/>
        <w:rPr>
          <w:rFonts w:ascii="Times New Roman" w:hAnsi="Times New Roman" w:cs="Times New Roman"/>
        </w:rPr>
      </w:pPr>
    </w:p>
    <w:p w:rsidR="00423E5E" w:rsidRDefault="00423E5E" w:rsidP="00423E5E">
      <w:pPr>
        <w:pStyle w:val="ConsPlusNormal0"/>
        <w:tabs>
          <w:tab w:val="left" w:pos="3822"/>
        </w:tabs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1</w:t>
      </w:r>
    </w:p>
    <w:p w:rsidR="00423E5E" w:rsidRDefault="00423E5E" w:rsidP="00423E5E">
      <w:pPr>
        <w:pStyle w:val="ConsPlusNormal0"/>
        <w:tabs>
          <w:tab w:val="left" w:pos="3822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 МО СП «</w:t>
      </w:r>
      <w:proofErr w:type="spellStart"/>
      <w:r>
        <w:rPr>
          <w:rFonts w:ascii="Times New Roman" w:hAnsi="Times New Roman" w:cs="Times New Roman"/>
        </w:rPr>
        <w:t>Усть-Киранское</w:t>
      </w:r>
      <w:proofErr w:type="spellEnd"/>
      <w:r>
        <w:rPr>
          <w:rFonts w:ascii="Times New Roman" w:hAnsi="Times New Roman" w:cs="Times New Roman"/>
        </w:rPr>
        <w:t>»</w:t>
      </w:r>
    </w:p>
    <w:p w:rsidR="00423E5E" w:rsidRDefault="00423E5E" w:rsidP="00423E5E">
      <w:pPr>
        <w:pStyle w:val="ConsPlusNormal0"/>
        <w:tabs>
          <w:tab w:val="left" w:pos="3822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23.06.2016 г N 2-55с </w:t>
      </w:r>
    </w:p>
    <w:p w:rsidR="00423E5E" w:rsidRDefault="00423E5E" w:rsidP="00423E5E">
      <w:pPr>
        <w:pStyle w:val="ConsPlusNormal0"/>
        <w:tabs>
          <w:tab w:val="left" w:pos="3822"/>
        </w:tabs>
        <w:jc w:val="center"/>
        <w:rPr>
          <w:rFonts w:ascii="Times New Roman" w:hAnsi="Times New Roman" w:cs="Times New Roman"/>
        </w:rPr>
      </w:pPr>
    </w:p>
    <w:p w:rsidR="00423E5E" w:rsidRDefault="00423E5E" w:rsidP="00423E5E">
      <w:pPr>
        <w:pStyle w:val="ConsPlusNormal0"/>
        <w:tabs>
          <w:tab w:val="left" w:pos="3822"/>
        </w:tabs>
        <w:jc w:val="center"/>
        <w:rPr>
          <w:rFonts w:ascii="Times New Roman" w:hAnsi="Times New Roman" w:cs="Times New Roman"/>
        </w:rPr>
      </w:pPr>
    </w:p>
    <w:p w:rsidR="00423E5E" w:rsidRDefault="00423E5E" w:rsidP="00423E5E">
      <w:pPr>
        <w:pStyle w:val="ConsPlusTitle"/>
        <w:tabs>
          <w:tab w:val="left" w:pos="3822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23E5E" w:rsidRDefault="00423E5E" w:rsidP="00423E5E">
      <w:pPr>
        <w:pStyle w:val="ConsPlusTitle"/>
        <w:tabs>
          <w:tab w:val="left" w:pos="3822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МУНИЦИПАЛЬНЫЕ</w:t>
      </w:r>
    </w:p>
    <w:p w:rsidR="00423E5E" w:rsidRDefault="00423E5E" w:rsidP="00423E5E">
      <w:pPr>
        <w:pStyle w:val="ConsPlusTitle"/>
        <w:tabs>
          <w:tab w:val="left" w:pos="3822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О ВОЗНИКНОВЕНИИ</w:t>
      </w:r>
    </w:p>
    <w:p w:rsidR="00423E5E" w:rsidRDefault="00423E5E" w:rsidP="00423E5E">
      <w:pPr>
        <w:pStyle w:val="ConsPlusTitle"/>
        <w:tabs>
          <w:tab w:val="left" w:pos="3822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423E5E" w:rsidRDefault="00423E5E" w:rsidP="00423E5E">
      <w:pPr>
        <w:pStyle w:val="ConsPlusTitle"/>
        <w:tabs>
          <w:tab w:val="left" w:pos="3822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</w:t>
      </w:r>
    </w:p>
    <w:p w:rsidR="00423E5E" w:rsidRDefault="00423E5E" w:rsidP="00423E5E">
      <w:pPr>
        <w:pStyle w:val="ConsPlusNormal0"/>
        <w:tabs>
          <w:tab w:val="left" w:pos="3822"/>
        </w:tabs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КОНФЛИКТУ ИНТЕРЕСОВ</w:t>
      </w:r>
    </w:p>
    <w:p w:rsidR="00423E5E" w:rsidRDefault="00423E5E" w:rsidP="00423E5E">
      <w:pPr>
        <w:pStyle w:val="ConsPlusTitle"/>
        <w:tabs>
          <w:tab w:val="left" w:pos="382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23E5E" w:rsidRDefault="00423E5E" w:rsidP="00423E5E">
      <w:pPr>
        <w:pStyle w:val="ConsPlusNormal0"/>
        <w:tabs>
          <w:tab w:val="left" w:pos="38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3E5E" w:rsidRDefault="00423E5E" w:rsidP="00423E5E">
      <w:pPr>
        <w:pStyle w:val="ConsPlusNormal0"/>
        <w:tabs>
          <w:tab w:val="left" w:pos="382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23E5E" w:rsidRDefault="00423E5E" w:rsidP="00423E5E">
      <w:pPr>
        <w:pStyle w:val="ConsPlusNormal0"/>
        <w:tabs>
          <w:tab w:val="left" w:pos="382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используются понятия "конфликт интересов" и "личная заинтересованность", установленные </w:t>
      </w:r>
      <w:hyperlink r:id="rId8" w:history="1">
        <w:r>
          <w:rPr>
            <w:rStyle w:val="a3"/>
            <w:rFonts w:eastAsia="Calibri"/>
            <w:sz w:val="28"/>
            <w:szCs w:val="28"/>
          </w:rPr>
          <w:t>ст.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коррупции".</w:t>
      </w:r>
    </w:p>
    <w:p w:rsidR="00423E5E" w:rsidRDefault="00423E5E" w:rsidP="00423E5E">
      <w:pPr>
        <w:pStyle w:val="ConsPlusNormal0"/>
        <w:tabs>
          <w:tab w:val="left" w:pos="382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обязаны сообщать о возникновении личной заинтересованности при исполнении должностных обязанностей и (или) осуществлении депутатских полномочий, которая приводит или может привести к конфликту интересов, не позднее одного рабочего дня, следующего за днем, когда им стало об этом известно, а также принимать меры по предотвращению или урегулированию конфликта интересов.</w:t>
      </w:r>
      <w:proofErr w:type="gramEnd"/>
    </w:p>
    <w:p w:rsidR="00423E5E" w:rsidRDefault="00423E5E" w:rsidP="00423E5E">
      <w:pPr>
        <w:pStyle w:val="ConsPlusNormal0"/>
        <w:tabs>
          <w:tab w:val="left" w:pos="382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оформляется в виде уведомления о возникновении личной заинтересованности при исполнении должностных обязанностей и (или) осуществлении депутатских полномочий,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 (далее - уведомление), составленного в письменной форме согласно приложению к настоящему Порядку.</w:t>
      </w:r>
    </w:p>
    <w:p w:rsidR="00423E5E" w:rsidRDefault="00423E5E" w:rsidP="00423E5E">
      <w:pPr>
        <w:pStyle w:val="ConsPlusNormal0"/>
        <w:tabs>
          <w:tab w:val="left" w:pos="382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сообщить о возникновении личной заинтересованности в указанный  срок по причине, не зависящей от лица, замещающего муниципальную должность, уведомление представляется не позднее одного рабочего дня после ее устранения.</w:t>
      </w:r>
    </w:p>
    <w:p w:rsidR="00423E5E" w:rsidRDefault="00423E5E" w:rsidP="00423E5E">
      <w:pPr>
        <w:pStyle w:val="ConsPlusNormal0"/>
        <w:tabs>
          <w:tab w:val="left" w:pos="382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3"/>
      <w:bookmarkStart w:id="1" w:name="P142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4. Уведомление представляется (направляется лично или посредством почтовой связи) на имя председателя Комиссии по конфликту интересов.</w:t>
      </w:r>
    </w:p>
    <w:p w:rsidR="00423E5E" w:rsidRDefault="00423E5E" w:rsidP="00423E5E">
      <w:pPr>
        <w:pStyle w:val="ConsPlusNormal0"/>
        <w:tabs>
          <w:tab w:val="left" w:pos="382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Уведомление в день его поступления регистрируется в журнале регистрации сообщений о возникновении личной заинтересованности при исполнении должностных обязанностей и (или) осуществлении депутатских полномочий,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интересов.</w:t>
      </w:r>
    </w:p>
    <w:p w:rsidR="00423E5E" w:rsidRDefault="00423E5E" w:rsidP="00423E5E">
      <w:pPr>
        <w:pStyle w:val="ConsPlusNormal0"/>
        <w:tabs>
          <w:tab w:val="left" w:pos="382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уведомления с отметкой о регистрации в течение одного рабочего дня со дня его регистрации вручается лицу, представившему уведомление, </w:t>
      </w:r>
      <w:r>
        <w:rPr>
          <w:rFonts w:ascii="Times New Roman" w:hAnsi="Times New Roman" w:cs="Times New Roman"/>
          <w:sz w:val="28"/>
          <w:szCs w:val="28"/>
        </w:rPr>
        <w:lastRenderedPageBreak/>
        <w:t>под расписку или направляется посредством почтовой связи по указанному в уведомлении адресу.</w:t>
      </w:r>
    </w:p>
    <w:p w:rsidR="00423E5E" w:rsidRDefault="00423E5E" w:rsidP="00423E5E">
      <w:pPr>
        <w:pStyle w:val="ConsPlusNormal0"/>
        <w:tabs>
          <w:tab w:val="left" w:pos="382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Уведомление в течение одного рабочего дня со дня его регистрации направляется председателю Комиссии.</w:t>
      </w:r>
    </w:p>
    <w:p w:rsidR="00423E5E" w:rsidRDefault="00423E5E" w:rsidP="00423E5E">
      <w:pPr>
        <w:pStyle w:val="ConsPlusNormal0"/>
        <w:tabs>
          <w:tab w:val="left" w:pos="382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решению председателя Комиссии в течение 45 дней со дня поступления уведомления в Комиссию проводится предварительное рассмотрение уведомления.</w:t>
      </w:r>
    </w:p>
    <w:p w:rsidR="00423E5E" w:rsidRDefault="00423E5E" w:rsidP="00423E5E">
      <w:pPr>
        <w:pStyle w:val="ConsPlusNormal0"/>
        <w:tabs>
          <w:tab w:val="left" w:pos="382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предварительного рассмотрения уведомлений члены Комиссии имеют право проводить собеседования с лицами, направившими уведомления, получать от них письменные пояснения по изложенным в уведомлениях обстоятельствам и направлять за подписью председателя Комиссии запросы в территориальные органы федеральных органов исполнительной власти, органы государственной власти Республики Бурятия, иные государственные органы Республики Бурятия, органы местного самоуправления Республики Бурятия и заинтересованные организации.</w:t>
      </w:r>
      <w:proofErr w:type="gramEnd"/>
    </w:p>
    <w:p w:rsidR="00423E5E" w:rsidRDefault="00423E5E" w:rsidP="00423E5E">
      <w:pPr>
        <w:pStyle w:val="ConsPlusNormal0"/>
        <w:tabs>
          <w:tab w:val="left" w:pos="382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предварительного рассмотрения уведомления Комиссия осуществляет подготовку мотивированного заключения на каждое уведомление.</w:t>
      </w:r>
    </w:p>
    <w:p w:rsidR="00423E5E" w:rsidRDefault="00423E5E" w:rsidP="00423E5E">
      <w:pPr>
        <w:pStyle w:val="ConsPlusNormal0"/>
        <w:tabs>
          <w:tab w:val="left" w:pos="382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срок, не превышающий 10 рабочих дней со дня подготовки мотивированного заключения на уведомление, проводится заседание Комиссии, по результатам которого принимается одно из следующих решений:</w:t>
      </w:r>
    </w:p>
    <w:p w:rsidR="00423E5E" w:rsidRDefault="00423E5E" w:rsidP="00423E5E">
      <w:pPr>
        <w:pStyle w:val="ConsPlusNormal0"/>
        <w:tabs>
          <w:tab w:val="left" w:pos="382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На заседании комиссии принимается одно из следующих решений:</w:t>
      </w:r>
    </w:p>
    <w:p w:rsidR="00423E5E" w:rsidRDefault="00423E5E" w:rsidP="00423E5E">
      <w:pPr>
        <w:pStyle w:val="ConsPlusNormal0"/>
        <w:tabs>
          <w:tab w:val="left" w:pos="382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423E5E" w:rsidRDefault="00423E5E" w:rsidP="00423E5E">
      <w:pPr>
        <w:pStyle w:val="ConsPlusNormal0"/>
        <w:tabs>
          <w:tab w:val="left" w:pos="382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23E5E" w:rsidRDefault="00423E5E" w:rsidP="00423E5E">
      <w:pPr>
        <w:pStyle w:val="ConsPlusNormal0"/>
        <w:tabs>
          <w:tab w:val="left" w:pos="382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423E5E" w:rsidRDefault="00423E5E" w:rsidP="00423E5E">
      <w:pPr>
        <w:pStyle w:val="ConsPlusNormal0"/>
        <w:tabs>
          <w:tab w:val="left" w:pos="382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случае принятия решения, предусмотренного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«б» п. 9 настоящего Порядка, председатель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23E5E" w:rsidRDefault="00423E5E" w:rsidP="00423E5E">
      <w:pPr>
        <w:pStyle w:val="ConsPlusNormal0"/>
        <w:tabs>
          <w:tab w:val="left" w:pos="382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«в» п. 9 настоящего Порядка Комиссия в течение 3 рабочих дней со дня принятия решения направляет материалы, полученные в ходе предварительного рассмотрения уведомления, в Совет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23E5E" w:rsidRDefault="00423E5E" w:rsidP="00423E5E">
      <w:pPr>
        <w:pStyle w:val="ConsPlusNormal0"/>
        <w:tabs>
          <w:tab w:val="left" w:pos="382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рассматриваются на ближайшем заседании Совета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Усть-Киранское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23E5E" w:rsidRDefault="00423E5E" w:rsidP="00423E5E">
      <w:pPr>
        <w:pStyle w:val="ConsPlusNormal0"/>
        <w:tabs>
          <w:tab w:val="left" w:pos="3822"/>
        </w:tabs>
        <w:jc w:val="both"/>
        <w:rPr>
          <w:sz w:val="20"/>
          <w:szCs w:val="20"/>
        </w:rPr>
      </w:pPr>
    </w:p>
    <w:p w:rsidR="00423E5E" w:rsidRDefault="00423E5E" w:rsidP="00423E5E">
      <w:pPr>
        <w:pStyle w:val="ConsPlusNormal0"/>
        <w:tabs>
          <w:tab w:val="left" w:pos="3822"/>
        </w:tabs>
        <w:jc w:val="both"/>
      </w:pPr>
    </w:p>
    <w:p w:rsidR="00423E5E" w:rsidRDefault="00423E5E" w:rsidP="00423E5E">
      <w:pPr>
        <w:pStyle w:val="ConsPlusNormal0"/>
        <w:tabs>
          <w:tab w:val="left" w:pos="3822"/>
        </w:tabs>
        <w:ind w:firstLine="0"/>
      </w:pPr>
    </w:p>
    <w:p w:rsidR="00423E5E" w:rsidRDefault="00423E5E" w:rsidP="00423E5E">
      <w:pPr>
        <w:pStyle w:val="ConsPlusNormal0"/>
        <w:tabs>
          <w:tab w:val="left" w:pos="3822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23E5E" w:rsidRDefault="00423E5E" w:rsidP="00423E5E">
      <w:pPr>
        <w:pStyle w:val="ConsPlusNormal0"/>
        <w:tabs>
          <w:tab w:val="left" w:pos="382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23E5E" w:rsidRDefault="00423E5E" w:rsidP="00423E5E">
      <w:pPr>
        <w:pStyle w:val="ConsPlusNormal0"/>
        <w:tabs>
          <w:tab w:val="left" w:pos="382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23E5E" w:rsidRDefault="00423E5E" w:rsidP="00423E5E">
      <w:pPr>
        <w:pStyle w:val="ConsPlusNormal0"/>
        <w:tabs>
          <w:tab w:val="left" w:pos="382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23E5E" w:rsidRDefault="00423E5E" w:rsidP="00423E5E">
      <w:pPr>
        <w:pStyle w:val="ConsPlusNormal0"/>
        <w:tabs>
          <w:tab w:val="left" w:pos="382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23E5E" w:rsidRDefault="00423E5E" w:rsidP="00423E5E">
      <w:pPr>
        <w:pStyle w:val="ConsPlusNormal0"/>
        <w:tabs>
          <w:tab w:val="left" w:pos="3822"/>
        </w:tabs>
        <w:jc w:val="center"/>
        <w:rPr>
          <w:sz w:val="20"/>
          <w:szCs w:val="20"/>
        </w:rPr>
      </w:pPr>
    </w:p>
    <w:p w:rsidR="00423E5E" w:rsidRDefault="00423E5E" w:rsidP="00423E5E">
      <w:pPr>
        <w:pStyle w:val="ConsPlusNormal0"/>
        <w:tabs>
          <w:tab w:val="left" w:pos="3822"/>
        </w:tabs>
        <w:jc w:val="both"/>
      </w:pPr>
      <w:r>
        <w:t xml:space="preserve">                                                           </w:t>
      </w:r>
    </w:p>
    <w:p w:rsidR="00423E5E" w:rsidRDefault="00423E5E" w:rsidP="00423E5E">
      <w:pPr>
        <w:pStyle w:val="ConsPlusNonformat"/>
        <w:tabs>
          <w:tab w:val="left" w:pos="3822"/>
        </w:tabs>
        <w:jc w:val="both"/>
      </w:pPr>
      <w:r>
        <w:t>__________________________</w:t>
      </w:r>
    </w:p>
    <w:p w:rsidR="00423E5E" w:rsidRDefault="00423E5E" w:rsidP="00423E5E">
      <w:pPr>
        <w:pStyle w:val="ConsPlusNonformat"/>
        <w:tabs>
          <w:tab w:val="left" w:pos="3822"/>
        </w:tabs>
        <w:jc w:val="both"/>
      </w:pPr>
      <w:r>
        <w:t>(отметка об ознакомлении)</w:t>
      </w:r>
    </w:p>
    <w:p w:rsidR="00423E5E" w:rsidRDefault="00423E5E" w:rsidP="00423E5E">
      <w:pPr>
        <w:pStyle w:val="ConsPlusNonformat"/>
        <w:tabs>
          <w:tab w:val="left" w:pos="3822"/>
        </w:tabs>
        <w:jc w:val="both"/>
      </w:pPr>
    </w:p>
    <w:p w:rsidR="00423E5E" w:rsidRDefault="00423E5E" w:rsidP="00423E5E">
      <w:pPr>
        <w:pStyle w:val="ConsPlusNonformat"/>
        <w:tabs>
          <w:tab w:val="left" w:pos="3822"/>
        </w:tabs>
        <w:jc w:val="both"/>
      </w:pPr>
      <w:r>
        <w:t xml:space="preserve">                              Председателю Комиссии по конфликту интересов                                                                                     </w:t>
      </w:r>
    </w:p>
    <w:p w:rsidR="00423E5E" w:rsidRDefault="00423E5E" w:rsidP="00423E5E">
      <w:pPr>
        <w:pStyle w:val="ConsPlusNonformat"/>
        <w:tabs>
          <w:tab w:val="left" w:pos="3822"/>
        </w:tabs>
        <w:jc w:val="both"/>
      </w:pPr>
      <w:r>
        <w:t xml:space="preserve">                                                                   (Ф.И.О.)</w:t>
      </w:r>
    </w:p>
    <w:p w:rsidR="00423E5E" w:rsidRDefault="00423E5E" w:rsidP="00423E5E">
      <w:pPr>
        <w:pStyle w:val="ConsPlusNonformat"/>
        <w:tabs>
          <w:tab w:val="left" w:pos="3822"/>
        </w:tabs>
        <w:jc w:val="both"/>
      </w:pPr>
      <w:r>
        <w:t xml:space="preserve">                              от __________________________________________</w:t>
      </w:r>
    </w:p>
    <w:p w:rsidR="00423E5E" w:rsidRDefault="00423E5E" w:rsidP="00423E5E">
      <w:pPr>
        <w:pStyle w:val="ConsPlusNonformat"/>
        <w:tabs>
          <w:tab w:val="left" w:pos="3822"/>
        </w:tabs>
        <w:jc w:val="both"/>
      </w:pPr>
      <w:r>
        <w:t xml:space="preserve">                                       (замещаемая должность, Ф.И.О.)</w:t>
      </w:r>
    </w:p>
    <w:p w:rsidR="00423E5E" w:rsidRDefault="00423E5E" w:rsidP="00423E5E">
      <w:pPr>
        <w:pStyle w:val="ConsPlusNonformat"/>
        <w:tabs>
          <w:tab w:val="left" w:pos="3822"/>
        </w:tabs>
        <w:jc w:val="both"/>
      </w:pPr>
    </w:p>
    <w:p w:rsidR="00423E5E" w:rsidRDefault="00423E5E" w:rsidP="00423E5E">
      <w:pPr>
        <w:pStyle w:val="ConsPlusNonformat"/>
        <w:tabs>
          <w:tab w:val="left" w:pos="3822"/>
        </w:tabs>
        <w:jc w:val="both"/>
      </w:pPr>
      <w:r>
        <w:t xml:space="preserve">                                УВЕДОМЛЕНИЕ</w:t>
      </w:r>
    </w:p>
    <w:p w:rsidR="00423E5E" w:rsidRDefault="00423E5E" w:rsidP="00423E5E">
      <w:pPr>
        <w:pStyle w:val="ConsPlusNonformat"/>
        <w:tabs>
          <w:tab w:val="left" w:pos="3822"/>
        </w:tabs>
        <w:jc w:val="both"/>
      </w:pPr>
      <w:r>
        <w:t xml:space="preserve">         о возникновении личной заинтересованности при исполнении</w:t>
      </w:r>
    </w:p>
    <w:p w:rsidR="00423E5E" w:rsidRDefault="00423E5E" w:rsidP="00423E5E">
      <w:pPr>
        <w:pStyle w:val="ConsPlusNonformat"/>
        <w:tabs>
          <w:tab w:val="left" w:pos="3822"/>
        </w:tabs>
        <w:jc w:val="both"/>
      </w:pPr>
      <w:r>
        <w:t xml:space="preserve">        должностных обязанностей и (или) </w:t>
      </w:r>
      <w:proofErr w:type="gramStart"/>
      <w:r>
        <w:t>осуществлении</w:t>
      </w:r>
      <w:proofErr w:type="gramEnd"/>
      <w:r>
        <w:t xml:space="preserve"> депутатских</w:t>
      </w:r>
    </w:p>
    <w:p w:rsidR="00423E5E" w:rsidRDefault="00423E5E" w:rsidP="00423E5E">
      <w:pPr>
        <w:pStyle w:val="ConsPlusNonformat"/>
        <w:tabs>
          <w:tab w:val="left" w:pos="3822"/>
        </w:tabs>
        <w:jc w:val="both"/>
      </w:pPr>
      <w:r>
        <w:t xml:space="preserve">        полномочий,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423E5E" w:rsidRDefault="00423E5E" w:rsidP="00423E5E">
      <w:pPr>
        <w:pStyle w:val="ConsPlusNonformat"/>
        <w:tabs>
          <w:tab w:val="left" w:pos="3822"/>
        </w:tabs>
        <w:jc w:val="both"/>
      </w:pPr>
      <w:r>
        <w:t xml:space="preserve">                                 интересов</w:t>
      </w:r>
    </w:p>
    <w:p w:rsidR="00423E5E" w:rsidRDefault="00423E5E" w:rsidP="00423E5E">
      <w:pPr>
        <w:pStyle w:val="ConsPlusNonformat"/>
        <w:tabs>
          <w:tab w:val="left" w:pos="3822"/>
        </w:tabs>
        <w:jc w:val="both"/>
      </w:pPr>
    </w:p>
    <w:p w:rsidR="00423E5E" w:rsidRDefault="00423E5E" w:rsidP="00423E5E">
      <w:pPr>
        <w:pStyle w:val="ConsPlusNonformat"/>
        <w:tabs>
          <w:tab w:val="left" w:pos="3822"/>
        </w:tabs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423E5E" w:rsidRDefault="00423E5E" w:rsidP="00423E5E">
      <w:pPr>
        <w:pStyle w:val="ConsPlusNonformat"/>
        <w:tabs>
          <w:tab w:val="left" w:pos="3822"/>
        </w:tabs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423E5E" w:rsidRDefault="00423E5E" w:rsidP="00423E5E">
      <w:pPr>
        <w:pStyle w:val="ConsPlusNonformat"/>
        <w:tabs>
          <w:tab w:val="left" w:pos="3822"/>
        </w:tabs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423E5E" w:rsidRDefault="00423E5E" w:rsidP="00423E5E">
      <w:pPr>
        <w:pStyle w:val="ConsPlusNonformat"/>
        <w:tabs>
          <w:tab w:val="left" w:pos="3822"/>
        </w:tabs>
        <w:jc w:val="both"/>
      </w:pPr>
      <w:r>
        <w:t xml:space="preserve">    Обстоятельства,     являющиеся    основанием    возникновения    личной</w:t>
      </w:r>
    </w:p>
    <w:p w:rsidR="00423E5E" w:rsidRDefault="00423E5E" w:rsidP="00423E5E">
      <w:pPr>
        <w:pStyle w:val="ConsPlusNonformat"/>
        <w:tabs>
          <w:tab w:val="left" w:pos="3822"/>
        </w:tabs>
        <w:jc w:val="both"/>
      </w:pPr>
      <w:r>
        <w:t>заинтересованности: _______________________________________________________</w:t>
      </w:r>
    </w:p>
    <w:p w:rsidR="00423E5E" w:rsidRDefault="00423E5E" w:rsidP="00423E5E">
      <w:pPr>
        <w:pStyle w:val="ConsPlusNonformat"/>
        <w:tabs>
          <w:tab w:val="left" w:pos="3822"/>
        </w:tabs>
        <w:jc w:val="both"/>
      </w:pPr>
      <w:r>
        <w:t>___________________________________________________________________________</w:t>
      </w:r>
    </w:p>
    <w:p w:rsidR="00423E5E" w:rsidRDefault="00423E5E" w:rsidP="00423E5E">
      <w:pPr>
        <w:pStyle w:val="ConsPlusNonformat"/>
        <w:tabs>
          <w:tab w:val="left" w:pos="3822"/>
        </w:tabs>
        <w:jc w:val="both"/>
      </w:pPr>
      <w:r>
        <w:t xml:space="preserve">    Должностные  обязанности  и (или) осуществление депутатских полномочий,</w:t>
      </w:r>
    </w:p>
    <w:p w:rsidR="00423E5E" w:rsidRDefault="00423E5E" w:rsidP="00423E5E">
      <w:pPr>
        <w:pStyle w:val="ConsPlusNonformat"/>
        <w:tabs>
          <w:tab w:val="left" w:pos="3822"/>
        </w:tabs>
        <w:jc w:val="both"/>
      </w:pPr>
      <w:r>
        <w:t xml:space="preserve">на </w:t>
      </w:r>
      <w:proofErr w:type="gramStart"/>
      <w:r>
        <w:t>исполнение</w:t>
      </w:r>
      <w:proofErr w:type="gramEnd"/>
      <w:r>
        <w:t xml:space="preserve"> которых влияет или может повлиять личная заинтересованность:</w:t>
      </w:r>
    </w:p>
    <w:p w:rsidR="00423E5E" w:rsidRDefault="00423E5E" w:rsidP="00423E5E">
      <w:pPr>
        <w:pStyle w:val="ConsPlusNonformat"/>
        <w:tabs>
          <w:tab w:val="left" w:pos="3822"/>
        </w:tabs>
        <w:jc w:val="both"/>
      </w:pPr>
      <w:r>
        <w:t>___________________________________________________________________________</w:t>
      </w:r>
    </w:p>
    <w:p w:rsidR="00423E5E" w:rsidRDefault="00423E5E" w:rsidP="00423E5E">
      <w:pPr>
        <w:pStyle w:val="ConsPlusNonformat"/>
        <w:tabs>
          <w:tab w:val="left" w:pos="3822"/>
        </w:tabs>
        <w:jc w:val="both"/>
      </w:pPr>
      <w:r>
        <w:t>___________________________________________________________________________</w:t>
      </w:r>
    </w:p>
    <w:p w:rsidR="00423E5E" w:rsidRDefault="00423E5E" w:rsidP="00423E5E">
      <w:pPr>
        <w:pStyle w:val="ConsPlusNonformat"/>
        <w:tabs>
          <w:tab w:val="left" w:pos="3822"/>
        </w:tabs>
        <w:jc w:val="both"/>
      </w:pPr>
      <w:r>
        <w:t>___________________________________________________________________________</w:t>
      </w:r>
    </w:p>
    <w:p w:rsidR="00423E5E" w:rsidRDefault="00423E5E" w:rsidP="00423E5E">
      <w:pPr>
        <w:pStyle w:val="ConsPlusNonformat"/>
        <w:tabs>
          <w:tab w:val="left" w:pos="3822"/>
        </w:tabs>
        <w:jc w:val="both"/>
      </w:pPr>
      <w:r>
        <w:t xml:space="preserve">    Предлагаемые   меры  по  предотвращению  или  урегулированию  конфликта</w:t>
      </w:r>
    </w:p>
    <w:p w:rsidR="00423E5E" w:rsidRDefault="00423E5E" w:rsidP="00423E5E">
      <w:pPr>
        <w:pStyle w:val="ConsPlusNonformat"/>
        <w:tabs>
          <w:tab w:val="left" w:pos="3822"/>
        </w:tabs>
        <w:jc w:val="both"/>
      </w:pPr>
      <w:r>
        <w:t>интересов: ________________________________________________________________</w:t>
      </w:r>
    </w:p>
    <w:p w:rsidR="00423E5E" w:rsidRDefault="00423E5E" w:rsidP="00423E5E">
      <w:pPr>
        <w:pStyle w:val="ConsPlusNonformat"/>
        <w:tabs>
          <w:tab w:val="left" w:pos="3822"/>
        </w:tabs>
        <w:jc w:val="both"/>
      </w:pPr>
      <w:r>
        <w:t>___________________________________________________________________________</w:t>
      </w:r>
    </w:p>
    <w:p w:rsidR="00423E5E" w:rsidRDefault="00423E5E" w:rsidP="00423E5E">
      <w:pPr>
        <w:pStyle w:val="ConsPlusNonformat"/>
        <w:tabs>
          <w:tab w:val="left" w:pos="3822"/>
        </w:tabs>
        <w:jc w:val="both"/>
      </w:pPr>
      <w:r>
        <w:t>___________________________________________________________________________</w:t>
      </w:r>
    </w:p>
    <w:p w:rsidR="00423E5E" w:rsidRDefault="00423E5E" w:rsidP="00423E5E">
      <w:pPr>
        <w:pStyle w:val="ConsPlusNonformat"/>
        <w:tabs>
          <w:tab w:val="left" w:pos="3822"/>
        </w:tabs>
        <w:ind w:right="1207"/>
        <w:jc w:val="both"/>
      </w:pPr>
      <w:r>
        <w:t xml:space="preserve">    </w:t>
      </w:r>
      <w:proofErr w:type="gramStart"/>
      <w:r>
        <w:t>Намереваюсь (не намереваюсь) лично присутствовать на заседании Комиссии по  мандатам,  Регламенту  и  депутатской  этике  Совета   депутатов МО ___________________________________   при   рассмотрении   настоящего   уведомления  (нужное</w:t>
      </w:r>
      <w:proofErr w:type="gramEnd"/>
    </w:p>
    <w:p w:rsidR="00423E5E" w:rsidRDefault="00423E5E" w:rsidP="00423E5E">
      <w:pPr>
        <w:pStyle w:val="ConsPlusNonformat"/>
        <w:tabs>
          <w:tab w:val="left" w:pos="3822"/>
        </w:tabs>
        <w:ind w:right="1207"/>
        <w:jc w:val="both"/>
      </w:pPr>
      <w:r>
        <w:t>подчеркнуть).</w:t>
      </w:r>
    </w:p>
    <w:p w:rsidR="00423E5E" w:rsidRDefault="00423E5E" w:rsidP="00423E5E">
      <w:pPr>
        <w:pStyle w:val="ConsPlusNonformat"/>
        <w:tabs>
          <w:tab w:val="left" w:pos="3822"/>
        </w:tabs>
        <w:jc w:val="both"/>
      </w:pPr>
    </w:p>
    <w:p w:rsidR="00423E5E" w:rsidRDefault="00423E5E" w:rsidP="00423E5E">
      <w:pPr>
        <w:pStyle w:val="ConsPlusNonformat"/>
        <w:tabs>
          <w:tab w:val="left" w:pos="3822"/>
        </w:tabs>
        <w:jc w:val="both"/>
      </w:pPr>
      <w:r>
        <w:t>"__" _________ 20__ г. _____________________________ ______________________</w:t>
      </w:r>
    </w:p>
    <w:p w:rsidR="00423E5E" w:rsidRDefault="00423E5E" w:rsidP="00423E5E">
      <w:pPr>
        <w:pStyle w:val="ConsPlusNonformat"/>
        <w:tabs>
          <w:tab w:val="left" w:pos="3822"/>
        </w:tabs>
        <w:jc w:val="both"/>
      </w:pPr>
      <w:r>
        <w:t xml:space="preserve">                      </w:t>
      </w:r>
      <w:proofErr w:type="gramStart"/>
      <w:r>
        <w:t>(подпись лица, направляющего  (расшифровка подписи)".</w:t>
      </w:r>
      <w:proofErr w:type="gramEnd"/>
    </w:p>
    <w:p w:rsidR="00423E5E" w:rsidRDefault="00423E5E" w:rsidP="00423E5E">
      <w:pPr>
        <w:pStyle w:val="ConsPlusNonformat"/>
        <w:tabs>
          <w:tab w:val="left" w:pos="3822"/>
        </w:tabs>
        <w:jc w:val="both"/>
      </w:pPr>
      <w:r>
        <w:t xml:space="preserve">                               уведомление)</w:t>
      </w:r>
    </w:p>
    <w:p w:rsidR="00423E5E" w:rsidRDefault="00423E5E" w:rsidP="00423E5E">
      <w:pPr>
        <w:tabs>
          <w:tab w:val="left" w:pos="3822"/>
        </w:tabs>
      </w:pPr>
    </w:p>
    <w:p w:rsidR="00423E5E" w:rsidRDefault="00423E5E" w:rsidP="00423E5E">
      <w:pPr>
        <w:tabs>
          <w:tab w:val="left" w:pos="3822"/>
        </w:tabs>
      </w:pPr>
    </w:p>
    <w:p w:rsidR="00423E5E" w:rsidRDefault="00423E5E" w:rsidP="00423E5E"/>
    <w:p w:rsidR="00423E5E" w:rsidRDefault="00423E5E" w:rsidP="00423E5E">
      <w:pPr>
        <w:jc w:val="both"/>
        <w:rPr>
          <w:sz w:val="28"/>
          <w:szCs w:val="28"/>
        </w:rPr>
      </w:pPr>
    </w:p>
    <w:p w:rsidR="00423E5E" w:rsidRDefault="00423E5E" w:rsidP="00423E5E">
      <w:pPr>
        <w:jc w:val="both"/>
        <w:rPr>
          <w:sz w:val="28"/>
          <w:szCs w:val="28"/>
        </w:rPr>
      </w:pPr>
    </w:p>
    <w:p w:rsidR="00423E5E" w:rsidRDefault="00423E5E" w:rsidP="00423E5E">
      <w:pPr>
        <w:pBdr>
          <w:bottom w:val="double" w:sz="6" w:space="1" w:color="auto"/>
        </w:pBdr>
        <w:jc w:val="center"/>
        <w:rPr>
          <w:b/>
        </w:rPr>
      </w:pPr>
    </w:p>
    <w:p w:rsidR="00423E5E" w:rsidRDefault="00423E5E" w:rsidP="00423E5E"/>
    <w:p w:rsidR="00423E5E" w:rsidRDefault="00423E5E" w:rsidP="00423E5E"/>
    <w:p w:rsidR="00423E5E" w:rsidRDefault="00423E5E" w:rsidP="00423E5E"/>
    <w:p w:rsidR="000A28E6" w:rsidRDefault="000A28E6">
      <w:bookmarkStart w:id="2" w:name="_GoBack"/>
      <w:bookmarkEnd w:id="2"/>
    </w:p>
    <w:sectPr w:rsidR="000A2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5A"/>
    <w:rsid w:val="0000475A"/>
    <w:rsid w:val="000A28E6"/>
    <w:rsid w:val="0042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23E5E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">
    <w:name w:val="List Paragraph"/>
    <w:basedOn w:val="a"/>
    <w:rsid w:val="00423E5E"/>
    <w:pPr>
      <w:ind w:left="720"/>
      <w:contextualSpacing/>
    </w:pPr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423E5E"/>
    <w:rPr>
      <w:rFonts w:ascii="Arial" w:hAnsi="Arial" w:cs="Arial"/>
    </w:rPr>
  </w:style>
  <w:style w:type="paragraph" w:customStyle="1" w:styleId="ConsPlusNormal0">
    <w:name w:val="ConsPlusNormal"/>
    <w:link w:val="ConsPlusNormal"/>
    <w:rsid w:val="00423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3E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3E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23E5E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">
    <w:name w:val="List Paragraph"/>
    <w:basedOn w:val="a"/>
    <w:rsid w:val="00423E5E"/>
    <w:pPr>
      <w:ind w:left="720"/>
      <w:contextualSpacing/>
    </w:pPr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423E5E"/>
    <w:rPr>
      <w:rFonts w:ascii="Arial" w:hAnsi="Arial" w:cs="Arial"/>
    </w:rPr>
  </w:style>
  <w:style w:type="paragraph" w:customStyle="1" w:styleId="ConsPlusNormal0">
    <w:name w:val="ConsPlusNormal"/>
    <w:link w:val="ConsPlusNormal"/>
    <w:rsid w:val="00423E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3E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3E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7B2AD41A4CC08093D69948ABDAE2B75630A0FECADA2EC7B402E6CBD8A1A8D863C00127CC0DwD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124331D7151E9045632051EAA46460B65B1266BC96BF5BF8BD35A6E365A9EF24F152A939FD860F22CE39o7A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D9311358B56D6768DADB065FF0CE6F911B36B64E5EDE68D95BC515BA4C931EB7B638985FA0E52AE976X" TargetMode="External"/><Relationship Id="rId5" Type="http://schemas.openxmlformats.org/officeDocument/2006/relationships/hyperlink" Target="consultantplus://offline/ref=12124331D7151E9045632051EAA46460B65B1266BC96BF5BF8BD35A6E365A9EF24F152A939FD860F22CE39o7AD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1325</Words>
  <Characters>7554</Characters>
  <Application>Microsoft Office Word</Application>
  <DocSecurity>0</DocSecurity>
  <Lines>62</Lines>
  <Paragraphs>17</Paragraphs>
  <ScaleCrop>false</ScaleCrop>
  <Company/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2016-11-24T01:49:00Z</dcterms:created>
  <dcterms:modified xsi:type="dcterms:W3CDTF">2016-11-24T01:50:00Z</dcterms:modified>
</cp:coreProperties>
</file>