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57F2" w:rsidTr="002E57F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57F2" w:rsidRDefault="002E57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2E57F2" w:rsidRDefault="002E57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2E57F2" w:rsidRDefault="002E57F2" w:rsidP="002E57F2">
      <w:pPr>
        <w:rPr>
          <w:b/>
        </w:rPr>
      </w:pPr>
    </w:p>
    <w:p w:rsidR="002E57F2" w:rsidRDefault="002E57F2" w:rsidP="002E57F2">
      <w:pPr>
        <w:jc w:val="center"/>
        <w:rPr>
          <w:b/>
        </w:rPr>
      </w:pPr>
      <w:r>
        <w:rPr>
          <w:b/>
        </w:rPr>
        <w:t>РЕШЕНИЕ № 5 -2с</w:t>
      </w:r>
    </w:p>
    <w:p w:rsidR="002E57F2" w:rsidRDefault="002E57F2" w:rsidP="002E57F2">
      <w:pPr>
        <w:jc w:val="center"/>
        <w:rPr>
          <w:b/>
        </w:rPr>
      </w:pPr>
    </w:p>
    <w:p w:rsidR="002E57F2" w:rsidRDefault="002E57F2" w:rsidP="002E57F2">
      <w:pPr>
        <w:rPr>
          <w:b/>
        </w:rPr>
      </w:pPr>
      <w:r>
        <w:rPr>
          <w:b/>
        </w:rPr>
        <w:t xml:space="preserve">27 октября 2016г.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2E57F2" w:rsidRDefault="002E57F2" w:rsidP="002E57F2">
      <w:pPr>
        <w:pStyle w:val="ConsPlusNormal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>
        <w:t xml:space="preserve">В соответствии с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>
        <w:rPr>
          <w:lang w:eastAsia="en-US"/>
        </w:rPr>
        <w:t xml:space="preserve">руководствуясь Уставом </w:t>
      </w:r>
      <w:r>
        <w:rPr>
          <w:rStyle w:val="a4"/>
        </w:rPr>
        <w:t xml:space="preserve">муниципального образования </w:t>
      </w:r>
      <w:r>
        <w:t xml:space="preserve"> «</w:t>
      </w:r>
      <w:proofErr w:type="spellStart"/>
      <w:r>
        <w:t>Усть-Киранское</w:t>
      </w:r>
      <w:proofErr w:type="spellEnd"/>
      <w:r>
        <w:t>», Совет депутатов</w:t>
      </w:r>
      <w:proofErr w:type="gramEnd"/>
      <w:r>
        <w:t xml:space="preserve"> </w:t>
      </w:r>
      <w:r>
        <w:rPr>
          <w:rStyle w:val="a4"/>
        </w:rPr>
        <w:t xml:space="preserve">муниципального образования </w:t>
      </w:r>
      <w:r>
        <w:t xml:space="preserve"> «</w:t>
      </w:r>
      <w:proofErr w:type="spellStart"/>
      <w:r>
        <w:t>Усть-Киранское</w:t>
      </w:r>
      <w:proofErr w:type="spellEnd"/>
      <w:r>
        <w:t>» решил: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 в муниципальном образовании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 прием подарков, полученных лицами, замещающими муниципальные должности в муниципальном образовании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2E57F2" w:rsidRDefault="002E57F2" w:rsidP="002E57F2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E57F2" w:rsidRDefault="002E57F2" w:rsidP="002E57F2">
      <w:pPr>
        <w:pStyle w:val="ListParagraph1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 решение вступает в силу со дня его официального обнародования.</w:t>
      </w:r>
    </w:p>
    <w:p w:rsidR="002E57F2" w:rsidRDefault="002E57F2" w:rsidP="002E57F2">
      <w:pPr>
        <w:pStyle w:val="ListParagraph1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rPr>
          <w:sz w:val="22"/>
          <w:szCs w:val="22"/>
        </w:rPr>
      </w:pPr>
      <w:r>
        <w:t>Глава  МО «</w:t>
      </w:r>
      <w:proofErr w:type="spellStart"/>
      <w:r>
        <w:t>Усть-Киранское</w:t>
      </w:r>
      <w:proofErr w:type="spellEnd"/>
      <w:r>
        <w:t xml:space="preserve">»                                                    </w:t>
      </w:r>
      <w:proofErr w:type="spellStart"/>
      <w:r>
        <w:t>Будаев</w:t>
      </w:r>
      <w:proofErr w:type="spellEnd"/>
      <w:r>
        <w:t xml:space="preserve">  А.Б-С.</w:t>
      </w:r>
    </w:p>
    <w:p w:rsidR="002E57F2" w:rsidRDefault="002E57F2" w:rsidP="002E57F2">
      <w:pPr>
        <w:pStyle w:val="ConsPlusNormal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ind w:left="5040"/>
        <w:jc w:val="right"/>
        <w:rPr>
          <w:sz w:val="22"/>
          <w:szCs w:val="22"/>
        </w:rPr>
      </w:pPr>
      <w:r>
        <w:t xml:space="preserve">Приложение 1 </w:t>
      </w:r>
    </w:p>
    <w:p w:rsidR="002E57F2" w:rsidRDefault="002E57F2" w:rsidP="002E57F2">
      <w:pPr>
        <w:jc w:val="right"/>
      </w:pPr>
      <w:r>
        <w:t xml:space="preserve">к решению Совета депутатов </w:t>
      </w:r>
    </w:p>
    <w:p w:rsidR="002E57F2" w:rsidRDefault="002E57F2" w:rsidP="002E57F2">
      <w:pPr>
        <w:jc w:val="right"/>
      </w:pPr>
      <w:r>
        <w:t>МО СП «</w:t>
      </w:r>
      <w:proofErr w:type="spellStart"/>
      <w:r>
        <w:t>Усть-Киранское</w:t>
      </w:r>
      <w:proofErr w:type="spellEnd"/>
      <w:r>
        <w:t>»</w:t>
      </w:r>
    </w:p>
    <w:p w:rsidR="002E57F2" w:rsidRDefault="002E57F2" w:rsidP="002E57F2">
      <w:pPr>
        <w:jc w:val="right"/>
      </w:pPr>
      <w:r>
        <w:t xml:space="preserve">                                                                                       От 27.10. 2016 года № 5-2с              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E57F2" w:rsidRDefault="002E57F2" w:rsidP="002E57F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2E57F2" w:rsidRDefault="002E57F2" w:rsidP="002E57F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служебных (должностных) обязанностей главу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Par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втором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законодательством о бухгалтерском учете (далее Комиссия).</w:t>
      </w:r>
    </w:p>
    <w:p w:rsidR="002E57F2" w:rsidRDefault="002E57F2" w:rsidP="002E57F2">
      <w:p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 xml:space="preserve">Уведомление, представленное </w:t>
      </w:r>
      <w:r>
        <w:t>лицом, замещающим муниципальную должность</w:t>
      </w:r>
      <w:r>
        <w:rPr>
          <w:color w:val="000000"/>
        </w:rPr>
        <w:t>, в день его поступления регистрируется специалистом МО «</w:t>
      </w:r>
      <w:proofErr w:type="spellStart"/>
      <w:r>
        <w:rPr>
          <w:color w:val="000000"/>
        </w:rPr>
        <w:t>Усть-Киранское</w:t>
      </w:r>
      <w:proofErr w:type="spellEnd"/>
      <w:r>
        <w:rPr>
          <w:color w:val="000000"/>
        </w:rPr>
        <w:t>»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2E57F2" w:rsidRDefault="002E57F2" w:rsidP="002E57F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сдается специалисту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Бирюковой О.В.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2E57F2" w:rsidRDefault="002E57F2" w:rsidP="002E57F2">
      <w:p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Акт приема-передачи подарков составляется в 3-х экземплярах: один экземпляр – для </w:t>
      </w:r>
      <w:r>
        <w:t>лица, замещающего муниципальную должность</w:t>
      </w:r>
      <w:r>
        <w:rPr>
          <w:color w:val="000000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2E57F2" w:rsidRDefault="002E57F2" w:rsidP="002E57F2">
      <w:pPr>
        <w:ind w:firstLine="539"/>
        <w:jc w:val="both"/>
        <w:rPr>
          <w:color w:val="000000"/>
        </w:rPr>
      </w:pPr>
      <w:r>
        <w:rPr>
          <w:color w:val="000000"/>
        </w:rPr>
        <w:t>Акт приема-передачи подарков регистрируется специалистом МО «</w:t>
      </w:r>
      <w:proofErr w:type="spellStart"/>
      <w:r>
        <w:rPr>
          <w:color w:val="000000"/>
        </w:rPr>
        <w:t>Усть-Киранское</w:t>
      </w:r>
      <w:proofErr w:type="spellEnd"/>
      <w:r>
        <w:rPr>
          <w:color w:val="000000"/>
        </w:rPr>
        <w:t>» Бирюковой О.В.,</w:t>
      </w:r>
      <w:r>
        <w:rPr>
          <w:i/>
          <w:iCs/>
        </w:rPr>
        <w:t xml:space="preserve"> </w:t>
      </w:r>
      <w:r>
        <w:rPr>
          <w:color w:val="000000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протокола заседания Комиссии 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результатах определения стоимости подарка в течение 3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подарок возвращается сдавшему его лицу по акту </w:t>
      </w:r>
      <w:r>
        <w:rPr>
          <w:rFonts w:ascii="Times New Roman" w:hAnsi="Times New Roman" w:cs="Times New Roman"/>
          <w:sz w:val="24"/>
          <w:szCs w:val="24"/>
        </w:rPr>
        <w:t>возврата подарка, рекомендуемая форма которого предусмотрена приложением № 5 к настоящему Положению.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Специалист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Бирюковой О.В.,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3" w:name="Par38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2E57F2" w:rsidRDefault="002E57F2" w:rsidP="002E57F2">
      <w:pPr>
        <w:ind w:firstLine="540"/>
        <w:jc w:val="both"/>
        <w:rPr>
          <w:color w:val="000000"/>
          <w:sz w:val="22"/>
          <w:szCs w:val="22"/>
        </w:rPr>
      </w:pPr>
      <w:bookmarkStart w:id="4" w:name="Par39"/>
      <w:bookmarkEnd w:id="4"/>
      <w:r>
        <w:rPr>
          <w:color w:val="000000"/>
        </w:rPr>
        <w:t xml:space="preserve">12. </w:t>
      </w:r>
      <w:r>
        <w:t>Лица, замещающие муниципальную должность</w:t>
      </w:r>
      <w:r>
        <w:rPr>
          <w:color w:val="000000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2E57F2" w:rsidRDefault="002E57F2" w:rsidP="002E57F2">
      <w:pPr>
        <w:ind w:firstLine="540"/>
        <w:jc w:val="both"/>
        <w:rPr>
          <w:color w:val="000000"/>
        </w:rPr>
      </w:pPr>
      <w:r>
        <w:rPr>
          <w:color w:val="000000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2E57F2" w:rsidRDefault="002E57F2" w:rsidP="002E57F2">
      <w:pPr>
        <w:ind w:firstLine="708"/>
        <w:jc w:val="both"/>
        <w:rPr>
          <w:color w:val="000000"/>
        </w:rPr>
      </w:pPr>
      <w:r>
        <w:rPr>
          <w:color w:val="000000"/>
        </w:rPr>
        <w:t>Заявление о выкупе подарка, представленное л</w:t>
      </w:r>
      <w:r>
        <w:t>ицом, замещающим муниципальную должность</w:t>
      </w:r>
      <w:r>
        <w:rPr>
          <w:color w:val="000000"/>
        </w:rPr>
        <w:t>, в день его поступления регистрируется  специалистом МО «</w:t>
      </w:r>
      <w:proofErr w:type="spellStart"/>
      <w:r>
        <w:rPr>
          <w:color w:val="000000"/>
        </w:rPr>
        <w:t>Усть-Кяхтинское</w:t>
      </w:r>
      <w:proofErr w:type="spellEnd"/>
      <w:r>
        <w:rPr>
          <w:color w:val="000000"/>
        </w:rPr>
        <w:t>» Бирюковой О.В.,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2E57F2" w:rsidRDefault="002E57F2" w:rsidP="002E57F2">
      <w:pPr>
        <w:ind w:firstLine="540"/>
        <w:jc w:val="both"/>
        <w:rPr>
          <w:color w:val="000000"/>
        </w:rPr>
      </w:pPr>
      <w:r>
        <w:rPr>
          <w:color w:val="000000"/>
        </w:rPr>
        <w:t>Первый экземпляр уведомления  представленного л</w:t>
      </w:r>
      <w:r>
        <w:t>ицом, замещающим муниципальную должность,</w:t>
      </w:r>
      <w:r>
        <w:rPr>
          <w:color w:val="000000"/>
        </w:rPr>
        <w:t xml:space="preserve"> после его регистрации возвращается л</w:t>
      </w:r>
      <w:r>
        <w:t>ицу, замещающему муниципальную должность.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E57F2" w:rsidRDefault="002E57F2" w:rsidP="002E57F2">
      <w:pPr>
        <w:ind w:firstLine="539"/>
        <w:jc w:val="both"/>
        <w:rPr>
          <w:color w:val="000000"/>
          <w:sz w:val="22"/>
          <w:szCs w:val="22"/>
        </w:rPr>
      </w:pPr>
      <w:bookmarkStart w:id="5" w:name="Par44"/>
      <w:bookmarkEnd w:id="5"/>
      <w:r>
        <w:t>14. Подарок, в отношении которого не поступило заявление о выкупе либо в отношении которого поступил отказ от выкупа, может использоваться МО «</w:t>
      </w:r>
      <w:proofErr w:type="spellStart"/>
      <w:r>
        <w:t>Усть-Киранское</w:t>
      </w:r>
      <w:proofErr w:type="spellEnd"/>
      <w:r>
        <w:t>» с учетом заключения Комиссии о целесообразности использования подарка для обеспечения деятельности МО «</w:t>
      </w:r>
      <w:proofErr w:type="spellStart"/>
      <w:r>
        <w:t>Усть-Киранское</w:t>
      </w:r>
      <w:proofErr w:type="spellEnd"/>
      <w:r>
        <w:t>»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</w:p>
    <w:p w:rsidR="002E57F2" w:rsidRDefault="002E57F2" w:rsidP="002E57F2">
      <w:pPr>
        <w:ind w:firstLine="539"/>
        <w:jc w:val="both"/>
      </w:pPr>
      <w:r>
        <w:t xml:space="preserve">15. В случае нецелесообразности использования подарка главой муниципального образования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</w:t>
      </w:r>
      <w: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r:id="rId10" w:anchor="Par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 и </w:t>
      </w:r>
      <w:hyperlink r:id="rId11" w:anchor="Par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случае если подарок не выкуплен или не реализован, главой муниципального образования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rPr>
          <w:sz w:val="22"/>
          <w:szCs w:val="22"/>
        </w:rPr>
      </w:pPr>
      <w:r>
        <w:lastRenderedPageBreak/>
        <w:t>Глава  МО «</w:t>
      </w:r>
      <w:proofErr w:type="spellStart"/>
      <w:r>
        <w:t>Усть-Киранское</w:t>
      </w:r>
      <w:proofErr w:type="spellEnd"/>
      <w:r>
        <w:t xml:space="preserve">»                                                        </w:t>
      </w:r>
      <w:proofErr w:type="spellStart"/>
      <w:r>
        <w:t>Будаев</w:t>
      </w:r>
      <w:proofErr w:type="spellEnd"/>
      <w:r>
        <w:t xml:space="preserve">  А.Б-</w:t>
      </w:r>
      <w:bookmarkStart w:id="6" w:name="Par53"/>
      <w:bookmarkEnd w:id="6"/>
      <w:r>
        <w:t>С.</w:t>
      </w: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E57F2" w:rsidRDefault="002E57F2" w:rsidP="002E57F2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2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 структурного</w:t>
      </w:r>
      <w:proofErr w:type="gramEnd"/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подразделения  органа 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местного самоуправления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от 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  <w:proofErr w:type="gramEnd"/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57F2" w:rsidRDefault="002E57F2" w:rsidP="002E57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о получении подарка от "__" ________ 20__ г.</w:t>
      </w:r>
    </w:p>
    <w:p w:rsidR="002E57F2" w:rsidRDefault="002E57F2" w:rsidP="002E57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Извещаю о получении ___________________________________________________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(дата получения)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E57F2" w:rsidRDefault="002E57F2" w:rsidP="002E57F2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2E57F2" w:rsidTr="002E57F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7F2" w:rsidRDefault="002E57F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2" w:rsidRDefault="002E57F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2" w:rsidRDefault="002E57F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F2" w:rsidRDefault="002E57F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в рублях </w:t>
            </w:r>
            <w:hyperlink r:id="rId12" w:anchor="Par12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2E57F2" w:rsidTr="002E57F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7F2" w:rsidRDefault="002E57F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документа)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(подпись)          (расшифровка подписи)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(подпись)    (расшифровка подписи)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57F2" w:rsidRDefault="002E57F2" w:rsidP="002E5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</w:t>
      </w:r>
    </w:p>
    <w:p w:rsidR="002E57F2" w:rsidRDefault="002E57F2" w:rsidP="002E57F2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21"/>
      <w:bookmarkEnd w:id="7"/>
      <w:r>
        <w:rPr>
          <w:rFonts w:ascii="Times New Roman" w:hAnsi="Times New Roman" w:cs="Times New Roman"/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муниципальную должность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E57F2" w:rsidRDefault="002E57F2" w:rsidP="002E57F2">
      <w:pPr>
        <w:jc w:val="center"/>
        <w:outlineLvl w:val="2"/>
        <w:rPr>
          <w:color w:val="333333"/>
          <w:sz w:val="22"/>
          <w:szCs w:val="22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Журнал</w:t>
      </w:r>
      <w:r>
        <w:rPr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255"/>
        <w:gridCol w:w="915"/>
        <w:gridCol w:w="1180"/>
        <w:gridCol w:w="1068"/>
        <w:gridCol w:w="797"/>
        <w:gridCol w:w="1180"/>
        <w:gridCol w:w="947"/>
        <w:gridCol w:w="947"/>
        <w:gridCol w:w="950"/>
        <w:gridCol w:w="1159"/>
      </w:tblGrid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Отметка о передаче копии уведомления материально ответственному лицу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</w:tbl>
    <w:p w:rsidR="002E57F2" w:rsidRDefault="002E57F2" w:rsidP="002E57F2">
      <w:pPr>
        <w:rPr>
          <w:color w:val="000000"/>
          <w:sz w:val="22"/>
          <w:szCs w:val="22"/>
        </w:rPr>
      </w:pP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</w:t>
      </w:r>
    </w:p>
    <w:p w:rsidR="002E57F2" w:rsidRDefault="002E57F2" w:rsidP="002E57F2">
      <w:pPr>
        <w:jc w:val="both"/>
        <w:rPr>
          <w:color w:val="000000"/>
        </w:rPr>
      </w:pPr>
      <w:r>
        <w:rPr>
          <w:color w:val="000000"/>
        </w:rPr>
        <w:t>* Заполняется при наличии документов, подтверждающих стоимость подарка.</w:t>
      </w:r>
    </w:p>
    <w:p w:rsidR="002E57F2" w:rsidRDefault="002E57F2" w:rsidP="002E57F2">
      <w:pPr>
        <w:jc w:val="both"/>
        <w:rPr>
          <w:color w:val="000000"/>
        </w:rPr>
      </w:pPr>
      <w:r>
        <w:rPr>
          <w:color w:val="000000"/>
        </w:rPr>
        <w:t xml:space="preserve">** Комиссия по приемке и выбытию основных средств, нематериальных активов, списанию материальных запасов «__________» </w:t>
      </w:r>
      <w:r>
        <w:rPr>
          <w:i/>
          <w:iCs/>
          <w:color w:val="000000"/>
        </w:rPr>
        <w:t>(указывается наименование органа местного самоуправления)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образованную</w:t>
      </w:r>
      <w:proofErr w:type="gramEnd"/>
      <w:r>
        <w:rPr>
          <w:color w:val="000000"/>
        </w:rPr>
        <w:t xml:space="preserve"> в </w:t>
      </w:r>
      <w:r>
        <w:rPr>
          <w:color w:val="000000"/>
        </w:rPr>
        <w:lastRenderedPageBreak/>
        <w:t>соответствии с законодательством о бухгалтерском учете.</w:t>
      </w: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E57F2" w:rsidRDefault="002E57F2" w:rsidP="002E57F2">
      <w:pPr>
        <w:outlineLvl w:val="2"/>
        <w:rPr>
          <w:b/>
          <w:bCs/>
          <w:sz w:val="22"/>
          <w:szCs w:val="22"/>
        </w:rPr>
      </w:pPr>
    </w:p>
    <w:p w:rsidR="002E57F2" w:rsidRDefault="002E57F2" w:rsidP="002E57F2">
      <w:pPr>
        <w:outlineLvl w:val="2"/>
        <w:rPr>
          <w:b/>
          <w:bCs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Акт</w:t>
      </w:r>
      <w:r>
        <w:rPr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"____" ____________ 20______ №_______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2E57F2" w:rsidRDefault="002E57F2" w:rsidP="002E57F2">
      <w:pPr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2E57F2" w:rsidRDefault="002E57F2" w:rsidP="002E57F2">
      <w:pPr>
        <w:jc w:val="center"/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2E57F2" w:rsidRDefault="002E57F2" w:rsidP="002E57F2">
      <w:pPr>
        <w:ind w:left="3540" w:firstLine="708"/>
        <w:rPr>
          <w:color w:val="000000"/>
        </w:rPr>
      </w:pPr>
      <w:r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)</w:t>
      </w:r>
      <w:proofErr w:type="gramEnd"/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принимает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полученный(е) в связи с:____________________________________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Наименование 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2E57F2" w:rsidRDefault="002E57F2" w:rsidP="002E57F2">
      <w:pPr>
        <w:ind w:left="2124" w:firstLine="708"/>
        <w:rPr>
          <w:color w:val="000000"/>
        </w:rPr>
      </w:pPr>
      <w:r>
        <w:rPr>
          <w:color w:val="000000"/>
        </w:rPr>
        <w:lastRenderedPageBreak/>
        <w:t>(наименование документов)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 П</w:t>
      </w:r>
      <w:proofErr w:type="gramEnd"/>
      <w:r>
        <w:rPr>
          <w:color w:val="000000"/>
        </w:rPr>
        <w:t>ринял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                           ______________________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(Ф.И.О., подпись)                                    (Ф.И.О., подпись)</w:t>
      </w: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E57F2" w:rsidRDefault="002E57F2" w:rsidP="002E57F2">
      <w:pPr>
        <w:outlineLvl w:val="2"/>
        <w:rPr>
          <w:b/>
          <w:bCs/>
          <w:color w:val="333333"/>
          <w:sz w:val="22"/>
          <w:szCs w:val="22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Журнал</w:t>
      </w:r>
      <w:r>
        <w:rPr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426"/>
        <w:gridCol w:w="592"/>
        <w:gridCol w:w="1835"/>
        <w:gridCol w:w="1526"/>
        <w:gridCol w:w="1067"/>
        <w:gridCol w:w="1701"/>
        <w:gridCol w:w="1067"/>
        <w:gridCol w:w="1184"/>
      </w:tblGrid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Отметка о возврате подарка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</w:tbl>
    <w:p w:rsidR="002E57F2" w:rsidRDefault="002E57F2" w:rsidP="002E57F2">
      <w:pPr>
        <w:rPr>
          <w:vanish/>
          <w:color w:val="000000"/>
          <w:sz w:val="22"/>
          <w:szCs w:val="22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E57F2" w:rsidRDefault="002E57F2" w:rsidP="002E57F2">
      <w:pPr>
        <w:outlineLvl w:val="2"/>
        <w:rPr>
          <w:b/>
          <w:bCs/>
          <w:color w:val="333333"/>
          <w:sz w:val="22"/>
          <w:szCs w:val="22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Акт</w:t>
      </w:r>
      <w:r>
        <w:rPr>
          <w:color w:val="333333"/>
        </w:rPr>
        <w:br/>
        <w:t>возврата подарк</w:t>
      </w:r>
      <w:proofErr w:type="gramStart"/>
      <w:r>
        <w:rPr>
          <w:color w:val="333333"/>
        </w:rPr>
        <w:t>а(</w:t>
      </w:r>
      <w:proofErr w:type="spellStart"/>
      <w:proofErr w:type="gramEnd"/>
      <w:r>
        <w:rPr>
          <w:color w:val="333333"/>
        </w:rPr>
        <w:t>ов</w:t>
      </w:r>
      <w:proofErr w:type="spellEnd"/>
      <w:r>
        <w:rPr>
          <w:color w:val="333333"/>
        </w:rPr>
        <w:t>), полученного  ___________________________________</w:t>
      </w: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 xml:space="preserve">                                                         (замещаемая должность)</w:t>
      </w: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2E57F2" w:rsidRDefault="002E57F2" w:rsidP="002E57F2">
      <w:pPr>
        <w:jc w:val="center"/>
        <w:outlineLvl w:val="2"/>
        <w:rPr>
          <w:color w:val="333333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"____" ____________ 20______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iCs/>
          <w:color w:val="000000"/>
        </w:rPr>
        <w:t xml:space="preserve">(указывается наименование органа местного самоуправления) </w:t>
      </w:r>
      <w:r>
        <w:rPr>
          <w:color w:val="000000"/>
        </w:rPr>
        <w:t xml:space="preserve"> от "___" __________ 20__ г. возвращает _____________________________________________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П</w:t>
      </w:r>
      <w:proofErr w:type="gramEnd"/>
      <w:r>
        <w:rPr>
          <w:color w:val="000000"/>
        </w:rPr>
        <w:t>ринял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lastRenderedPageBreak/>
        <w:t>__________________                            _____________________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(Ф.И.О., подпись)                                 (Ф.И.О., подпись)</w:t>
      </w: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rPr>
          <w:color w:val="000000"/>
          <w:sz w:val="22"/>
          <w:szCs w:val="22"/>
        </w:rPr>
      </w:pPr>
    </w:p>
    <w:p w:rsidR="002E57F2" w:rsidRDefault="002E57F2" w:rsidP="002E57F2">
      <w:pPr>
        <w:ind w:left="4248" w:firstLine="708"/>
        <w:rPr>
          <w:color w:val="000000"/>
        </w:rPr>
      </w:pPr>
      <w:r>
        <w:rPr>
          <w:color w:val="000000"/>
        </w:rPr>
        <w:t>___________________________________</w:t>
      </w:r>
    </w:p>
    <w:p w:rsidR="002E57F2" w:rsidRDefault="002E57F2" w:rsidP="002E57F2">
      <w:pPr>
        <w:ind w:left="2124" w:firstLine="708"/>
        <w:rPr>
          <w:color w:val="000000"/>
        </w:rPr>
      </w:pPr>
      <w:r>
        <w:rPr>
          <w:color w:val="000000"/>
        </w:rPr>
        <w:t xml:space="preserve">     (Ф.И.О. представителя нанимателя с указанием должности)</w:t>
      </w:r>
    </w:p>
    <w:p w:rsidR="002E57F2" w:rsidRDefault="002E57F2" w:rsidP="002E57F2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2E57F2" w:rsidRDefault="002E57F2" w:rsidP="002E57F2">
      <w:pPr>
        <w:ind w:left="2832" w:firstLine="708"/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(Ф.И.О., </w:t>
      </w:r>
      <w:r>
        <w:t xml:space="preserve">лица, замещающего муниципальную  </w:t>
      </w:r>
      <w:proofErr w:type="gramEnd"/>
    </w:p>
    <w:p w:rsidR="002E57F2" w:rsidRDefault="002E57F2" w:rsidP="002E57F2">
      <w:pPr>
        <w:ind w:left="2832" w:firstLine="708"/>
        <w:rPr>
          <w:color w:val="000000"/>
        </w:rPr>
      </w:pPr>
      <w:r>
        <w:t xml:space="preserve">                должность</w:t>
      </w:r>
      <w:r>
        <w:rPr>
          <w:color w:val="000000"/>
        </w:rPr>
        <w:t>, сдавшего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с указанием</w:t>
      </w:r>
    </w:p>
    <w:p w:rsidR="002E57F2" w:rsidRDefault="002E57F2" w:rsidP="002E57F2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2E57F2" w:rsidRDefault="002E57F2" w:rsidP="002E57F2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должности,  телефона)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2E57F2" w:rsidRDefault="002E57F2" w:rsidP="002E57F2">
      <w:pPr>
        <w:jc w:val="center"/>
        <w:outlineLvl w:val="2"/>
        <w:rPr>
          <w:b/>
          <w:bCs/>
          <w:color w:val="333333"/>
        </w:rPr>
      </w:pPr>
    </w:p>
    <w:p w:rsidR="002E57F2" w:rsidRDefault="002E57F2" w:rsidP="002E57F2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«__________» </w:t>
      </w:r>
      <w:r>
        <w:rPr>
          <w:i/>
          <w:iCs/>
          <w:color w:val="000000"/>
        </w:rPr>
        <w:t xml:space="preserve">(указывается наименование органа местного самоуправления) </w:t>
      </w:r>
      <w:r>
        <w:rPr>
          <w:color w:val="000000"/>
        </w:rPr>
        <w:t xml:space="preserve"> в установленном порядке,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lastRenderedPageBreak/>
        <w:t>(дата и регистрационный номер уведомления, дата и регистрационный номер акта приема-передачи на хранение)</w:t>
      </w:r>
    </w:p>
    <w:p w:rsidR="002E57F2" w:rsidRDefault="002E57F2" w:rsidP="002E57F2">
      <w:pPr>
        <w:rPr>
          <w:color w:val="000000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2E57F2" w:rsidRDefault="002E57F2" w:rsidP="002E57F2">
      <w:pPr>
        <w:rPr>
          <w:color w:val="000000"/>
        </w:rPr>
      </w:pP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240"/>
        <w:gridCol w:w="3014"/>
        <w:gridCol w:w="2924"/>
      </w:tblGrid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предметов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</w:tbl>
    <w:p w:rsidR="002E57F2" w:rsidRDefault="002E57F2" w:rsidP="002E57F2">
      <w:pPr>
        <w:rPr>
          <w:color w:val="000000"/>
          <w:sz w:val="22"/>
          <w:szCs w:val="22"/>
        </w:rPr>
      </w:pPr>
    </w:p>
    <w:p w:rsidR="002E57F2" w:rsidRDefault="002E57F2" w:rsidP="002E57F2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2E57F2" w:rsidRDefault="002E57F2" w:rsidP="002E57F2">
      <w:proofErr w:type="gramStart"/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2E57F2" w:rsidRDefault="002E57F2" w:rsidP="002E57F2">
      <w:r>
        <w:t xml:space="preserve"> должности)</w:t>
      </w:r>
    </w:p>
    <w:p w:rsidR="002E57F2" w:rsidRDefault="002E57F2" w:rsidP="002E57F2"/>
    <w:p w:rsidR="002E57F2" w:rsidRDefault="002E57F2" w:rsidP="002E57F2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2E57F2" w:rsidRDefault="002E57F2" w:rsidP="002E57F2">
      <w:pPr>
        <w:rPr>
          <w:vanish/>
          <w:color w:val="000000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57F2" w:rsidRDefault="002E57F2" w:rsidP="002E57F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муниципальную должность, 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2E57F2" w:rsidRDefault="002E57F2" w:rsidP="002E57F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outlineLvl w:val="2"/>
        <w:rPr>
          <w:b/>
          <w:bCs/>
          <w:color w:val="333333"/>
        </w:rPr>
      </w:pPr>
    </w:p>
    <w:p w:rsidR="002E57F2" w:rsidRDefault="002E57F2" w:rsidP="002E57F2">
      <w:pPr>
        <w:jc w:val="center"/>
        <w:outlineLvl w:val="2"/>
        <w:rPr>
          <w:color w:val="333333"/>
        </w:rPr>
      </w:pPr>
      <w:r>
        <w:rPr>
          <w:color w:val="333333"/>
        </w:rPr>
        <w:t>Журнал</w:t>
      </w:r>
      <w:r>
        <w:rPr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392"/>
        <w:gridCol w:w="570"/>
        <w:gridCol w:w="1709"/>
        <w:gridCol w:w="1259"/>
        <w:gridCol w:w="1026"/>
        <w:gridCol w:w="1418"/>
        <w:gridCol w:w="1026"/>
        <w:gridCol w:w="999"/>
        <w:gridCol w:w="999"/>
      </w:tblGrid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Отметка об отказе от выкупа подарка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  <w:tr w:rsidR="002E57F2" w:rsidTr="002E57F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7F2" w:rsidRDefault="002E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</w:tr>
    </w:tbl>
    <w:p w:rsidR="002E57F2" w:rsidRDefault="002E57F2" w:rsidP="002E57F2">
      <w:pPr>
        <w:rPr>
          <w:sz w:val="22"/>
          <w:szCs w:val="22"/>
        </w:rPr>
      </w:pPr>
    </w:p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>
      <w:pPr>
        <w:tabs>
          <w:tab w:val="left" w:pos="2850"/>
        </w:tabs>
      </w:pPr>
      <w:r>
        <w:tab/>
      </w:r>
    </w:p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2E57F2" w:rsidRDefault="002E57F2" w:rsidP="002E57F2"/>
    <w:p w:rsidR="00AF04A9" w:rsidRDefault="00AF04A9">
      <w:bookmarkStart w:id="8" w:name="_GoBack"/>
      <w:bookmarkEnd w:id="8"/>
    </w:p>
    <w:sectPr w:rsidR="00AF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4F"/>
    <w:rsid w:val="002E57F2"/>
    <w:rsid w:val="00AF04A9"/>
    <w:rsid w:val="00B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7F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E57F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E5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5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2E57F2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2E5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7F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E57F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E5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5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2E57F2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2E5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6;&#1077;&#1096;&#1077;&#1085;&#1080;&#1077;%20&#1089;&#1077;&#1089;&#1089;&#1080;&#1080;%20%20&#1087;&#1086;&#1076;&#1072;&#1088;&#1082;&#1080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7D50183811728F057AC720E7D3CC6DE1CB6E1A61A74B715CDD5A6917B9C8FA124085B9E00FA475578799tDP6J" TargetMode="External"/><Relationship Id="rId12" Type="http://schemas.openxmlformats.org/officeDocument/2006/relationships/hyperlink" Target="file:///H:\&#1056;&#1077;&#1096;&#1077;&#1085;&#1080;&#1077;%20&#1089;&#1077;&#1089;&#1089;&#1080;&#1080;%20%20&#1087;&#1086;&#1076;&#1072;&#1088;&#1082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D50183811728F057AD92DF1BF9165E5C8371367A548200082013440tBP0J" TargetMode="External"/><Relationship Id="rId11" Type="http://schemas.openxmlformats.org/officeDocument/2006/relationships/hyperlink" Target="file:///H:\&#1056;&#1077;&#1096;&#1077;&#1085;&#1080;&#1077;%20&#1089;&#1077;&#1089;&#1089;&#1080;&#1080;%20%20&#1087;&#1086;&#1076;&#1072;&#1088;&#1082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H:\&#1056;&#1077;&#1096;&#1077;&#1085;&#1080;&#1077;%20&#1089;&#1077;&#1089;&#1089;&#1080;&#1080;%20%20&#1087;&#1086;&#1076;&#1072;&#1088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6;&#1077;&#1096;&#1077;&#1085;&#1080;&#1077;%20&#1089;&#1077;&#1089;&#1089;&#1080;&#1080;%20%20&#1087;&#1086;&#1076;&#1072;&#1088;&#1082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3492</Words>
  <Characters>19909</Characters>
  <Application>Microsoft Office Word</Application>
  <DocSecurity>0</DocSecurity>
  <Lines>165</Lines>
  <Paragraphs>46</Paragraphs>
  <ScaleCrop>false</ScaleCrop>
  <Company/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2016-11-24T01:25:00Z</dcterms:created>
  <dcterms:modified xsi:type="dcterms:W3CDTF">2016-11-24T01:26:00Z</dcterms:modified>
</cp:coreProperties>
</file>