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0F" w:rsidRDefault="000E340F" w:rsidP="000E340F">
      <w:pPr>
        <w:rPr>
          <w:b/>
          <w:sz w:val="28"/>
          <w:szCs w:val="28"/>
        </w:rPr>
      </w:pPr>
    </w:p>
    <w:p w:rsidR="00C80A6D" w:rsidRDefault="000E340F" w:rsidP="000E3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80A6D">
        <w:rPr>
          <w:b/>
          <w:sz w:val="28"/>
          <w:szCs w:val="28"/>
        </w:rPr>
        <w:t>АДМИНИСТРАЦИЯ</w:t>
      </w:r>
    </w:p>
    <w:p w:rsidR="00C80A6D" w:rsidRDefault="00C80A6D" w:rsidP="00C8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80A6D" w:rsidRDefault="00C80A6D" w:rsidP="00C80A6D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«УСТЬ -</w:t>
      </w:r>
      <w:r w:rsidRPr="00C80A6D">
        <w:rPr>
          <w:b/>
          <w:spacing w:val="70"/>
          <w:sz w:val="28"/>
          <w:szCs w:val="28"/>
        </w:rPr>
        <w:t xml:space="preserve"> </w:t>
      </w:r>
      <w:r>
        <w:rPr>
          <w:b/>
          <w:spacing w:val="70"/>
          <w:sz w:val="28"/>
          <w:szCs w:val="28"/>
        </w:rPr>
        <w:t>КИРАНСКОЕ»</w:t>
      </w:r>
    </w:p>
    <w:p w:rsidR="00C80A6D" w:rsidRDefault="00C80A6D" w:rsidP="00C80A6D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C80A6D" w:rsidRDefault="00C80A6D" w:rsidP="00C8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C80A6D" w:rsidRDefault="00C80A6D" w:rsidP="00C80A6D">
      <w:pPr>
        <w:rPr>
          <w:sz w:val="28"/>
          <w:szCs w:val="28"/>
        </w:rPr>
      </w:pPr>
    </w:p>
    <w:p w:rsidR="00C80A6D" w:rsidRDefault="00C80A6D" w:rsidP="00C80A6D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ПОСТАНОВЛЕНИЕ</w:t>
      </w:r>
    </w:p>
    <w:p w:rsidR="00C80A6D" w:rsidRDefault="00C80A6D" w:rsidP="00C80A6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C80A6D" w:rsidTr="00C80A6D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80A6D" w:rsidRDefault="00C80A6D">
            <w:pPr>
              <w:rPr>
                <w:sz w:val="28"/>
                <w:szCs w:val="28"/>
              </w:rPr>
            </w:pPr>
          </w:p>
        </w:tc>
      </w:tr>
    </w:tbl>
    <w:p w:rsidR="00C80A6D" w:rsidRDefault="00C80A6D" w:rsidP="00C80A6D">
      <w:pPr>
        <w:jc w:val="center"/>
        <w:rPr>
          <w:sz w:val="28"/>
          <w:szCs w:val="28"/>
        </w:rPr>
      </w:pPr>
      <w:r>
        <w:rPr>
          <w:sz w:val="28"/>
          <w:szCs w:val="28"/>
        </w:rPr>
        <w:t>30. 09.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</w:t>
      </w:r>
      <w:proofErr w:type="spellEnd"/>
    </w:p>
    <w:p w:rsidR="00C80A6D" w:rsidRDefault="00C80A6D" w:rsidP="00C80A6D">
      <w:pPr>
        <w:rPr>
          <w:kern w:val="28"/>
          <w:sz w:val="28"/>
          <w:szCs w:val="28"/>
        </w:rPr>
      </w:pPr>
    </w:p>
    <w:p w:rsidR="00C80A6D" w:rsidRDefault="00C80A6D" w:rsidP="00C80A6D">
      <w:pPr>
        <w:rPr>
          <w:kern w:val="28"/>
          <w:sz w:val="28"/>
          <w:szCs w:val="28"/>
        </w:rPr>
      </w:pPr>
    </w:p>
    <w:p w:rsidR="00C80A6D" w:rsidRDefault="00C80A6D" w:rsidP="00C80A6D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C80A6D" w:rsidRDefault="00C80A6D" w:rsidP="00C80A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«УСТЬ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ИРАНСКОЕ» за первое полугодие 2016г.</w:t>
      </w:r>
    </w:p>
    <w:p w:rsidR="00C80A6D" w:rsidRDefault="00C80A6D" w:rsidP="00C80A6D">
      <w:pPr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C80A6D" w:rsidRDefault="00C80A6D" w:rsidP="00C80A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сельского поселения «УСТЬ - КИРАНСКОЕ» за 1 полугодие 2016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80A6D" w:rsidRDefault="00C80A6D" w:rsidP="00C80A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«УСТЬ - КИРАНСКОЕ» за 1 полугодие 2016 года в 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«УСТЬ - КИРАНСКОЕ» за 1 полугодие 2016 года в Совет депутатов МО СП «УСТЬ - КИРАНСКОЕ».</w:t>
      </w: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даты его официального обнародования.</w:t>
      </w: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rPr>
          <w:sz w:val="28"/>
          <w:szCs w:val="28"/>
        </w:rPr>
      </w:pPr>
    </w:p>
    <w:p w:rsidR="00C80A6D" w:rsidRDefault="00C80A6D" w:rsidP="00C80A6D">
      <w:pPr>
        <w:rPr>
          <w:sz w:val="28"/>
          <w:szCs w:val="28"/>
        </w:rPr>
      </w:pPr>
    </w:p>
    <w:p w:rsidR="00C80A6D" w:rsidRDefault="00C80A6D" w:rsidP="00C80A6D">
      <w:pPr>
        <w:jc w:val="center"/>
        <w:rPr>
          <w:sz w:val="28"/>
          <w:szCs w:val="28"/>
        </w:rPr>
      </w:pPr>
    </w:p>
    <w:p w:rsidR="00C80A6D" w:rsidRDefault="00C80A6D" w:rsidP="00C80A6D">
      <w:pPr>
        <w:jc w:val="center"/>
        <w:rPr>
          <w:sz w:val="28"/>
          <w:szCs w:val="28"/>
        </w:rPr>
      </w:pPr>
    </w:p>
    <w:p w:rsidR="00C80A6D" w:rsidRDefault="00C80A6D" w:rsidP="00C80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МО СП «УСТЬ -КИРАНСКОЕ»                                      А.Б-С.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C80A6D" w:rsidRDefault="00C80A6D" w:rsidP="00C80A6D">
      <w:pPr>
        <w:jc w:val="center"/>
      </w:pPr>
      <w:r>
        <w:t xml:space="preserve"> </w:t>
      </w:r>
    </w:p>
    <w:p w:rsidR="000B708F" w:rsidRDefault="000B708F"/>
    <w:p w:rsidR="00C80A6D" w:rsidRDefault="00C80A6D"/>
    <w:p w:rsidR="00C80A6D" w:rsidRDefault="00C80A6D"/>
    <w:p w:rsidR="00C80A6D" w:rsidRDefault="00C80A6D"/>
    <w:p w:rsidR="00C80A6D" w:rsidRDefault="00C80A6D"/>
    <w:p w:rsidR="00C80A6D" w:rsidRDefault="00C80A6D"/>
    <w:p w:rsidR="000E340F" w:rsidRDefault="000E340F" w:rsidP="000E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40F" w:rsidRDefault="000E340F" w:rsidP="000E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340F" w:rsidRDefault="000E340F" w:rsidP="000E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E340F" w:rsidRDefault="000E340F" w:rsidP="000E340F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«УСТЬ-КИРАНСКОЕ»</w:t>
      </w:r>
    </w:p>
    <w:p w:rsidR="000E340F" w:rsidRDefault="000E340F" w:rsidP="000E340F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0E340F" w:rsidRDefault="000E340F" w:rsidP="000E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0E340F" w:rsidRDefault="000E340F" w:rsidP="000E340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126365</wp:posOffset>
                </wp:positionV>
                <wp:extent cx="5924550" cy="635"/>
                <wp:effectExtent l="5715" t="12065" r="1333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0.8pt;margin-top:9.95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"/>
            </w:pict>
          </mc:Fallback>
        </mc:AlternateContent>
      </w:r>
    </w:p>
    <w:p w:rsidR="000E340F" w:rsidRDefault="000E340F" w:rsidP="000E340F">
      <w:pPr>
        <w:rPr>
          <w:sz w:val="28"/>
          <w:szCs w:val="28"/>
        </w:rPr>
      </w:pPr>
    </w:p>
    <w:p w:rsidR="000E340F" w:rsidRDefault="000E340F" w:rsidP="000E340F">
      <w:pPr>
        <w:jc w:val="center"/>
        <w:rPr>
          <w:sz w:val="52"/>
          <w:szCs w:val="52"/>
        </w:rPr>
      </w:pPr>
    </w:p>
    <w:p w:rsidR="000E340F" w:rsidRDefault="000E340F" w:rsidP="000E340F">
      <w:pPr>
        <w:jc w:val="center"/>
        <w:rPr>
          <w:sz w:val="52"/>
          <w:szCs w:val="52"/>
        </w:rPr>
      </w:pPr>
    </w:p>
    <w:p w:rsidR="000E340F" w:rsidRDefault="000E340F" w:rsidP="000E340F">
      <w:pPr>
        <w:jc w:val="center"/>
        <w:rPr>
          <w:sz w:val="52"/>
          <w:szCs w:val="52"/>
        </w:rPr>
      </w:pPr>
    </w:p>
    <w:p w:rsidR="000E340F" w:rsidRDefault="000E340F" w:rsidP="000E340F">
      <w:pPr>
        <w:jc w:val="center"/>
        <w:rPr>
          <w:sz w:val="52"/>
          <w:szCs w:val="52"/>
        </w:rPr>
      </w:pPr>
    </w:p>
    <w:p w:rsidR="000E340F" w:rsidRDefault="000E340F" w:rsidP="000E340F">
      <w:pPr>
        <w:jc w:val="center"/>
        <w:rPr>
          <w:sz w:val="52"/>
          <w:szCs w:val="52"/>
        </w:rPr>
      </w:pPr>
    </w:p>
    <w:p w:rsidR="000E340F" w:rsidRDefault="000E340F" w:rsidP="000E34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 ОБ ИСПОЛНЕНИИ БЮДЖЕТА ЗА ПОЛУГОДИЕ 2016 ГОДА</w:t>
      </w:r>
    </w:p>
    <w:p w:rsidR="000E340F" w:rsidRDefault="000E340F" w:rsidP="000E340F">
      <w:pPr>
        <w:rPr>
          <w:rFonts w:asciiTheme="minorHAnsi" w:hAnsiTheme="minorHAnsi" w:cstheme="minorBidi"/>
          <w:sz w:val="22"/>
          <w:szCs w:val="22"/>
        </w:rPr>
      </w:pPr>
    </w:p>
    <w:p w:rsidR="000E340F" w:rsidRDefault="000E340F" w:rsidP="000E340F"/>
    <w:p w:rsidR="000E340F" w:rsidRDefault="000E340F" w:rsidP="000E340F"/>
    <w:p w:rsidR="000E340F" w:rsidRDefault="000E340F" w:rsidP="000E340F"/>
    <w:p w:rsidR="000E340F" w:rsidRDefault="000E340F" w:rsidP="000E340F"/>
    <w:p w:rsidR="000E340F" w:rsidRDefault="000E340F" w:rsidP="000E340F"/>
    <w:p w:rsidR="000E340F" w:rsidRDefault="000E340F" w:rsidP="000E340F"/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</w:p>
    <w:p w:rsidR="000E340F" w:rsidRDefault="000E340F" w:rsidP="000E3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Кяхта </w:t>
      </w:r>
    </w:p>
    <w:p w:rsidR="000E340F" w:rsidRDefault="000E340F" w:rsidP="000E340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9748F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C80A6D" w:rsidRDefault="00C80A6D"/>
    <w:p w:rsidR="000E340F" w:rsidRDefault="000E340F"/>
    <w:p w:rsidR="000E340F" w:rsidRDefault="000E340F"/>
    <w:p w:rsidR="000E340F" w:rsidRDefault="000E340F"/>
    <w:p w:rsidR="000E340F" w:rsidRDefault="000E340F"/>
    <w:p w:rsidR="000E340F" w:rsidRDefault="000E340F"/>
    <w:p w:rsidR="000E340F" w:rsidRDefault="000E340F"/>
    <w:p w:rsidR="000E340F" w:rsidRDefault="000E340F"/>
    <w:p w:rsidR="000E340F" w:rsidRDefault="000E340F"/>
    <w:p w:rsidR="00B204C7" w:rsidRDefault="00B204C7" w:rsidP="00B204C7">
      <w:pPr>
        <w:tabs>
          <w:tab w:val="left" w:pos="1780"/>
        </w:tabs>
        <w:rPr>
          <w:sz w:val="28"/>
          <w:szCs w:val="28"/>
        </w:rPr>
      </w:pPr>
    </w:p>
    <w:p w:rsidR="00B204C7" w:rsidRDefault="00B204C7" w:rsidP="00D64207">
      <w:pPr>
        <w:tabs>
          <w:tab w:val="left" w:pos="1780"/>
        </w:tabs>
      </w:pPr>
      <w:r>
        <w:rPr>
          <w:sz w:val="28"/>
          <w:szCs w:val="28"/>
        </w:rPr>
        <w:t xml:space="preserve">           </w:t>
      </w:r>
      <w:r w:rsidR="00D64207">
        <w:rPr>
          <w:sz w:val="28"/>
          <w:szCs w:val="28"/>
        </w:rPr>
        <w:t xml:space="preserve">                           </w:t>
      </w:r>
      <w:bookmarkStart w:id="0" w:name="_GoBack"/>
      <w:bookmarkEnd w:id="0"/>
    </w:p>
    <w:p w:rsidR="00B204C7" w:rsidRDefault="00B204C7"/>
    <w:p w:rsidR="00B204C7" w:rsidRDefault="00B204C7"/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D64207" w:rsidTr="00D64207">
        <w:trPr>
          <w:trHeight w:val="267"/>
        </w:trPr>
        <w:tc>
          <w:tcPr>
            <w:tcW w:w="10440" w:type="dxa"/>
            <w:gridSpan w:val="11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D64207" w:rsidTr="00D64207">
        <w:trPr>
          <w:trHeight w:val="360"/>
        </w:trPr>
        <w:tc>
          <w:tcPr>
            <w:tcW w:w="2936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D64207" w:rsidTr="00D64207">
        <w:trPr>
          <w:trHeight w:val="415"/>
        </w:trPr>
        <w:tc>
          <w:tcPr>
            <w:tcW w:w="2936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</w:tr>
      <w:tr w:rsidR="00D64207" w:rsidTr="00D64207">
        <w:trPr>
          <w:trHeight w:val="345"/>
        </w:trPr>
        <w:tc>
          <w:tcPr>
            <w:tcW w:w="2936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 «01» июля 20</w:t>
            </w: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01.07.201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64207" w:rsidTr="00D64207">
        <w:trPr>
          <w:trHeight w:val="537"/>
        </w:trPr>
        <w:tc>
          <w:tcPr>
            <w:tcW w:w="4149" w:type="dxa"/>
            <w:gridSpan w:val="4"/>
            <w:vMerge w:val="restart"/>
            <w:vAlign w:val="center"/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proofErr w:type="spellStart"/>
            <w:r>
              <w:rPr>
                <w:sz w:val="28"/>
                <w:szCs w:val="28"/>
              </w:rPr>
              <w:t>Кяхтинского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64207" w:rsidTr="00D64207">
        <w:trPr>
          <w:trHeight w:val="1425"/>
        </w:trPr>
        <w:tc>
          <w:tcPr>
            <w:tcW w:w="12165" w:type="dxa"/>
            <w:gridSpan w:val="4"/>
            <w:vMerge/>
            <w:vAlign w:val="center"/>
            <w:hideMark/>
          </w:tcPr>
          <w:p w:rsidR="00D64207" w:rsidRDefault="00D64207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207" w:rsidRDefault="00D6420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</w:tr>
      <w:tr w:rsidR="00D64207" w:rsidTr="00D64207">
        <w:trPr>
          <w:trHeight w:val="795"/>
        </w:trPr>
        <w:tc>
          <w:tcPr>
            <w:tcW w:w="4149" w:type="dxa"/>
            <w:gridSpan w:val="4"/>
            <w:vAlign w:val="center"/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64207" w:rsidTr="00D64207">
        <w:trPr>
          <w:trHeight w:val="360"/>
        </w:trPr>
        <w:tc>
          <w:tcPr>
            <w:tcW w:w="4149" w:type="dxa"/>
            <w:gridSpan w:val="4"/>
            <w:vAlign w:val="center"/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920" w:type="dxa"/>
            <w:gridSpan w:val="2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64207" w:rsidTr="00D64207">
        <w:trPr>
          <w:trHeight w:val="435"/>
        </w:trPr>
        <w:tc>
          <w:tcPr>
            <w:tcW w:w="2936" w:type="dxa"/>
            <w:vAlign w:val="center"/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  <w:hideMark/>
          </w:tcPr>
          <w:p w:rsidR="00D64207" w:rsidRDefault="00D64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207" w:rsidRDefault="00D6420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D64207" w:rsidRDefault="00D64207" w:rsidP="00D64207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D64207" w:rsidRDefault="00D64207" w:rsidP="00D6420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D64207" w:rsidRDefault="00D64207" w:rsidP="00D6420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на 2016 год по доходам составляет 5204,38896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по налоговым и неналоговым доходам – 645,75200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безвозмездным поступлениям – 4558,63696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Исполнение доходной части годового плана бюджета за 1 полугодие составляет 34,7%.</w:t>
      </w:r>
    </w:p>
    <w:tbl>
      <w:tblPr>
        <w:tblW w:w="103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123"/>
        <w:gridCol w:w="1277"/>
        <w:gridCol w:w="1277"/>
        <w:gridCol w:w="1276"/>
        <w:gridCol w:w="1135"/>
        <w:gridCol w:w="1277"/>
      </w:tblGrid>
      <w:tr w:rsidR="00D64207" w:rsidTr="00D64207">
        <w:trPr>
          <w:trHeight w:val="129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1 полугодие 2016 года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 полугодие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5204388,96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1805418,52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331,9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D64207" w:rsidTr="00D64207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D64207" w:rsidTr="00D64207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D64207" w:rsidTr="00D64207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207" w:rsidTr="00D64207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4558636,96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1563392,73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D64207" w:rsidTr="00D64207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64207" w:rsidTr="00D64207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64207" w:rsidTr="00D64207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4207" w:rsidRDefault="00D64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4478536,96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1613050,00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1521892,73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D64207" w:rsidTr="00D64207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207" w:rsidTr="00D64207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964792,73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D64207" w:rsidTr="00D64207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1814605,36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D64207" w:rsidTr="00D64207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>
              <w:rPr>
                <w:sz w:val="20"/>
                <w:szCs w:val="20"/>
              </w:rPr>
              <w:t>Кяхтинский</w:t>
            </w:r>
            <w:proofErr w:type="spellEnd"/>
            <w:r>
              <w:rPr>
                <w:sz w:val="20"/>
                <w:szCs w:val="20"/>
              </w:rPr>
              <w:t xml:space="preserve"> район"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207" w:rsidTr="00D64207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64207" w:rsidTr="00D64207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207" w:rsidTr="00D64207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проведение периодическог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ежегодного) медицинского осмотра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207" w:rsidTr="00D64207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Межбюджетные трансферты на проведение мероприятия по организации общественных и временных работ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207" w:rsidTr="00D64207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4207" w:rsidRDefault="00D64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D64207" w:rsidRDefault="00D64207" w:rsidP="00D64207">
      <w:pPr>
        <w:spacing w:line="360" w:lineRule="auto"/>
        <w:ind w:right="-1"/>
        <w:jc w:val="both"/>
        <w:rPr>
          <w:sz w:val="28"/>
          <w:szCs w:val="28"/>
        </w:rPr>
      </w:pPr>
    </w:p>
    <w:p w:rsidR="00D64207" w:rsidRDefault="00D64207" w:rsidP="00D6420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Налоговых и неналоговых доходов поступило 242,02579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годовому плану составил 37,5%, на 1 полугодие 283,8%.</w:t>
      </w:r>
    </w:p>
    <w:p w:rsidR="00D64207" w:rsidRDefault="00D64207" w:rsidP="00D64207">
      <w:pPr>
        <w:ind w:firstLine="720"/>
        <w:jc w:val="both"/>
        <w:rPr>
          <w:sz w:val="28"/>
          <w:szCs w:val="28"/>
        </w:rPr>
      </w:pPr>
    </w:p>
    <w:p w:rsidR="00D64207" w:rsidRDefault="00D64207" w:rsidP="00D64207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1 полугодие 2016 года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14,73340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.(38,5% от годового назначения, к плану 1 полугодия 65,6%).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снизился на 3,46278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 Снижение </w:t>
      </w:r>
      <w:r>
        <w:rPr>
          <w:sz w:val="28"/>
          <w:szCs w:val="28"/>
        </w:rPr>
        <w:t xml:space="preserve">связано с </w:t>
      </w:r>
      <w:r>
        <w:rPr>
          <w:sz w:val="28"/>
          <w:szCs w:val="28"/>
          <w:shd w:val="clear" w:color="auto" w:fill="FFFFFF"/>
        </w:rPr>
        <w:t>несвоевременной оплатой налога налогоплательщиком.</w:t>
      </w:r>
    </w:p>
    <w:p w:rsidR="00D64207" w:rsidRDefault="00D64207" w:rsidP="00D64207">
      <w:pPr>
        <w:spacing w:line="360" w:lineRule="auto"/>
        <w:ind w:right="5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единому сельскохозяйственному налогу</w:t>
      </w:r>
      <w:r>
        <w:rPr>
          <w:sz w:val="28"/>
          <w:szCs w:val="28"/>
        </w:rPr>
        <w:t xml:space="preserve"> процент исполнения к годовому плану составил 90,9%,  1 полугодие 90,9%. </w:t>
      </w:r>
      <w:r>
        <w:rPr>
          <w:sz w:val="28"/>
          <w:szCs w:val="28"/>
          <w:shd w:val="clear" w:color="auto" w:fill="FFFFFF"/>
        </w:rPr>
        <w:t>В сравнении с аналогичным периодом прошлого года доход  увеличился на 0,52406 тыс. рублей, погашение задолженности прошлого года.</w:t>
      </w:r>
    </w:p>
    <w:p w:rsidR="00D64207" w:rsidRDefault="00D64207" w:rsidP="00D64207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0,88601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1,1% от годового плана, к плану 1 полугодия 5,4%).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уменьшился на 6,48064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поступление основного дохода ожидается в 4 квартале.</w:t>
      </w:r>
    </w:p>
    <w:p w:rsidR="00D64207" w:rsidRDefault="00D64207" w:rsidP="00D64207">
      <w:pPr>
        <w:spacing w:line="360" w:lineRule="auto"/>
        <w:ind w:right="53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215,12123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исполнение – 42,2% к годовому назначению. В сравнении с аналогичным периодом прошлого года доход увеличился на 105,58959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погашение задолженности прошлого года.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учреждений)- исполнение составило 10,23729 тыс. рублей. Процент исполнения к годовым назначениям равен 61,4%.</w:t>
      </w:r>
    </w:p>
    <w:p w:rsidR="00D64207" w:rsidRDefault="00D64207" w:rsidP="00D642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Плательщики</w:t>
      </w:r>
      <w:proofErr w:type="gramStart"/>
      <w:r>
        <w:rPr>
          <w:sz w:val="28"/>
          <w:szCs w:val="28"/>
          <w:shd w:val="clear" w:color="auto" w:fill="FFFFFF"/>
        </w:rPr>
        <w:t>:О</w:t>
      </w:r>
      <w:proofErr w:type="gramEnd"/>
      <w:r>
        <w:rPr>
          <w:sz w:val="28"/>
          <w:szCs w:val="28"/>
          <w:shd w:val="clear" w:color="auto" w:fill="FFFFFF"/>
        </w:rPr>
        <w:t>АО</w:t>
      </w:r>
      <w:proofErr w:type="spellEnd"/>
      <w:r>
        <w:rPr>
          <w:sz w:val="28"/>
          <w:szCs w:val="28"/>
          <w:shd w:val="clear" w:color="auto" w:fill="FFFFFF"/>
        </w:rPr>
        <w:t xml:space="preserve"> «КБ «ИСКРА», Бурятский региональное отделение всероссийской политической партии "Единая Россия"</w:t>
      </w:r>
    </w:p>
    <w:p w:rsidR="00D64207" w:rsidRDefault="00D64207" w:rsidP="00D64207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64207" w:rsidRDefault="00D64207" w:rsidP="00D64207">
      <w:pPr>
        <w:spacing w:line="360" w:lineRule="auto"/>
        <w:ind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1 полугодие 2016 года составила 1563,39273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годовым назначениям равен 34,3%</w:t>
      </w:r>
    </w:p>
    <w:p w:rsidR="00D64207" w:rsidRDefault="00D64207" w:rsidP="00D642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1 полугодии 2016 года включают следующие суммы:</w:t>
      </w:r>
    </w:p>
    <w:p w:rsidR="00D64207" w:rsidRDefault="00D64207" w:rsidP="00D642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-дотации бюджетам сельских поселений на выравнивание бюджетной обеспеченности поступили в размере 2,90000  тыс. рублей, исполнение к годовому плану составило 100%.</w:t>
      </w:r>
    </w:p>
    <w:p w:rsidR="00D64207" w:rsidRDefault="00D64207" w:rsidP="00D642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38,60000тыс. рублей, или 50 % от годового плана</w:t>
      </w:r>
    </w:p>
    <w:p w:rsidR="00D64207" w:rsidRDefault="00D64207" w:rsidP="00D642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первоочередные расходы бюджетам поселений – поступление 417,10000 тыс. рублей, или 23% от годового плана, 100% за 1 полугодие.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субсидия на доведение средней заработной платы работникам культуры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оступлений не было (средства республиканского бюджета) </w:t>
      </w:r>
    </w:p>
    <w:p w:rsidR="00D64207" w:rsidRDefault="00D64207" w:rsidP="00D642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на осуществление полномочий в отрасли «Культура» составили 964,79273 тыс. руб., или 45,7 % от годового плана 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-межбюджетные трансферты на проведение выборов в представительные органы поселений МО "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район" на 2016 год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оступления планируются в 3 квартале.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t>-республиканский конкурс "Лучшее территориальное общественное самоуправление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исполнение составило 100%, к годовому плану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на проведение специальной оценки условий труда рабочих мес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-поступления планируются в 3 квартале.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на проведение периодического (ежегодного) медицинского осмотра работников-поступления планируются в 3 квартале.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-межбюджетные трансферты на оплату мероприятий в рамках Муниципальной программы "Организация общественных и временных работ в МО 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 на 2014-2016 год"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оступления по факту выполнения работ.</w:t>
      </w:r>
    </w:p>
    <w:p w:rsidR="00D64207" w:rsidRDefault="00D64207" w:rsidP="00D64207">
      <w:pPr>
        <w:jc w:val="both"/>
        <w:rPr>
          <w:sz w:val="28"/>
          <w:szCs w:val="28"/>
        </w:rPr>
      </w:pPr>
      <w:r>
        <w:rPr>
          <w:sz w:val="28"/>
          <w:szCs w:val="28"/>
        </w:rPr>
        <w:t>-межбюджетные трансферты в рамках подпрограммы "Развитие территориального общественного самоуправления в МО "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район" на 2015-2017 годы" районного конкурса "Лучшее ТОС"- исполнение составило 100%, к годовому плану</w:t>
      </w:r>
    </w:p>
    <w:p w:rsidR="00D64207" w:rsidRDefault="00D64207" w:rsidP="00D64207">
      <w:pPr>
        <w:tabs>
          <w:tab w:val="left" w:pos="2920"/>
        </w:tabs>
        <w:ind w:left="142" w:hanging="1"/>
        <w:rPr>
          <w:sz w:val="28"/>
          <w:szCs w:val="28"/>
        </w:rPr>
      </w:pPr>
      <w:r>
        <w:rPr>
          <w:sz w:val="28"/>
          <w:szCs w:val="28"/>
        </w:rPr>
        <w:t xml:space="preserve">        Доходы за 1 полугодие 2016 года составили 1805418,52 рублей, в том числе налоговые  неналоговые доходы 242,02579 рублей, безвозмездные поступления 1563,39273 рублей. Основной доход  составляют безвозмездные поступления 86,6%, собственные доходы составили 13,4%.По кассовому плану доходной части  бюджета  основные поступления (собственные доходы) планируется получить во втором полугодии. 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83" w:type="dxa"/>
        <w:tblInd w:w="92" w:type="dxa"/>
        <w:tblLook w:val="04A0" w:firstRow="1" w:lastRow="0" w:firstColumn="1" w:lastColumn="0" w:noHBand="0" w:noVBand="1"/>
      </w:tblPr>
      <w:tblGrid>
        <w:gridCol w:w="3432"/>
        <w:gridCol w:w="361"/>
        <w:gridCol w:w="1347"/>
        <w:gridCol w:w="403"/>
        <w:gridCol w:w="827"/>
        <w:gridCol w:w="529"/>
        <w:gridCol w:w="978"/>
        <w:gridCol w:w="444"/>
        <w:gridCol w:w="937"/>
        <w:gridCol w:w="325"/>
      </w:tblGrid>
      <w:tr w:rsidR="00D64207" w:rsidTr="00D64207">
        <w:trPr>
          <w:gridAfter w:val="1"/>
          <w:wAfter w:w="325" w:type="dxa"/>
          <w:trHeight w:val="300"/>
        </w:trPr>
        <w:tc>
          <w:tcPr>
            <w:tcW w:w="3432" w:type="dxa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</w:tr>
      <w:tr w:rsidR="00D64207" w:rsidTr="00D64207">
        <w:trPr>
          <w:trHeight w:val="300"/>
        </w:trPr>
        <w:tc>
          <w:tcPr>
            <w:tcW w:w="8321" w:type="dxa"/>
            <w:gridSpan w:val="8"/>
            <w:noWrap/>
            <w:vAlign w:val="bottom"/>
          </w:tcPr>
          <w:p w:rsidR="00D64207" w:rsidRDefault="00D64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4207" w:rsidRDefault="00D642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бюджета</w:t>
            </w: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</w:tr>
      <w:tr w:rsidR="00D64207" w:rsidTr="00D64207">
        <w:trPr>
          <w:trHeight w:val="300"/>
        </w:trPr>
        <w:tc>
          <w:tcPr>
            <w:tcW w:w="3793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</w:p>
        </w:tc>
      </w:tr>
      <w:tr w:rsidR="00D64207" w:rsidTr="00D64207">
        <w:trPr>
          <w:trHeight w:val="135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4207" w:rsidRDefault="00D64207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 xml:space="preserve">Утвержденные </w:t>
            </w:r>
            <w:r>
              <w:br/>
              <w:t xml:space="preserve">бюджетные </w:t>
            </w:r>
            <w:r>
              <w:br/>
              <w:t>назначения на 2016 год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Исполнено за  I полугодие 2016 г.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% исполнения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Удельный вес %</w:t>
            </w:r>
          </w:p>
        </w:tc>
      </w:tr>
      <w:tr w:rsidR="00D64207" w:rsidTr="00D64207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Расходы бюджета - всего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5207,38896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2066,44309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39,68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64207" w:rsidTr="00D64207">
        <w:trPr>
          <w:trHeight w:val="315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в том числе: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207" w:rsidTr="00D64207">
        <w:trPr>
          <w:trHeight w:val="630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ОБЩЕГОСУДАРСТВЕННЫЕ ВОПРОСЫ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2434,79164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918,52289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37,72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44,45</w:t>
            </w:r>
          </w:p>
        </w:tc>
      </w:tr>
      <w:tr w:rsidR="00D64207" w:rsidTr="00D64207">
        <w:trPr>
          <w:trHeight w:val="315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НАЦИОНАЛЬНАЯ ОБОРОНА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77,20000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29,88564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38,71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</w:tr>
      <w:tr w:rsidR="00D64207" w:rsidTr="00D64207">
        <w:trPr>
          <w:trHeight w:val="1260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4207" w:rsidTr="00D64207">
        <w:trPr>
          <w:trHeight w:val="630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ЖИЛИЩНО-КОММУНАЛЬНОЕ ХОЗЯЙСТВО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131,08730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68,17196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52,01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</w:tr>
      <w:tr w:rsidR="00D64207" w:rsidTr="00D64207">
        <w:trPr>
          <w:trHeight w:val="525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КУЛЬТУРА, КИНЕМАТОГРАФИЯ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2447,31002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964,79273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39,42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</w:tr>
      <w:tr w:rsidR="00D64207" w:rsidTr="00D64207">
        <w:trPr>
          <w:trHeight w:val="315"/>
        </w:trPr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СОЦИАЛЬНАЯ ПОЛИТИКА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115,00000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85,06987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73,97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4,12</w:t>
            </w:r>
          </w:p>
        </w:tc>
      </w:tr>
    </w:tbl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За 1 полугодие 2016 года наибольший удельный вес исполнения в разрезе разделов занимают расходы на: общегосударственные вопросы 44,45 %,культура и кинематография 46,69 %.</w:t>
      </w:r>
    </w:p>
    <w:p w:rsidR="00D64207" w:rsidRDefault="00D64207" w:rsidP="00D6420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Исполнение расходной части бюджета за 1 полугодие 2016 года составило39,68 %.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Раздел 01 «Общегосударственные вопросы» 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данному разделу общие расходы планового назначения бюджета на 2016 год составили 2431,79164 тыс. рублей, фактическое исполнение за 1 полугодие 2016 года составило 918,52289 тыс. рублей или 37,8%  к годовому плану.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    Оплата труда и начисления - в 1 полугодие 2016 года расходы составили 672,94252 тыс. рублей при годовом плане 1872,17013 тыс. рублей.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    Услуги связ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запланированы на 2016 год 33,000 тыс. рублей исполнено за 1 полугодие 2016 года 16,26202 тыс. рублей, или 49,3%.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плановые назначения бюджета составили 109,85923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а исполнения составило в сумме 66,46201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расходы прошли на оплату: 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  7,36716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оплату электроэнергии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- 1,12500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оплату НВОС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- 39,99645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покупку ГСМ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- 6,15000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покупку  запчастей.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- 3,99750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уголь.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-0,6500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диагностика авто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-4,53600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Кяхтинские</w:t>
      </w:r>
      <w:proofErr w:type="spellEnd"/>
      <w:r>
        <w:rPr>
          <w:sz w:val="28"/>
          <w:szCs w:val="28"/>
        </w:rPr>
        <w:t xml:space="preserve"> вести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-2,63990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страхование авто</w:t>
      </w: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Уплата налога на имущество организаций </w:t>
      </w: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земельного налога» ВР 851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>По данному виду расходов исполнение составило в сумме 54,65327тыс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при годовом плане 111,0000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Расходы прошли на выплату земельного налога и на оплату налога на имущество.</w:t>
      </w: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«Уплата прочих налогов, сборов» ВР 852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исполнение составило в сумме 6,20307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7,00000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88,6%. Расходы прошли на оплату транспортного налога.</w:t>
      </w: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«Иные межбюджетные трансферты» ВР 540</w:t>
      </w:r>
    </w:p>
    <w:p w:rsidR="00D64207" w:rsidRDefault="00D64207" w:rsidP="00D64207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По данному виду расходов исполнение составило в сумме 102,000 тыс. рублей при годовом плане 192,000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Расходы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>
        <w:rPr>
          <w:bCs/>
          <w:color w:val="000000"/>
          <w:sz w:val="28"/>
          <w:szCs w:val="28"/>
        </w:rPr>
        <w:t xml:space="preserve"> полномочий.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Раздел 02 «Национальная оборона»  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2016 год составляют 77,200 тыс. рублей на оплату труда и начисления специалиста ВУС, фактически расходы составили 29,88564 тыс. рублей или 38,7 % исполнения.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>Раздел 05 «Жилищно коммунальное хозяйство»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По данному  разделу исполнение составило в сумме 68,17196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131,08730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52,0%.Расходы прошли на приобретения стройматериала для памятника  из средств республиканского </w:t>
      </w:r>
      <w:r>
        <w:rPr>
          <w:sz w:val="28"/>
          <w:szCs w:val="28"/>
        </w:rPr>
        <w:lastRenderedPageBreak/>
        <w:t xml:space="preserve">конкурса «Лучшее ТОС», расходы прошли на оплату СЭС в сумме 8,17196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>Раздел 08 «Культура и кинематография»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произведены расходы </w:t>
      </w:r>
      <w:proofErr w:type="gramStart"/>
      <w:r>
        <w:rPr>
          <w:sz w:val="28"/>
          <w:szCs w:val="28"/>
        </w:rPr>
        <w:t>согласно соглашения</w:t>
      </w:r>
      <w:proofErr w:type="gramEnd"/>
      <w:r>
        <w:rPr>
          <w:sz w:val="28"/>
          <w:szCs w:val="28"/>
        </w:rPr>
        <w:t xml:space="preserve"> о передаче отдельных полномочий по решению вопросов местного значения в области «Культура» 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- фактическое исполнение составило 964,79273 тыс. рублей при плане на 2016 год 2447,31002 тыс. рублей, или 39,4%. 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>Раздел 10 «Социальная политика»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данному разделу плановые назначения на 2016 год составляют 115,0000 тыс. рублей, фактические расходы составили 85,06987 тыс. рублей или 74,0% исполнения, на выплату муниципальной пенсии.</w:t>
      </w:r>
    </w:p>
    <w:tbl>
      <w:tblPr>
        <w:tblW w:w="9300" w:type="dxa"/>
        <w:tblInd w:w="92" w:type="dxa"/>
        <w:tblLook w:val="04A0" w:firstRow="1" w:lastRow="0" w:firstColumn="1" w:lastColumn="0" w:noHBand="0" w:noVBand="1"/>
      </w:tblPr>
      <w:tblGrid>
        <w:gridCol w:w="3160"/>
        <w:gridCol w:w="1460"/>
        <w:gridCol w:w="1262"/>
        <w:gridCol w:w="1360"/>
        <w:gridCol w:w="1262"/>
        <w:gridCol w:w="960"/>
      </w:tblGrid>
      <w:tr w:rsidR="00D64207" w:rsidTr="00D64207">
        <w:trPr>
          <w:trHeight w:val="315"/>
        </w:trPr>
        <w:tc>
          <w:tcPr>
            <w:tcW w:w="9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4207" w:rsidRDefault="00D64207">
            <w:pPr>
              <w:jc w:val="center"/>
            </w:pPr>
            <w:r>
              <w:t xml:space="preserve">Темпы роста расходов в I полугодие 2015-2016гг. 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07" w:rsidRDefault="00D64207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center"/>
            </w:pPr>
            <w:r>
              <w:t>I полугодие 2015 г.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center"/>
            </w:pPr>
            <w:r>
              <w:t>I полугодие 2016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207" w:rsidTr="00D6420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Исполнено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Удельный вес,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Исполнено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7" w:rsidRDefault="00D64207">
            <w:pPr>
              <w:jc w:val="center"/>
            </w:pPr>
            <w:r>
              <w:t>Темп роста, %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1883,47726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2066,44309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109,71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207" w:rsidTr="00D64207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835,35317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44,35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918,52289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109,96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28,62783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29,88564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104,39</w:t>
            </w:r>
          </w:p>
        </w:tc>
      </w:tr>
      <w:tr w:rsidR="00D64207" w:rsidTr="00D64207">
        <w:trPr>
          <w:trHeight w:val="10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207" w:rsidTr="00D64207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83,47938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68,17196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81,66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884,31098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46,95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964,79273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46,69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109,10</w:t>
            </w:r>
          </w:p>
        </w:tc>
      </w:tr>
      <w:tr w:rsidR="00D64207" w:rsidTr="00D6420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07" w:rsidRDefault="00D6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51,70590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85,06987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</w:pPr>
            <w: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07" w:rsidRDefault="00D64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164,53</w:t>
            </w:r>
          </w:p>
        </w:tc>
      </w:tr>
    </w:tbl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jc w:val="center"/>
        <w:rPr>
          <w:b/>
          <w:sz w:val="28"/>
          <w:szCs w:val="28"/>
        </w:rPr>
      </w:pP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Остатки средств бюджета на 01.04.2016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3"/>
        <w:gridCol w:w="1538"/>
      </w:tblGrid>
      <w:tr w:rsidR="00D64207" w:rsidTr="00D64207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D64207" w:rsidTr="00D64207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806479,35</w:t>
            </w:r>
          </w:p>
        </w:tc>
      </w:tr>
      <w:tr w:rsidR="00D64207" w:rsidTr="00D64207">
        <w:trPr>
          <w:trHeight w:val="954"/>
          <w:hidden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68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3339"/>
              <w:gridCol w:w="3722"/>
              <w:gridCol w:w="46"/>
            </w:tblGrid>
            <w:tr w:rsidR="00D64207">
              <w:trPr>
                <w:gridAfter w:val="1"/>
                <w:trHeight w:val="133"/>
                <w:hidden/>
              </w:trPr>
              <w:tc>
                <w:tcPr>
                  <w:tcW w:w="209" w:type="dxa"/>
                  <w:vAlign w:val="center"/>
                  <w:hideMark/>
                </w:tcPr>
                <w:p w:rsidR="00D64207" w:rsidRDefault="00D64207">
                  <w:pPr>
                    <w:framePr w:hSpace="180" w:wrap="around" w:vAnchor="text" w:hAnchor="text" w:y="1"/>
                    <w:suppressOverlap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D64207" w:rsidRDefault="00D64207">
                  <w:pPr>
                    <w:framePr w:hSpace="180" w:wrap="around" w:vAnchor="text" w:hAnchor="text" w:y="1"/>
                    <w:suppressOverlap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327" w:type="dxa"/>
                  <w:vAlign w:val="center"/>
                  <w:hideMark/>
                </w:tcPr>
                <w:p w:rsidR="00D64207" w:rsidRDefault="00D64207">
                  <w:pPr>
                    <w:framePr w:hSpace="180" w:wrap="around" w:vAnchor="text" w:hAnchor="text" w:y="1"/>
                    <w:suppressOverlap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64207" w:rsidRDefault="00D64207">
                  <w:pPr>
                    <w:framePr w:hSpace="180" w:wrap="around" w:vAnchor="text" w:hAnchor="text" w:y="1"/>
                    <w:suppressOverlap/>
                    <w:rPr>
                      <w:vanish/>
                      <w:sz w:val="20"/>
                      <w:szCs w:val="20"/>
                    </w:rPr>
                  </w:pPr>
                </w:p>
              </w:tc>
            </w:tr>
            <w:tr w:rsidR="00D64207">
              <w:trPr>
                <w:trHeight w:val="82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  <w:right w:val="nil"/>
                  </w:tcBorders>
                  <w:vAlign w:val="bottom"/>
                  <w:hideMark/>
                </w:tcPr>
                <w:p w:rsidR="00D64207" w:rsidRDefault="00D64207" w:rsidP="00A80B49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207" w:rsidRDefault="00D64207" w:rsidP="00A80B4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8714,36</w:t>
            </w:r>
          </w:p>
        </w:tc>
      </w:tr>
      <w:tr w:rsidR="00D64207" w:rsidTr="00D64207">
        <w:trPr>
          <w:trHeight w:val="5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Республиканский конкурс «Лучшее ТОС»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  <w:tr w:rsidR="00D64207" w:rsidTr="00D64207">
        <w:trPr>
          <w:trHeight w:val="5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«Лучшее ТОС»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  <w:tr w:rsidR="00D64207" w:rsidTr="00D64207">
        <w:trPr>
          <w:trHeight w:val="5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88714,36</w:t>
            </w:r>
          </w:p>
        </w:tc>
      </w:tr>
      <w:tr w:rsidR="00D64207" w:rsidTr="00D64207">
        <w:trPr>
          <w:trHeight w:val="79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207" w:rsidRDefault="00D6420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7" w:rsidRDefault="00D642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717764,99</w:t>
            </w:r>
          </w:p>
          <w:p w:rsidR="00D64207" w:rsidRDefault="00D64207">
            <w:pPr>
              <w:rPr>
                <w:b/>
                <w:sz w:val="28"/>
                <w:szCs w:val="28"/>
              </w:rPr>
            </w:pPr>
          </w:p>
          <w:p w:rsidR="00D64207" w:rsidRDefault="00D6420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D64207" w:rsidRDefault="00D64207" w:rsidP="00D64207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D64207" w:rsidRDefault="00D64207" w:rsidP="00D6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Киранское</w:t>
      </w:r>
      <w:proofErr w:type="spellEnd"/>
      <w:r>
        <w:rPr>
          <w:b/>
          <w:sz w:val="28"/>
          <w:szCs w:val="28"/>
        </w:rPr>
        <w:t>» за 1 полугодие 2016г.</w:t>
      </w: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Киранское</w:t>
      </w:r>
      <w:proofErr w:type="spellEnd"/>
      <w:r>
        <w:rPr>
          <w:sz w:val="28"/>
          <w:szCs w:val="28"/>
        </w:rPr>
        <w:t>» на 1 полугодие 2016 года не проводилось.</w:t>
      </w:r>
    </w:p>
    <w:p w:rsidR="00D64207" w:rsidRDefault="00D64207" w:rsidP="00D642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jc w:val="both"/>
        <w:rPr>
          <w:sz w:val="28"/>
          <w:szCs w:val="28"/>
        </w:rPr>
      </w:pPr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___________               А-Б-С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D64207" w:rsidRDefault="00D64207" w:rsidP="00D64207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D64207" w:rsidRDefault="00D64207" w:rsidP="00D6420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D64207" w:rsidRDefault="00D64207" w:rsidP="00D642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         (расшифровка подписи)</w:t>
      </w:r>
    </w:p>
    <w:p w:rsidR="00D64207" w:rsidRDefault="00D64207" w:rsidP="00D6420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D64207" w:rsidRDefault="00D64207" w:rsidP="00D6420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2016 г.</w:t>
      </w: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rPr>
          <w:sz w:val="28"/>
          <w:szCs w:val="28"/>
        </w:rPr>
      </w:pPr>
    </w:p>
    <w:p w:rsidR="00D64207" w:rsidRDefault="00D64207" w:rsidP="00D64207">
      <w:pPr>
        <w:spacing w:line="360" w:lineRule="auto"/>
        <w:ind w:left="-567" w:right="-1" w:firstLine="567"/>
        <w:jc w:val="both"/>
        <w:rPr>
          <w:rFonts w:ascii="Calibri" w:hAnsi="Calibri"/>
          <w:sz w:val="22"/>
          <w:szCs w:val="22"/>
        </w:rPr>
      </w:pPr>
    </w:p>
    <w:p w:rsidR="00D64207" w:rsidRDefault="00D64207" w:rsidP="00D64207">
      <w:pPr>
        <w:spacing w:line="360" w:lineRule="auto"/>
        <w:ind w:left="-567" w:right="-1" w:firstLine="567"/>
        <w:jc w:val="both"/>
      </w:pPr>
    </w:p>
    <w:p w:rsidR="00D64207" w:rsidRDefault="00D64207" w:rsidP="00D64207">
      <w:pPr>
        <w:spacing w:line="360" w:lineRule="auto"/>
        <w:ind w:left="-567" w:right="-1" w:firstLine="567"/>
        <w:jc w:val="both"/>
      </w:pPr>
    </w:p>
    <w:p w:rsidR="00D64207" w:rsidRDefault="00D64207" w:rsidP="00D64207">
      <w:pPr>
        <w:ind w:firstLine="720"/>
        <w:jc w:val="both"/>
        <w:rPr>
          <w:sz w:val="28"/>
          <w:szCs w:val="28"/>
        </w:rPr>
      </w:pPr>
    </w:p>
    <w:p w:rsidR="00D64207" w:rsidRDefault="00D64207" w:rsidP="00D64207">
      <w:pPr>
        <w:ind w:firstLine="720"/>
        <w:jc w:val="both"/>
        <w:rPr>
          <w:sz w:val="28"/>
          <w:szCs w:val="28"/>
        </w:rPr>
      </w:pPr>
    </w:p>
    <w:p w:rsidR="00B204C7" w:rsidRDefault="00B204C7"/>
    <w:sectPr w:rsidR="00B2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0"/>
    <w:rsid w:val="000B708F"/>
    <w:rsid w:val="000E340F"/>
    <w:rsid w:val="009748FA"/>
    <w:rsid w:val="00B204C7"/>
    <w:rsid w:val="00B33DF0"/>
    <w:rsid w:val="00C80A6D"/>
    <w:rsid w:val="00D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4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4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11</cp:revision>
  <dcterms:created xsi:type="dcterms:W3CDTF">2016-12-02T02:53:00Z</dcterms:created>
  <dcterms:modified xsi:type="dcterms:W3CDTF">2016-12-02T02:59:00Z</dcterms:modified>
</cp:coreProperties>
</file>