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E8" w:rsidRDefault="007147E8" w:rsidP="00714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147E8" w:rsidRDefault="007147E8" w:rsidP="00714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147E8" w:rsidRDefault="007147E8" w:rsidP="007147E8">
      <w:pPr>
        <w:jc w:val="center"/>
        <w:rPr>
          <w:b/>
          <w:spacing w:val="70"/>
          <w:sz w:val="28"/>
          <w:szCs w:val="28"/>
        </w:rPr>
      </w:pPr>
      <w:r>
        <w:rPr>
          <w:b/>
          <w:spacing w:val="70"/>
          <w:sz w:val="28"/>
          <w:szCs w:val="28"/>
        </w:rPr>
        <w:t>СЕЛЬСКОЕ ПОСЕЛЕНИ</w:t>
      </w:r>
      <w:proofErr w:type="gramStart"/>
      <w:r>
        <w:rPr>
          <w:b/>
          <w:spacing w:val="70"/>
          <w:sz w:val="28"/>
          <w:szCs w:val="28"/>
        </w:rPr>
        <w:t>Е«</w:t>
      </w:r>
      <w:proofErr w:type="gramEnd"/>
      <w:r>
        <w:rPr>
          <w:b/>
          <w:spacing w:val="70"/>
          <w:sz w:val="28"/>
          <w:szCs w:val="28"/>
        </w:rPr>
        <w:t>ЗАРЯНСКОЕ»</w:t>
      </w:r>
    </w:p>
    <w:p w:rsidR="007147E8" w:rsidRDefault="007147E8" w:rsidP="007147E8">
      <w:pPr>
        <w:jc w:val="center"/>
        <w:rPr>
          <w:b/>
          <w:spacing w:val="70"/>
          <w:sz w:val="28"/>
          <w:szCs w:val="28"/>
        </w:rPr>
      </w:pPr>
      <w:r>
        <w:rPr>
          <w:b/>
          <w:spacing w:val="70"/>
          <w:sz w:val="28"/>
          <w:szCs w:val="28"/>
        </w:rPr>
        <w:t>КЯХТИНСКОГО РАЙОНА</w:t>
      </w:r>
    </w:p>
    <w:p w:rsidR="007147E8" w:rsidRDefault="007147E8" w:rsidP="00714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БУРЯТИЯ</w:t>
      </w:r>
    </w:p>
    <w:p w:rsidR="007147E8" w:rsidRDefault="007147E8" w:rsidP="007147E8">
      <w:pPr>
        <w:rPr>
          <w:sz w:val="28"/>
          <w:szCs w:val="28"/>
        </w:rPr>
      </w:pPr>
    </w:p>
    <w:p w:rsidR="007147E8" w:rsidRDefault="007147E8" w:rsidP="007147E8">
      <w:pPr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ПОСТАНОВЛЕНИЯ</w:t>
      </w:r>
    </w:p>
    <w:p w:rsidR="007147E8" w:rsidRDefault="007147E8" w:rsidP="007147E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0"/>
      </w:tblGrid>
      <w:tr w:rsidR="007147E8" w:rsidTr="007147E8">
        <w:trPr>
          <w:trHeight w:val="27"/>
        </w:trPr>
        <w:tc>
          <w:tcPr>
            <w:tcW w:w="1027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7147E8" w:rsidRDefault="007147E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147E8" w:rsidRDefault="007147E8" w:rsidP="007147E8">
      <w:pPr>
        <w:ind w:firstLine="0"/>
        <w:rPr>
          <w:sz w:val="28"/>
          <w:szCs w:val="28"/>
        </w:rPr>
      </w:pPr>
      <w:r>
        <w:rPr>
          <w:sz w:val="28"/>
          <w:szCs w:val="28"/>
        </w:rPr>
        <w:t>«13» июня  2017 г.</w:t>
      </w:r>
      <w:r>
        <w:rPr>
          <w:sz w:val="28"/>
          <w:szCs w:val="28"/>
        </w:rPr>
        <w:tab/>
        <w:t xml:space="preserve">                          №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</w:t>
      </w:r>
      <w:proofErr w:type="spellStart"/>
      <w:r>
        <w:rPr>
          <w:sz w:val="28"/>
          <w:szCs w:val="28"/>
        </w:rPr>
        <w:t>Унгуркуй</w:t>
      </w:r>
      <w:proofErr w:type="spellEnd"/>
    </w:p>
    <w:p w:rsidR="007147E8" w:rsidRDefault="007147E8" w:rsidP="007147E8">
      <w:pPr>
        <w:ind w:firstLine="0"/>
        <w:rPr>
          <w:kern w:val="28"/>
          <w:sz w:val="28"/>
          <w:szCs w:val="28"/>
        </w:rPr>
      </w:pPr>
    </w:p>
    <w:p w:rsidR="007147E8" w:rsidRDefault="007147E8" w:rsidP="007147E8">
      <w:pPr>
        <w:rPr>
          <w:sz w:val="28"/>
          <w:szCs w:val="28"/>
        </w:rPr>
      </w:pPr>
      <w:r>
        <w:rPr>
          <w:sz w:val="28"/>
          <w:szCs w:val="28"/>
        </w:rPr>
        <w:t>«Об утверждении отчета об исполнении бюджета</w:t>
      </w:r>
    </w:p>
    <w:p w:rsidR="007147E8" w:rsidRDefault="007147E8" w:rsidP="007147E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сельского поселения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</w:t>
      </w:r>
    </w:p>
    <w:p w:rsidR="007147E8" w:rsidRDefault="007147E8" w:rsidP="007147E8">
      <w:pPr>
        <w:rPr>
          <w:sz w:val="28"/>
          <w:szCs w:val="28"/>
        </w:rPr>
      </w:pPr>
    </w:p>
    <w:p w:rsidR="007147E8" w:rsidRDefault="007147E8" w:rsidP="007147E8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264.2 Бюджетного кодекса Российской Федерации и  Положения о бюджетном процессе в МО СП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 ПОСТАНОВЛЯЮ:</w:t>
      </w:r>
    </w:p>
    <w:p w:rsidR="007147E8" w:rsidRDefault="007147E8" w:rsidP="007147E8">
      <w:pPr>
        <w:widowControl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муниципального образования сельского поселения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 за 2016 год согласно приложению.</w:t>
      </w:r>
    </w:p>
    <w:p w:rsidR="007147E8" w:rsidRDefault="007147E8" w:rsidP="007147E8">
      <w:pPr>
        <w:widowControl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Направить отчет об исполнении бюджета муниципального образования сельского  поселения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 за 2016 год в Совет депутатов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и Контрольно-счетную палату МО 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район».</w:t>
      </w:r>
    </w:p>
    <w:p w:rsidR="007147E8" w:rsidRDefault="007147E8" w:rsidP="007147E8">
      <w:pPr>
        <w:rPr>
          <w:sz w:val="28"/>
          <w:szCs w:val="28"/>
        </w:rPr>
      </w:pPr>
      <w:r>
        <w:rPr>
          <w:sz w:val="28"/>
          <w:szCs w:val="28"/>
        </w:rPr>
        <w:tab/>
        <w:t>3. Направить отчет об исполнении бюджета муниципального образования сельского  поселения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 2016 год в Совет депутатов МО СП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».</w:t>
      </w:r>
    </w:p>
    <w:p w:rsidR="007147E8" w:rsidRDefault="007147E8" w:rsidP="007147E8">
      <w:pPr>
        <w:rPr>
          <w:sz w:val="28"/>
          <w:szCs w:val="28"/>
        </w:rPr>
      </w:pPr>
      <w:r>
        <w:rPr>
          <w:sz w:val="28"/>
          <w:szCs w:val="28"/>
        </w:rPr>
        <w:tab/>
        <w:t>4.   Контроль над исполнением настоящего постановления оставляю за собой.</w:t>
      </w:r>
    </w:p>
    <w:p w:rsidR="007147E8" w:rsidRDefault="007147E8" w:rsidP="007147E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обнародования.</w:t>
      </w:r>
    </w:p>
    <w:p w:rsidR="007147E8" w:rsidRDefault="007147E8" w:rsidP="007147E8">
      <w:pPr>
        <w:rPr>
          <w:sz w:val="28"/>
          <w:szCs w:val="28"/>
        </w:rPr>
      </w:pPr>
    </w:p>
    <w:p w:rsidR="007147E8" w:rsidRDefault="007147E8" w:rsidP="007147E8">
      <w:pPr>
        <w:ind w:firstLine="0"/>
        <w:rPr>
          <w:sz w:val="28"/>
          <w:szCs w:val="28"/>
        </w:rPr>
      </w:pPr>
    </w:p>
    <w:p w:rsidR="007147E8" w:rsidRDefault="007147E8" w:rsidP="007147E8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МО СП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 xml:space="preserve">»                                 </w:t>
      </w:r>
      <w:proofErr w:type="spellStart"/>
      <w:r>
        <w:rPr>
          <w:sz w:val="28"/>
          <w:szCs w:val="28"/>
        </w:rPr>
        <w:t>Г.Л.Малыгина</w:t>
      </w:r>
      <w:proofErr w:type="spellEnd"/>
      <w:r>
        <w:rPr>
          <w:sz w:val="28"/>
          <w:szCs w:val="28"/>
        </w:rPr>
        <w:t>.</w:t>
      </w:r>
    </w:p>
    <w:p w:rsidR="007147E8" w:rsidRDefault="007147E8" w:rsidP="007147E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7147E8" w:rsidRDefault="007147E8" w:rsidP="007147E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ПОЯСНИТЕЛЬНАЯ ЗАПИСКА</w:t>
      </w:r>
    </w:p>
    <w:tbl>
      <w:tblPr>
        <w:tblW w:w="104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36"/>
        <w:gridCol w:w="711"/>
        <w:gridCol w:w="276"/>
        <w:gridCol w:w="276"/>
        <w:gridCol w:w="870"/>
        <w:gridCol w:w="870"/>
        <w:gridCol w:w="870"/>
        <w:gridCol w:w="391"/>
        <w:gridCol w:w="1620"/>
        <w:gridCol w:w="1620"/>
      </w:tblGrid>
      <w:tr w:rsidR="007147E8" w:rsidTr="007147E8">
        <w:trPr>
          <w:trHeight w:val="360"/>
        </w:trPr>
        <w:tc>
          <w:tcPr>
            <w:tcW w:w="2936" w:type="dxa"/>
            <w:vAlign w:val="center"/>
          </w:tcPr>
          <w:p w:rsidR="007147E8" w:rsidRDefault="007147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7147E8" w:rsidRDefault="007147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" w:type="dxa"/>
            <w:vAlign w:val="center"/>
          </w:tcPr>
          <w:p w:rsidR="007147E8" w:rsidRDefault="007147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" w:type="dxa"/>
            <w:vAlign w:val="center"/>
          </w:tcPr>
          <w:p w:rsidR="007147E8" w:rsidRDefault="007147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vAlign w:val="center"/>
          </w:tcPr>
          <w:p w:rsidR="007147E8" w:rsidRDefault="007147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vAlign w:val="center"/>
          </w:tcPr>
          <w:p w:rsidR="007147E8" w:rsidRDefault="007147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vAlign w:val="center"/>
          </w:tcPr>
          <w:p w:rsidR="007147E8" w:rsidRDefault="007147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1" w:type="dxa"/>
            <w:vAlign w:val="center"/>
          </w:tcPr>
          <w:p w:rsidR="007147E8" w:rsidRDefault="007147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7147E8" w:rsidRDefault="007147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E8" w:rsidRDefault="007147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  <w:r>
              <w:rPr>
                <w:sz w:val="28"/>
                <w:szCs w:val="28"/>
                <w:lang w:eastAsia="en-US"/>
              </w:rPr>
              <w:lastRenderedPageBreak/>
              <w:t>Ы</w:t>
            </w:r>
          </w:p>
        </w:tc>
      </w:tr>
      <w:tr w:rsidR="007147E8" w:rsidTr="007147E8">
        <w:trPr>
          <w:trHeight w:val="415"/>
        </w:trPr>
        <w:tc>
          <w:tcPr>
            <w:tcW w:w="2936" w:type="dxa"/>
            <w:vAlign w:val="center"/>
          </w:tcPr>
          <w:p w:rsidR="007147E8" w:rsidRDefault="007147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7147E8" w:rsidRDefault="007147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" w:type="dxa"/>
            <w:vAlign w:val="center"/>
          </w:tcPr>
          <w:p w:rsidR="007147E8" w:rsidRDefault="007147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" w:type="dxa"/>
            <w:vAlign w:val="center"/>
          </w:tcPr>
          <w:p w:rsidR="007147E8" w:rsidRDefault="007147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vAlign w:val="center"/>
          </w:tcPr>
          <w:p w:rsidR="007147E8" w:rsidRDefault="007147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vAlign w:val="center"/>
          </w:tcPr>
          <w:p w:rsidR="007147E8" w:rsidRDefault="007147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vAlign w:val="center"/>
          </w:tcPr>
          <w:p w:rsidR="007147E8" w:rsidRDefault="007147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1" w:type="dxa"/>
            <w:vAlign w:val="center"/>
          </w:tcPr>
          <w:p w:rsidR="007147E8" w:rsidRDefault="007147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Align w:val="center"/>
            <w:hideMark/>
          </w:tcPr>
          <w:p w:rsidR="007147E8" w:rsidRDefault="007147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по ОКУД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47E8" w:rsidRDefault="007147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0503160</w:t>
            </w:r>
          </w:p>
        </w:tc>
      </w:tr>
      <w:tr w:rsidR="007147E8" w:rsidTr="007147E8">
        <w:trPr>
          <w:trHeight w:val="345"/>
        </w:trPr>
        <w:tc>
          <w:tcPr>
            <w:tcW w:w="2936" w:type="dxa"/>
            <w:vAlign w:val="center"/>
          </w:tcPr>
          <w:p w:rsidR="007147E8" w:rsidRDefault="007147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7147E8" w:rsidRDefault="007147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" w:type="dxa"/>
            <w:vAlign w:val="center"/>
          </w:tcPr>
          <w:p w:rsidR="007147E8" w:rsidRDefault="007147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" w:type="dxa"/>
            <w:vAlign w:val="center"/>
          </w:tcPr>
          <w:p w:rsidR="007147E8" w:rsidRDefault="007147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1" w:type="dxa"/>
            <w:gridSpan w:val="4"/>
            <w:shd w:val="clear" w:color="auto" w:fill="D5EEFF"/>
            <w:vAlign w:val="center"/>
            <w:hideMark/>
          </w:tcPr>
          <w:p w:rsidR="007147E8" w:rsidRDefault="007147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 «01» января</w:t>
            </w:r>
          </w:p>
          <w:p w:rsidR="007147E8" w:rsidRDefault="007147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2017 г.</w:t>
            </w:r>
          </w:p>
        </w:tc>
        <w:tc>
          <w:tcPr>
            <w:tcW w:w="1620" w:type="dxa"/>
            <w:vAlign w:val="center"/>
            <w:hideMark/>
          </w:tcPr>
          <w:p w:rsidR="007147E8" w:rsidRDefault="007147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47E8" w:rsidRDefault="007147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01.01.2017</w:t>
            </w:r>
          </w:p>
        </w:tc>
      </w:tr>
      <w:tr w:rsidR="007147E8" w:rsidTr="007147E8">
        <w:trPr>
          <w:trHeight w:val="537"/>
        </w:trPr>
        <w:tc>
          <w:tcPr>
            <w:tcW w:w="4199" w:type="dxa"/>
            <w:gridSpan w:val="4"/>
            <w:vMerge w:val="restart"/>
            <w:vAlign w:val="center"/>
            <w:hideMark/>
          </w:tcPr>
          <w:p w:rsidR="007147E8" w:rsidRDefault="007147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распорядитель, распорядитель, получатель бюджетных средств, главный администратор, администратор доходов бюджета,  главный администратор, администратор источников финансирования дефицита бюджета</w:t>
            </w:r>
          </w:p>
        </w:tc>
        <w:tc>
          <w:tcPr>
            <w:tcW w:w="300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5EEFF"/>
            <w:vAlign w:val="center"/>
            <w:hideMark/>
          </w:tcPr>
          <w:p w:rsidR="007147E8" w:rsidRDefault="007147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муниципального образования "</w:t>
            </w:r>
            <w:proofErr w:type="spellStart"/>
            <w:r>
              <w:rPr>
                <w:sz w:val="28"/>
                <w:szCs w:val="28"/>
                <w:lang w:eastAsia="en-US"/>
              </w:rPr>
              <w:t>Зарянское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" </w:t>
            </w:r>
            <w:proofErr w:type="spellStart"/>
            <w:r>
              <w:rPr>
                <w:sz w:val="28"/>
                <w:szCs w:val="28"/>
                <w:lang w:eastAsia="en-US"/>
              </w:rPr>
              <w:t>Кяхтинского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Бурятия</w:t>
            </w:r>
          </w:p>
        </w:tc>
        <w:tc>
          <w:tcPr>
            <w:tcW w:w="1620" w:type="dxa"/>
            <w:vAlign w:val="center"/>
            <w:hideMark/>
          </w:tcPr>
          <w:p w:rsidR="007147E8" w:rsidRDefault="007147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 ОКПО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47E8" w:rsidRDefault="007147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7147E8" w:rsidTr="007147E8">
        <w:trPr>
          <w:trHeight w:val="1425"/>
        </w:trPr>
        <w:tc>
          <w:tcPr>
            <w:tcW w:w="6014" w:type="dxa"/>
            <w:gridSpan w:val="4"/>
            <w:vMerge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3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Align w:val="center"/>
            <w:hideMark/>
          </w:tcPr>
          <w:p w:rsidR="007147E8" w:rsidRDefault="007147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по БК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47E8" w:rsidRDefault="007147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933</w:t>
            </w:r>
          </w:p>
        </w:tc>
      </w:tr>
      <w:tr w:rsidR="007147E8" w:rsidTr="007147E8">
        <w:trPr>
          <w:trHeight w:val="795"/>
        </w:trPr>
        <w:tc>
          <w:tcPr>
            <w:tcW w:w="4199" w:type="dxa"/>
            <w:gridSpan w:val="4"/>
            <w:vAlign w:val="center"/>
            <w:hideMark/>
          </w:tcPr>
          <w:p w:rsidR="007147E8" w:rsidRDefault="007147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бюджета (публично-правового образования)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47E8" w:rsidRDefault="007147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ПОСЕЛЕНИЯ "</w:t>
            </w:r>
            <w:proofErr w:type="spellStart"/>
            <w:r>
              <w:rPr>
                <w:sz w:val="28"/>
                <w:szCs w:val="28"/>
                <w:lang w:eastAsia="en-US"/>
              </w:rPr>
              <w:t>Зарянское</w:t>
            </w:r>
            <w:proofErr w:type="spellEnd"/>
            <w:r>
              <w:rPr>
                <w:sz w:val="28"/>
                <w:szCs w:val="28"/>
                <w:lang w:eastAsia="en-US"/>
              </w:rPr>
              <w:t>" КЯХТИНСКОГО РАЙОНА</w:t>
            </w:r>
          </w:p>
        </w:tc>
        <w:tc>
          <w:tcPr>
            <w:tcW w:w="1620" w:type="dxa"/>
            <w:vAlign w:val="center"/>
            <w:hideMark/>
          </w:tcPr>
          <w:p w:rsidR="007147E8" w:rsidRDefault="007147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 ОКАТО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47E8" w:rsidRDefault="007147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7147E8" w:rsidTr="007147E8">
        <w:trPr>
          <w:trHeight w:val="360"/>
        </w:trPr>
        <w:tc>
          <w:tcPr>
            <w:tcW w:w="4199" w:type="dxa"/>
            <w:gridSpan w:val="4"/>
            <w:vAlign w:val="center"/>
            <w:hideMark/>
          </w:tcPr>
          <w:p w:rsidR="007147E8" w:rsidRDefault="007147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Периодичность: квартальная, годовая</w:t>
            </w:r>
          </w:p>
        </w:tc>
        <w:tc>
          <w:tcPr>
            <w:tcW w:w="870" w:type="dxa"/>
            <w:vAlign w:val="center"/>
          </w:tcPr>
          <w:p w:rsidR="007147E8" w:rsidRDefault="007147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vAlign w:val="center"/>
          </w:tcPr>
          <w:p w:rsidR="007147E8" w:rsidRDefault="007147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vAlign w:val="center"/>
          </w:tcPr>
          <w:p w:rsidR="007147E8" w:rsidRDefault="007147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1" w:type="dxa"/>
            <w:vAlign w:val="center"/>
          </w:tcPr>
          <w:p w:rsidR="007147E8" w:rsidRDefault="007147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7147E8" w:rsidRDefault="007147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47E8" w:rsidRDefault="007147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7147E8" w:rsidTr="007147E8">
        <w:trPr>
          <w:trHeight w:val="435"/>
        </w:trPr>
        <w:tc>
          <w:tcPr>
            <w:tcW w:w="2936" w:type="dxa"/>
            <w:vAlign w:val="center"/>
            <w:hideMark/>
          </w:tcPr>
          <w:p w:rsidR="007147E8" w:rsidRDefault="007147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измерения:</w:t>
            </w:r>
          </w:p>
        </w:tc>
        <w:tc>
          <w:tcPr>
            <w:tcW w:w="1263" w:type="dxa"/>
            <w:gridSpan w:val="3"/>
            <w:shd w:val="clear" w:color="auto" w:fill="D5EEFF"/>
            <w:vAlign w:val="center"/>
            <w:hideMark/>
          </w:tcPr>
          <w:p w:rsidR="007147E8" w:rsidRDefault="007147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руб.</w:t>
            </w:r>
          </w:p>
          <w:p w:rsidR="007147E8" w:rsidRDefault="007147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70" w:type="dxa"/>
            <w:vAlign w:val="center"/>
          </w:tcPr>
          <w:p w:rsidR="007147E8" w:rsidRDefault="007147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vAlign w:val="center"/>
          </w:tcPr>
          <w:p w:rsidR="007147E8" w:rsidRDefault="007147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vAlign w:val="center"/>
          </w:tcPr>
          <w:p w:rsidR="007147E8" w:rsidRDefault="007147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1" w:type="dxa"/>
            <w:vAlign w:val="center"/>
          </w:tcPr>
          <w:p w:rsidR="007147E8" w:rsidRDefault="007147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Align w:val="center"/>
            <w:hideMark/>
          </w:tcPr>
          <w:p w:rsidR="007147E8" w:rsidRDefault="007147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ОКЕИ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7E8" w:rsidRDefault="007147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383</w:t>
            </w:r>
          </w:p>
        </w:tc>
      </w:tr>
    </w:tbl>
    <w:p w:rsidR="007147E8" w:rsidRDefault="007147E8" w:rsidP="007147E8">
      <w:pPr>
        <w:spacing w:line="360" w:lineRule="auto"/>
        <w:ind w:left="-567" w:firstLine="540"/>
        <w:jc w:val="center"/>
        <w:rPr>
          <w:b/>
          <w:sz w:val="28"/>
          <w:szCs w:val="28"/>
        </w:rPr>
      </w:pPr>
    </w:p>
    <w:p w:rsidR="007147E8" w:rsidRDefault="007147E8" w:rsidP="007147E8">
      <w:pPr>
        <w:spacing w:line="360" w:lineRule="auto"/>
        <w:ind w:left="-567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7147E8" w:rsidRDefault="007147E8" w:rsidP="007147E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План на 2016 год по доходам составляет 3681,34723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в том числе по налоговым и неналоговым доходам – 452,71483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по безвозмездным поступлениям – 3228,63240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 Исполнение доходной части годового плана бюджета за 2016 год составляет 100,4%.</w:t>
      </w:r>
    </w:p>
    <w:p w:rsidR="007147E8" w:rsidRDefault="007147E8" w:rsidP="007147E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По налоговым и неналоговым доходам поступило 465,73783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Процент исполнения составил 102,9% (Таблица 1.)</w:t>
      </w:r>
    </w:p>
    <w:p w:rsidR="007147E8" w:rsidRDefault="007147E8" w:rsidP="007147E8">
      <w:pPr>
        <w:spacing w:line="360" w:lineRule="auto"/>
        <w:ind w:right="441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104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6"/>
        <w:gridCol w:w="2120"/>
        <w:gridCol w:w="1263"/>
        <w:gridCol w:w="1141"/>
        <w:gridCol w:w="1306"/>
        <w:gridCol w:w="1559"/>
        <w:gridCol w:w="1395"/>
        <w:gridCol w:w="1405"/>
      </w:tblGrid>
      <w:tr w:rsidR="007147E8" w:rsidTr="007147E8">
        <w:trPr>
          <w:trHeight w:val="315"/>
        </w:trPr>
        <w:tc>
          <w:tcPr>
            <w:tcW w:w="10455" w:type="dxa"/>
            <w:gridSpan w:val="8"/>
            <w:noWrap/>
            <w:vAlign w:val="bottom"/>
            <w:hideMark/>
          </w:tcPr>
          <w:p w:rsidR="007147E8" w:rsidRDefault="007147E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Анализ поступления налоговых и неналоговых доходов на 01.01.2017 г.</w:t>
            </w:r>
          </w:p>
        </w:tc>
      </w:tr>
      <w:tr w:rsidR="007147E8" w:rsidTr="007147E8">
        <w:trPr>
          <w:trHeight w:val="315"/>
        </w:trPr>
        <w:tc>
          <w:tcPr>
            <w:tcW w:w="2386" w:type="dxa"/>
            <w:gridSpan w:val="2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3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41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95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05" w:type="dxa"/>
            <w:noWrap/>
            <w:vAlign w:val="bottom"/>
            <w:hideMark/>
          </w:tcPr>
          <w:p w:rsidR="007147E8" w:rsidRDefault="007147E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147E8" w:rsidTr="007147E8">
        <w:trPr>
          <w:gridBefore w:val="1"/>
          <w:wBefore w:w="266" w:type="dxa"/>
          <w:trHeight w:val="259"/>
        </w:trPr>
        <w:tc>
          <w:tcPr>
            <w:tcW w:w="58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47E8" w:rsidRDefault="007147E8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7E8" w:rsidRDefault="007147E8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Утвержденные бюджетные назначения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7E8" w:rsidRDefault="007147E8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7E8" w:rsidRDefault="007147E8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Исполнено в %</w:t>
            </w:r>
          </w:p>
        </w:tc>
      </w:tr>
      <w:tr w:rsidR="007147E8" w:rsidTr="007147E8">
        <w:trPr>
          <w:gridBefore w:val="1"/>
          <w:wBefore w:w="266" w:type="dxa"/>
          <w:trHeight w:val="240"/>
        </w:trPr>
        <w:tc>
          <w:tcPr>
            <w:tcW w:w="9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147E8" w:rsidTr="007147E8">
        <w:trPr>
          <w:gridBefore w:val="1"/>
          <w:wBefore w:w="266" w:type="dxa"/>
          <w:trHeight w:val="285"/>
        </w:trPr>
        <w:tc>
          <w:tcPr>
            <w:tcW w:w="9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147E8" w:rsidTr="007147E8">
        <w:trPr>
          <w:gridBefore w:val="1"/>
          <w:wBefore w:w="266" w:type="dxa"/>
          <w:trHeight w:val="285"/>
        </w:trPr>
        <w:tc>
          <w:tcPr>
            <w:tcW w:w="58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4</w:t>
            </w:r>
          </w:p>
        </w:tc>
      </w:tr>
      <w:tr w:rsidR="007147E8" w:rsidTr="007147E8">
        <w:trPr>
          <w:gridBefore w:val="1"/>
          <w:wBefore w:w="266" w:type="dxa"/>
          <w:trHeight w:val="345"/>
        </w:trPr>
        <w:tc>
          <w:tcPr>
            <w:tcW w:w="58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Доходы бюджета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3 681 347,23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3 694 370,23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100,4</w:t>
            </w:r>
          </w:p>
        </w:tc>
      </w:tr>
      <w:tr w:rsidR="007147E8" w:rsidTr="007147E8">
        <w:trPr>
          <w:gridBefore w:val="1"/>
          <w:wBefore w:w="266" w:type="dxa"/>
          <w:trHeight w:val="300"/>
        </w:trPr>
        <w:tc>
          <w:tcPr>
            <w:tcW w:w="5830" w:type="dxa"/>
            <w:gridSpan w:val="4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7147E8" w:rsidTr="007147E8">
        <w:trPr>
          <w:gridBefore w:val="1"/>
          <w:wBefore w:w="266" w:type="dxa"/>
          <w:trHeight w:val="300"/>
        </w:trPr>
        <w:tc>
          <w:tcPr>
            <w:tcW w:w="58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452 714,83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465 737,83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102,9</w:t>
            </w:r>
          </w:p>
        </w:tc>
      </w:tr>
      <w:tr w:rsidR="007147E8" w:rsidTr="007147E8">
        <w:trPr>
          <w:gridBefore w:val="1"/>
          <w:wBefore w:w="266" w:type="dxa"/>
          <w:trHeight w:val="300"/>
        </w:trPr>
        <w:tc>
          <w:tcPr>
            <w:tcW w:w="58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17 753,00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17 206,55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96,9</w:t>
            </w:r>
          </w:p>
        </w:tc>
      </w:tr>
      <w:tr w:rsidR="007147E8" w:rsidTr="007147E8">
        <w:trPr>
          <w:gridBefore w:val="1"/>
          <w:wBefore w:w="266" w:type="dxa"/>
          <w:trHeight w:val="300"/>
        </w:trPr>
        <w:tc>
          <w:tcPr>
            <w:tcW w:w="58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17 753,00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17 206,55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96,9</w:t>
            </w:r>
          </w:p>
        </w:tc>
      </w:tr>
      <w:tr w:rsidR="007147E8" w:rsidTr="007147E8">
        <w:trPr>
          <w:gridBefore w:val="1"/>
          <w:wBefore w:w="266" w:type="dxa"/>
          <w:trHeight w:val="300"/>
        </w:trPr>
        <w:tc>
          <w:tcPr>
            <w:tcW w:w="58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593,00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510,00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86,0</w:t>
            </w:r>
          </w:p>
        </w:tc>
      </w:tr>
      <w:tr w:rsidR="007147E8" w:rsidTr="007147E8">
        <w:trPr>
          <w:gridBefore w:val="1"/>
          <w:wBefore w:w="266" w:type="dxa"/>
          <w:trHeight w:val="300"/>
        </w:trPr>
        <w:tc>
          <w:tcPr>
            <w:tcW w:w="58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593,00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510,00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86,0</w:t>
            </w:r>
          </w:p>
        </w:tc>
      </w:tr>
      <w:tr w:rsidR="007147E8" w:rsidTr="007147E8">
        <w:trPr>
          <w:gridBefore w:val="1"/>
          <w:wBefore w:w="266" w:type="dxa"/>
          <w:trHeight w:val="300"/>
        </w:trPr>
        <w:tc>
          <w:tcPr>
            <w:tcW w:w="58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329 969,00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329 221,45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99,8</w:t>
            </w:r>
          </w:p>
        </w:tc>
      </w:tr>
      <w:tr w:rsidR="007147E8" w:rsidTr="007147E8">
        <w:trPr>
          <w:gridBefore w:val="1"/>
          <w:wBefore w:w="266" w:type="dxa"/>
          <w:trHeight w:val="765"/>
        </w:trPr>
        <w:tc>
          <w:tcPr>
            <w:tcW w:w="58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29 183,00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4 249,25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14,6</w:t>
            </w:r>
          </w:p>
        </w:tc>
      </w:tr>
      <w:tr w:rsidR="007147E8" w:rsidTr="007147E8">
        <w:trPr>
          <w:gridBefore w:val="1"/>
          <w:wBefore w:w="266" w:type="dxa"/>
          <w:trHeight w:val="300"/>
        </w:trPr>
        <w:tc>
          <w:tcPr>
            <w:tcW w:w="58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300 786,00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324 972,20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108,0</w:t>
            </w:r>
          </w:p>
        </w:tc>
      </w:tr>
      <w:tr w:rsidR="007147E8" w:rsidTr="007147E8">
        <w:trPr>
          <w:gridBefore w:val="1"/>
          <w:wBefore w:w="266" w:type="dxa"/>
          <w:trHeight w:val="300"/>
        </w:trPr>
        <w:tc>
          <w:tcPr>
            <w:tcW w:w="58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59 100,00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52 724,10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89,2</w:t>
            </w:r>
          </w:p>
        </w:tc>
      </w:tr>
      <w:tr w:rsidR="007147E8" w:rsidTr="007147E8">
        <w:trPr>
          <w:gridBefore w:val="1"/>
          <w:wBefore w:w="266" w:type="dxa"/>
          <w:trHeight w:val="300"/>
        </w:trPr>
        <w:tc>
          <w:tcPr>
            <w:tcW w:w="58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241 686,00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272 248,10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112,6</w:t>
            </w:r>
          </w:p>
        </w:tc>
      </w:tr>
      <w:tr w:rsidR="007147E8" w:rsidTr="007147E8">
        <w:trPr>
          <w:gridBefore w:val="1"/>
          <w:wBefore w:w="266" w:type="dxa"/>
          <w:trHeight w:val="765"/>
        </w:trPr>
        <w:tc>
          <w:tcPr>
            <w:tcW w:w="58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3 600,00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3 600,00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147E8" w:rsidTr="007147E8">
        <w:trPr>
          <w:gridBefore w:val="1"/>
          <w:wBefore w:w="266" w:type="dxa"/>
          <w:trHeight w:val="904"/>
        </w:trPr>
        <w:tc>
          <w:tcPr>
            <w:tcW w:w="58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3 600,00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3 600,00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147E8" w:rsidTr="007147E8">
        <w:trPr>
          <w:gridBefore w:val="1"/>
          <w:wBefore w:w="266" w:type="dxa"/>
          <w:trHeight w:val="510"/>
        </w:trPr>
        <w:tc>
          <w:tcPr>
            <w:tcW w:w="58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41 480,00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41 480,00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147E8" w:rsidTr="007147E8">
        <w:trPr>
          <w:gridBefore w:val="1"/>
          <w:wBefore w:w="266" w:type="dxa"/>
          <w:trHeight w:val="510"/>
        </w:trPr>
        <w:tc>
          <w:tcPr>
            <w:tcW w:w="58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41 480,00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41 480,00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147E8" w:rsidTr="007147E8">
        <w:trPr>
          <w:gridBefore w:val="1"/>
          <w:wBefore w:w="266" w:type="dxa"/>
          <w:trHeight w:val="300"/>
        </w:trPr>
        <w:tc>
          <w:tcPr>
            <w:tcW w:w="58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59 319,83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73 719,83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124,3</w:t>
            </w:r>
          </w:p>
        </w:tc>
      </w:tr>
      <w:tr w:rsidR="007147E8" w:rsidTr="007147E8">
        <w:trPr>
          <w:gridBefore w:val="1"/>
          <w:wBefore w:w="266" w:type="dxa"/>
          <w:trHeight w:val="510"/>
        </w:trPr>
        <w:tc>
          <w:tcPr>
            <w:tcW w:w="58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59 319,83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73 719,83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124,3</w:t>
            </w:r>
          </w:p>
        </w:tc>
      </w:tr>
      <w:tr w:rsidR="007147E8" w:rsidTr="007147E8">
        <w:trPr>
          <w:gridBefore w:val="1"/>
          <w:wBefore w:w="266" w:type="dxa"/>
          <w:trHeight w:val="300"/>
        </w:trPr>
        <w:tc>
          <w:tcPr>
            <w:tcW w:w="58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147E8" w:rsidRDefault="007147E8">
            <w:pPr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3 228 632,40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3 228 632,40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147E8" w:rsidTr="007147E8">
        <w:trPr>
          <w:gridBefore w:val="1"/>
          <w:wBefore w:w="266" w:type="dxa"/>
          <w:trHeight w:val="510"/>
        </w:trPr>
        <w:tc>
          <w:tcPr>
            <w:tcW w:w="58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147E8" w:rsidTr="007147E8">
        <w:trPr>
          <w:gridBefore w:val="1"/>
          <w:wBefore w:w="266" w:type="dxa"/>
          <w:trHeight w:val="435"/>
        </w:trPr>
        <w:tc>
          <w:tcPr>
            <w:tcW w:w="58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77300,00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77300,00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147E8" w:rsidTr="007147E8">
        <w:trPr>
          <w:gridBefore w:val="1"/>
          <w:wBefore w:w="266" w:type="dxa"/>
          <w:trHeight w:val="1020"/>
        </w:trPr>
        <w:tc>
          <w:tcPr>
            <w:tcW w:w="58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E8" w:rsidRDefault="007147E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Иные межбюджетные трансферты на повышение средней заработной платы работников муниципальных учреждений культуры бюджетам поселений входящих в состав муниципального района на 2016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38972,38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38972,38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147E8" w:rsidTr="007147E8">
        <w:trPr>
          <w:gridBefore w:val="1"/>
          <w:wBefore w:w="266" w:type="dxa"/>
          <w:trHeight w:val="510"/>
        </w:trPr>
        <w:tc>
          <w:tcPr>
            <w:tcW w:w="58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E8" w:rsidRDefault="007147E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1139900,00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1139900,00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147E8" w:rsidTr="007147E8">
        <w:trPr>
          <w:gridBefore w:val="1"/>
          <w:wBefore w:w="266" w:type="dxa"/>
          <w:trHeight w:val="510"/>
        </w:trPr>
        <w:tc>
          <w:tcPr>
            <w:tcW w:w="58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E8" w:rsidRDefault="007147E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Межбюджетные трансферты на деятельность Контрольно-счетной палаты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12000,00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147E8" w:rsidTr="007147E8">
        <w:trPr>
          <w:gridBefore w:val="1"/>
          <w:wBefore w:w="266" w:type="dxa"/>
          <w:trHeight w:val="765"/>
        </w:trPr>
        <w:tc>
          <w:tcPr>
            <w:tcW w:w="58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E8" w:rsidRDefault="007147E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180000,00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147E8" w:rsidTr="007147E8">
        <w:trPr>
          <w:gridBefore w:val="1"/>
          <w:wBefore w:w="266" w:type="dxa"/>
          <w:trHeight w:val="510"/>
        </w:trPr>
        <w:tc>
          <w:tcPr>
            <w:tcW w:w="58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E8" w:rsidRDefault="007147E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1067701,50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1067701,50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147E8" w:rsidTr="007147E8">
        <w:trPr>
          <w:gridBefore w:val="1"/>
          <w:wBefore w:w="266" w:type="dxa"/>
          <w:trHeight w:val="581"/>
        </w:trPr>
        <w:tc>
          <w:tcPr>
            <w:tcW w:w="58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E8" w:rsidRDefault="007147E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РФФП (иные межбюджетные трансферты бюджетам поселений на приобретение и установку пожарных водоемов на 2016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571409,32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571409,32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147E8" w:rsidTr="007147E8">
        <w:trPr>
          <w:gridBefore w:val="1"/>
          <w:wBefore w:w="266" w:type="dxa"/>
          <w:trHeight w:val="840"/>
        </w:trPr>
        <w:tc>
          <w:tcPr>
            <w:tcW w:w="58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E8" w:rsidRDefault="007147E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Компенсация  задолженности за 2015 год иных межбюджетных трансфертов  на первоочередные расходы бюджетам поселений входящих в состав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16939,70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16939,70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147E8" w:rsidTr="007147E8">
        <w:trPr>
          <w:gridBefore w:val="1"/>
          <w:wBefore w:w="266" w:type="dxa"/>
          <w:trHeight w:val="510"/>
        </w:trPr>
        <w:tc>
          <w:tcPr>
            <w:tcW w:w="58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E8" w:rsidRDefault="007147E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80000,00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147E8" w:rsidTr="007147E8">
        <w:trPr>
          <w:gridBefore w:val="1"/>
          <w:wBefore w:w="266" w:type="dxa"/>
          <w:trHeight w:val="510"/>
        </w:trPr>
        <w:tc>
          <w:tcPr>
            <w:tcW w:w="58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E8" w:rsidRDefault="007147E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на проведение специальной оценки условий труда рабочих мест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5600,00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147E8" w:rsidTr="007147E8">
        <w:trPr>
          <w:gridBefore w:val="1"/>
          <w:wBefore w:w="266" w:type="dxa"/>
          <w:trHeight w:val="386"/>
        </w:trPr>
        <w:tc>
          <w:tcPr>
            <w:tcW w:w="58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E8" w:rsidRDefault="007147E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на проведение периодического (ежегодного) медицинского осмотра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11144,00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11144,00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147E8" w:rsidTr="007147E8">
        <w:trPr>
          <w:gridBefore w:val="1"/>
          <w:wBefore w:w="266" w:type="dxa"/>
          <w:trHeight w:val="321"/>
        </w:trPr>
        <w:tc>
          <w:tcPr>
            <w:tcW w:w="58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E8" w:rsidRDefault="007147E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на оплату мероприятий в рамках Муниципальной программы "Организация общественных и временных работ в МО </w:t>
            </w:r>
            <w:proofErr w:type="spellStart"/>
            <w:r>
              <w:rPr>
                <w:sz w:val="20"/>
                <w:szCs w:val="20"/>
                <w:lang w:eastAsia="en-US"/>
              </w:rPr>
              <w:t>Кяхтинский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 на 2014-2016 год"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15145,50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15145,50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147E8" w:rsidTr="007147E8">
        <w:trPr>
          <w:gridBefore w:val="1"/>
          <w:wBefore w:w="266" w:type="dxa"/>
          <w:trHeight w:val="510"/>
        </w:trPr>
        <w:tc>
          <w:tcPr>
            <w:tcW w:w="58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E8" w:rsidRDefault="007147E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на увеличение лимитов по исполнению расходных обязательств поселений.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43000,00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147E8" w:rsidTr="007147E8">
        <w:trPr>
          <w:gridBefore w:val="1"/>
          <w:wBefore w:w="266" w:type="dxa"/>
          <w:trHeight w:val="523"/>
        </w:trPr>
        <w:tc>
          <w:tcPr>
            <w:tcW w:w="58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E8" w:rsidRDefault="007147E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подпрограммы "Развитие территориального общественного самоуправления в МО "</w:t>
            </w:r>
            <w:proofErr w:type="spellStart"/>
            <w:r>
              <w:rPr>
                <w:sz w:val="20"/>
                <w:szCs w:val="20"/>
                <w:lang w:eastAsia="en-US"/>
              </w:rPr>
              <w:t>Кяхтинский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район" на 2015-2017 годы" районного конкурса "Лучшее ТОС"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147E8" w:rsidTr="007147E8">
        <w:trPr>
          <w:gridBefore w:val="1"/>
          <w:wBefore w:w="266" w:type="dxa"/>
          <w:trHeight w:val="593"/>
        </w:trPr>
        <w:tc>
          <w:tcPr>
            <w:tcW w:w="58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7E8" w:rsidRDefault="007147E8">
            <w:pPr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-41480,00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-41480,00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147E8" w:rsidTr="007147E8">
        <w:trPr>
          <w:gridBefore w:val="1"/>
          <w:wBefore w:w="266" w:type="dxa"/>
          <w:trHeight w:val="916"/>
        </w:trPr>
        <w:tc>
          <w:tcPr>
            <w:tcW w:w="58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E8" w:rsidRDefault="007147E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(на стимулирование объединения поселений)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-16725,18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-16725,18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147E8" w:rsidTr="007147E8">
        <w:trPr>
          <w:gridBefore w:val="1"/>
          <w:wBefore w:w="266" w:type="dxa"/>
          <w:trHeight w:val="517"/>
        </w:trPr>
        <w:tc>
          <w:tcPr>
            <w:tcW w:w="58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E8" w:rsidRDefault="007147E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(на первоочередные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16725,18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16725,18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147E8" w:rsidTr="007147E8">
        <w:trPr>
          <w:gridBefore w:val="1"/>
          <w:wBefore w:w="266" w:type="dxa"/>
          <w:trHeight w:val="1010"/>
        </w:trPr>
        <w:tc>
          <w:tcPr>
            <w:tcW w:w="58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E8" w:rsidRDefault="007147E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(Прочие доходы  от  компенсации затрат бюджетов поселений)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-41480,00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-41480,00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</w:tbl>
    <w:p w:rsidR="007147E8" w:rsidRDefault="007147E8" w:rsidP="007147E8">
      <w:pPr>
        <w:spacing w:line="360" w:lineRule="auto"/>
        <w:rPr>
          <w:sz w:val="28"/>
          <w:szCs w:val="28"/>
        </w:rPr>
      </w:pPr>
    </w:p>
    <w:p w:rsidR="007147E8" w:rsidRDefault="007147E8" w:rsidP="007147E8">
      <w:pPr>
        <w:spacing w:line="36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За  2016 год  </w:t>
      </w:r>
      <w:r>
        <w:rPr>
          <w:b/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 xml:space="preserve"> поступил в сумме 17,20655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(96,9% от годового назначения). </w:t>
      </w:r>
      <w:r>
        <w:rPr>
          <w:sz w:val="28"/>
          <w:szCs w:val="28"/>
          <w:shd w:val="clear" w:color="auto" w:fill="FFFFFF"/>
        </w:rPr>
        <w:t xml:space="preserve">В сравнении с аналогичным периодом прошлого года доход увеличился на 3,39093 </w:t>
      </w:r>
      <w:proofErr w:type="spellStart"/>
      <w:r>
        <w:rPr>
          <w:sz w:val="28"/>
          <w:szCs w:val="28"/>
          <w:shd w:val="clear" w:color="auto" w:fill="FFFFFF"/>
        </w:rPr>
        <w:t>тыс</w:t>
      </w:r>
      <w:proofErr w:type="gramStart"/>
      <w:r>
        <w:rPr>
          <w:sz w:val="28"/>
          <w:szCs w:val="28"/>
          <w:shd w:val="clear" w:color="auto" w:fill="FFFFFF"/>
        </w:rPr>
        <w:t>.р</w:t>
      </w:r>
      <w:proofErr w:type="gramEnd"/>
      <w:r>
        <w:rPr>
          <w:sz w:val="28"/>
          <w:szCs w:val="28"/>
          <w:shd w:val="clear" w:color="auto" w:fill="FFFFFF"/>
        </w:rPr>
        <w:t>уб</w:t>
      </w:r>
      <w:proofErr w:type="spellEnd"/>
      <w:r>
        <w:rPr>
          <w:sz w:val="28"/>
          <w:szCs w:val="28"/>
          <w:shd w:val="clear" w:color="auto" w:fill="FFFFFF"/>
        </w:rPr>
        <w:t>., в связи с повышением МРОТ.</w:t>
      </w:r>
    </w:p>
    <w:p w:rsidR="007147E8" w:rsidRDefault="007147E8" w:rsidP="007147E8">
      <w:pPr>
        <w:spacing w:line="360" w:lineRule="auto"/>
        <w:ind w:firstLine="709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По единому сельскохозяйственному налогу</w:t>
      </w:r>
      <w:r>
        <w:rPr>
          <w:sz w:val="28"/>
          <w:szCs w:val="28"/>
        </w:rPr>
        <w:t xml:space="preserve"> процент исполнения к годовому плану составил 86%. Невыполнение плановых показателей связано с несвоевременной оплатой налога налогоплательщиками. </w:t>
      </w:r>
      <w:r>
        <w:rPr>
          <w:sz w:val="28"/>
          <w:szCs w:val="28"/>
          <w:shd w:val="clear" w:color="auto" w:fill="FFFFFF"/>
        </w:rPr>
        <w:t xml:space="preserve">В сравнении с </w:t>
      </w:r>
      <w:r>
        <w:rPr>
          <w:sz w:val="28"/>
          <w:szCs w:val="28"/>
          <w:shd w:val="clear" w:color="auto" w:fill="FFFFFF"/>
        </w:rPr>
        <w:lastRenderedPageBreak/>
        <w:t xml:space="preserve">аналогичным периодом прошлого года доход уменьшился  на 0,12000 </w:t>
      </w:r>
      <w:proofErr w:type="spellStart"/>
      <w:r>
        <w:rPr>
          <w:sz w:val="28"/>
          <w:szCs w:val="28"/>
          <w:shd w:val="clear" w:color="auto" w:fill="FFFFFF"/>
        </w:rPr>
        <w:t>тыс</w:t>
      </w:r>
      <w:proofErr w:type="gramStart"/>
      <w:r>
        <w:rPr>
          <w:sz w:val="28"/>
          <w:szCs w:val="28"/>
          <w:shd w:val="clear" w:color="auto" w:fill="FFFFFF"/>
        </w:rPr>
        <w:t>.р</w:t>
      </w:r>
      <w:proofErr w:type="gramEnd"/>
      <w:r>
        <w:rPr>
          <w:sz w:val="28"/>
          <w:szCs w:val="28"/>
          <w:shd w:val="clear" w:color="auto" w:fill="FFFFFF"/>
        </w:rPr>
        <w:t>уб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7147E8" w:rsidRDefault="007147E8" w:rsidP="007147E8">
      <w:pPr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В части поступления </w:t>
      </w:r>
      <w:r>
        <w:rPr>
          <w:b/>
          <w:sz w:val="28"/>
          <w:szCs w:val="28"/>
        </w:rPr>
        <w:t>налога на имущество физических лиц</w:t>
      </w:r>
      <w:r>
        <w:rPr>
          <w:sz w:val="28"/>
          <w:szCs w:val="28"/>
        </w:rPr>
        <w:t xml:space="preserve">  поступило 4,24925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(исполнение 14,6% от годового плана)</w:t>
      </w:r>
      <w:r>
        <w:rPr>
          <w:sz w:val="28"/>
          <w:szCs w:val="28"/>
          <w:shd w:val="clear" w:color="auto" w:fill="FFFFFF"/>
        </w:rPr>
        <w:t xml:space="preserve">В сравнении с аналогичным периодом прошлого года доход уменьшился на 5,25798 </w:t>
      </w:r>
      <w:proofErr w:type="spellStart"/>
      <w:r>
        <w:rPr>
          <w:sz w:val="28"/>
          <w:szCs w:val="28"/>
          <w:shd w:val="clear" w:color="auto" w:fill="FFFFFF"/>
        </w:rPr>
        <w:t>тыс.руб</w:t>
      </w:r>
      <w:proofErr w:type="spellEnd"/>
      <w:r>
        <w:rPr>
          <w:sz w:val="28"/>
          <w:szCs w:val="28"/>
          <w:shd w:val="clear" w:color="auto" w:fill="FFFFFF"/>
        </w:rPr>
        <w:t xml:space="preserve">., что связано </w:t>
      </w:r>
      <w:r>
        <w:rPr>
          <w:sz w:val="28"/>
          <w:szCs w:val="28"/>
        </w:rPr>
        <w:t xml:space="preserve">с изменением срока оплаты данного налога до 01.12.2016 года. </w:t>
      </w:r>
    </w:p>
    <w:p w:rsidR="007147E8" w:rsidRDefault="007147E8" w:rsidP="007147E8">
      <w:pPr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 </w:t>
      </w:r>
      <w:r>
        <w:rPr>
          <w:b/>
          <w:sz w:val="28"/>
          <w:szCs w:val="28"/>
          <w:shd w:val="clear" w:color="auto" w:fill="FFFFFF"/>
        </w:rPr>
        <w:t>земельному налогу</w:t>
      </w:r>
      <w:r>
        <w:rPr>
          <w:sz w:val="28"/>
          <w:szCs w:val="28"/>
          <w:shd w:val="clear" w:color="auto" w:fill="FFFFFF"/>
        </w:rPr>
        <w:t xml:space="preserve"> в доход бюджета поступило 324,97220 </w:t>
      </w:r>
      <w:proofErr w:type="spellStart"/>
      <w:r>
        <w:rPr>
          <w:sz w:val="28"/>
          <w:szCs w:val="28"/>
          <w:shd w:val="clear" w:color="auto" w:fill="FFFFFF"/>
        </w:rPr>
        <w:t>тыс</w:t>
      </w:r>
      <w:proofErr w:type="gramStart"/>
      <w:r>
        <w:rPr>
          <w:sz w:val="28"/>
          <w:szCs w:val="28"/>
          <w:shd w:val="clear" w:color="auto" w:fill="FFFFFF"/>
        </w:rPr>
        <w:t>.р</w:t>
      </w:r>
      <w:proofErr w:type="gramEnd"/>
      <w:r>
        <w:rPr>
          <w:sz w:val="28"/>
          <w:szCs w:val="28"/>
          <w:shd w:val="clear" w:color="auto" w:fill="FFFFFF"/>
        </w:rPr>
        <w:t>уб</w:t>
      </w:r>
      <w:proofErr w:type="spellEnd"/>
      <w:r>
        <w:rPr>
          <w:sz w:val="28"/>
          <w:szCs w:val="28"/>
          <w:shd w:val="clear" w:color="auto" w:fill="FFFFFF"/>
        </w:rPr>
        <w:t xml:space="preserve">., исполнение – 108%. В сравнении с аналогичным периодом прошлого года доход увеличился на 28,45052  </w:t>
      </w:r>
      <w:proofErr w:type="spellStart"/>
      <w:r>
        <w:rPr>
          <w:sz w:val="28"/>
          <w:szCs w:val="28"/>
          <w:shd w:val="clear" w:color="auto" w:fill="FFFFFF"/>
        </w:rPr>
        <w:t>тыс.руб</w:t>
      </w:r>
      <w:proofErr w:type="spellEnd"/>
      <w:r>
        <w:rPr>
          <w:sz w:val="28"/>
          <w:szCs w:val="28"/>
          <w:shd w:val="clear" w:color="auto" w:fill="FFFFFF"/>
        </w:rPr>
        <w:t>., за счет погашение задолженности прошлых лет.</w:t>
      </w:r>
    </w:p>
    <w:p w:rsidR="007147E8" w:rsidRDefault="007147E8" w:rsidP="007147E8">
      <w:pPr>
        <w:spacing w:line="360" w:lineRule="auto"/>
        <w:ind w:firstLine="72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Доходы от использования имущества, находящегося в муниципальной собственности</w:t>
      </w:r>
      <w:r>
        <w:rPr>
          <w:sz w:val="28"/>
          <w:szCs w:val="28"/>
          <w:shd w:val="clear" w:color="auto" w:fill="FFFFFF"/>
        </w:rPr>
        <w:t xml:space="preserve"> (аренда имущества) в доход бюджета поступило 3,60000 </w:t>
      </w:r>
      <w:proofErr w:type="spellStart"/>
      <w:r>
        <w:rPr>
          <w:sz w:val="28"/>
          <w:szCs w:val="28"/>
          <w:shd w:val="clear" w:color="auto" w:fill="FFFFFF"/>
        </w:rPr>
        <w:t>тыс</w:t>
      </w:r>
      <w:proofErr w:type="gramStart"/>
      <w:r>
        <w:rPr>
          <w:sz w:val="28"/>
          <w:szCs w:val="28"/>
          <w:shd w:val="clear" w:color="auto" w:fill="FFFFFF"/>
        </w:rPr>
        <w:t>.р</w:t>
      </w:r>
      <w:proofErr w:type="gramEnd"/>
      <w:r>
        <w:rPr>
          <w:sz w:val="28"/>
          <w:szCs w:val="28"/>
          <w:shd w:val="clear" w:color="auto" w:fill="FFFFFF"/>
        </w:rPr>
        <w:t>уб</w:t>
      </w:r>
      <w:proofErr w:type="spellEnd"/>
      <w:r>
        <w:rPr>
          <w:sz w:val="28"/>
          <w:szCs w:val="28"/>
          <w:shd w:val="clear" w:color="auto" w:fill="FFFFFF"/>
        </w:rPr>
        <w:t>. Платеж поступил от АО КБ «Искра», о</w:t>
      </w:r>
      <w:r>
        <w:rPr>
          <w:color w:val="000000"/>
          <w:sz w:val="28"/>
          <w:szCs w:val="28"/>
        </w:rPr>
        <w:t>казание услуг по размещению и ответственному хранению оборудования по договору №6201/11.5 от 19 июля 2011г. за 2015г.</w:t>
      </w:r>
      <w:r>
        <w:rPr>
          <w:sz w:val="28"/>
          <w:szCs w:val="28"/>
          <w:shd w:val="clear" w:color="auto" w:fill="FFFFFF"/>
        </w:rPr>
        <w:t>.</w:t>
      </w:r>
    </w:p>
    <w:p w:rsidR="007147E8" w:rsidRDefault="007147E8" w:rsidP="007147E8">
      <w:pPr>
        <w:spacing w:line="36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Прочие доходы от компенсации затрат бюджетов сельских поселений</w:t>
      </w:r>
      <w:r>
        <w:rPr>
          <w:sz w:val="28"/>
          <w:szCs w:val="28"/>
        </w:rPr>
        <w:t xml:space="preserve"> - поступление 41,48000 тыс. рублей возврат раннее уплаченного налога на имущество, на основании акта проверки Счетной палаты Республики Бурятия.</w:t>
      </w:r>
    </w:p>
    <w:p w:rsidR="007147E8" w:rsidRDefault="007147E8" w:rsidP="007147E8">
      <w:pPr>
        <w:spacing w:line="360" w:lineRule="auto"/>
        <w:ind w:right="-1" w:firstLine="709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Прочие неналоговые доходы бюджетов сельских поселений</w:t>
      </w:r>
      <w:r>
        <w:rPr>
          <w:sz w:val="28"/>
          <w:szCs w:val="28"/>
          <w:shd w:val="clear" w:color="auto" w:fill="FFFFFF"/>
        </w:rPr>
        <w:t xml:space="preserve"> в доход бюджета поступило 73,71983 </w:t>
      </w:r>
      <w:proofErr w:type="spellStart"/>
      <w:r>
        <w:rPr>
          <w:sz w:val="28"/>
          <w:szCs w:val="28"/>
          <w:shd w:val="clear" w:color="auto" w:fill="FFFFFF"/>
        </w:rPr>
        <w:t>тыс</w:t>
      </w:r>
      <w:proofErr w:type="gramStart"/>
      <w:r>
        <w:rPr>
          <w:sz w:val="28"/>
          <w:szCs w:val="28"/>
          <w:shd w:val="clear" w:color="auto" w:fill="FFFFFF"/>
        </w:rPr>
        <w:t>.р</w:t>
      </w:r>
      <w:proofErr w:type="gramEnd"/>
      <w:r>
        <w:rPr>
          <w:sz w:val="28"/>
          <w:szCs w:val="28"/>
          <w:shd w:val="clear" w:color="auto" w:fill="FFFFFF"/>
        </w:rPr>
        <w:t>уб</w:t>
      </w:r>
      <w:proofErr w:type="spellEnd"/>
      <w:r>
        <w:rPr>
          <w:sz w:val="28"/>
          <w:szCs w:val="28"/>
          <w:shd w:val="clear" w:color="auto" w:fill="FFFFFF"/>
        </w:rPr>
        <w:t xml:space="preserve">.  </w:t>
      </w:r>
    </w:p>
    <w:p w:rsidR="007147E8" w:rsidRDefault="007147E8" w:rsidP="007147E8">
      <w:pPr>
        <w:spacing w:line="360" w:lineRule="auto"/>
        <w:ind w:right="-1" w:firstLine="720"/>
        <w:rPr>
          <w:sz w:val="28"/>
          <w:szCs w:val="28"/>
        </w:rPr>
      </w:pPr>
      <w:r>
        <w:rPr>
          <w:sz w:val="28"/>
          <w:szCs w:val="28"/>
        </w:rPr>
        <w:t xml:space="preserve">2. Сумма </w:t>
      </w:r>
      <w:r>
        <w:rPr>
          <w:b/>
          <w:sz w:val="28"/>
          <w:szCs w:val="28"/>
        </w:rPr>
        <w:t>безвозмездных поступлений</w:t>
      </w:r>
      <w:r>
        <w:rPr>
          <w:sz w:val="28"/>
          <w:szCs w:val="28"/>
        </w:rPr>
        <w:t xml:space="preserve"> за  2016 год составила 3228632,40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Процент исполнения к годовым назначениям равен 100%.</w:t>
      </w:r>
    </w:p>
    <w:p w:rsidR="007147E8" w:rsidRDefault="007147E8" w:rsidP="007147E8">
      <w:pPr>
        <w:spacing w:line="360" w:lineRule="auto"/>
        <w:rPr>
          <w:sz w:val="28"/>
          <w:szCs w:val="28"/>
        </w:rPr>
      </w:pPr>
    </w:p>
    <w:p w:rsidR="007147E8" w:rsidRDefault="007147E8" w:rsidP="007147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Доходы за 2016 год составили 3694,37023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в том числе налоговые  неналоговые доходы 465,73783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безвозмездные поступления 3228,63240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Основной доход  составляют безвозмездные поступления 87,4%, собственные доходы составили 12,6%.</w:t>
      </w:r>
    </w:p>
    <w:p w:rsidR="007147E8" w:rsidRDefault="007147E8" w:rsidP="007147E8">
      <w:pPr>
        <w:tabs>
          <w:tab w:val="left" w:pos="2920"/>
        </w:tabs>
        <w:ind w:left="-567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Расходы</w:t>
      </w:r>
    </w:p>
    <w:p w:rsidR="007147E8" w:rsidRDefault="007147E8" w:rsidP="007147E8">
      <w:pPr>
        <w:ind w:left="-567" w:firstLine="708"/>
        <w:rPr>
          <w:sz w:val="28"/>
          <w:szCs w:val="28"/>
        </w:rPr>
      </w:pPr>
      <w:r>
        <w:rPr>
          <w:sz w:val="28"/>
          <w:szCs w:val="28"/>
        </w:rPr>
        <w:t>Исполнение расходных обязательств за 2016 год</w:t>
      </w:r>
    </w:p>
    <w:p w:rsidR="007147E8" w:rsidRDefault="007147E8" w:rsidP="007147E8">
      <w:pPr>
        <w:rPr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520"/>
        <w:gridCol w:w="1740"/>
        <w:gridCol w:w="1701"/>
        <w:gridCol w:w="1559"/>
        <w:gridCol w:w="1701"/>
      </w:tblGrid>
      <w:tr w:rsidR="007147E8" w:rsidTr="007147E8">
        <w:trPr>
          <w:trHeight w:val="888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Утвержденные 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бюджетные </w:t>
            </w:r>
            <w:r>
              <w:rPr>
                <w:sz w:val="20"/>
                <w:szCs w:val="20"/>
                <w:lang w:eastAsia="en-US"/>
              </w:rPr>
              <w:br/>
              <w:t>назначения на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Исполнено за </w:t>
            </w:r>
          </w:p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Удельный вес %</w:t>
            </w:r>
          </w:p>
        </w:tc>
      </w:tr>
      <w:tr w:rsidR="007147E8" w:rsidTr="007147E8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7E8" w:rsidRDefault="007147E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бюджета - 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3698,84444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3609,33109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7147E8" w:rsidTr="007147E8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7147E8" w:rsidTr="007147E8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7E8" w:rsidRDefault="007147E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1704,07724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1620,46100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44,90</w:t>
            </w:r>
          </w:p>
        </w:tc>
      </w:tr>
      <w:tr w:rsidR="007147E8" w:rsidTr="007147E8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7E8" w:rsidRDefault="007147E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2,14</w:t>
            </w:r>
          </w:p>
        </w:tc>
      </w:tr>
      <w:tr w:rsidR="007147E8" w:rsidTr="007147E8">
        <w:trPr>
          <w:trHeight w:val="5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7E8" w:rsidRDefault="007147E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572,40932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571,40932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7147E8" w:rsidTr="007147E8">
        <w:trPr>
          <w:trHeight w:val="33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7E8" w:rsidRDefault="007147E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108,68550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108,68531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3,01</w:t>
            </w:r>
          </w:p>
        </w:tc>
      </w:tr>
      <w:tr w:rsidR="007147E8" w:rsidTr="007147E8">
        <w:trPr>
          <w:trHeight w:val="24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7E8" w:rsidRDefault="007147E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1178,87238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1178,87238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32,66</w:t>
            </w:r>
          </w:p>
        </w:tc>
      </w:tr>
      <w:tr w:rsidR="007147E8" w:rsidTr="007147E8">
        <w:trPr>
          <w:trHeight w:val="28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7E8" w:rsidRDefault="007147E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52,60308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1,46</w:t>
            </w:r>
          </w:p>
        </w:tc>
      </w:tr>
    </w:tbl>
    <w:p w:rsidR="007147E8" w:rsidRDefault="007147E8" w:rsidP="007147E8">
      <w:pPr>
        <w:rPr>
          <w:sz w:val="28"/>
          <w:szCs w:val="28"/>
        </w:rPr>
      </w:pPr>
    </w:p>
    <w:p w:rsidR="007147E8" w:rsidRDefault="007147E8" w:rsidP="007147E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 2016 год наибольший удельный вес исполнения в разрезе разделов занимают расходы на  общегосударственные вопросы (44,9%), культуру и кинематографию (32,66 %).</w:t>
      </w:r>
    </w:p>
    <w:p w:rsidR="007147E8" w:rsidRDefault="007147E8" w:rsidP="007147E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Исполнение расходной части бюджета за 2016 год составило 98,58%.</w:t>
      </w:r>
    </w:p>
    <w:p w:rsidR="007147E8" w:rsidRDefault="007147E8" w:rsidP="007147E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Раздел 01 «Общегосударственные вопросы»</w:t>
      </w:r>
    </w:p>
    <w:p w:rsidR="007147E8" w:rsidRDefault="007147E8" w:rsidP="007147E8">
      <w:pPr>
        <w:spacing w:line="240" w:lineRule="auto"/>
        <w:ind w:firstLine="708"/>
        <w:rPr>
          <w:sz w:val="20"/>
          <w:szCs w:val="20"/>
        </w:rPr>
      </w:pPr>
      <w:r>
        <w:rPr>
          <w:sz w:val="28"/>
          <w:szCs w:val="28"/>
        </w:rPr>
        <w:t>По данному разделу общие расходы планового назначения бюджета на 2016 год составили 1704,07724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тыс. рублей, фактическое исполнение за 2016 год составило 1620,46133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тыс. рублей или 95,1 %  к годовому плану.</w:t>
      </w:r>
    </w:p>
    <w:p w:rsidR="007147E8" w:rsidRDefault="007147E8" w:rsidP="007147E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виду расхода 120 «Расходы на выплаты персоналу государственных (муниципальных) органов» за 2016 год затраты составили 1235,45923 тыс. рублей при годовом плане 1249,86792  тыс. рублей или 98,8 %. По данному виду расхода были проведены расходы на оплату труда  и на уплату взносов по обязательному социальному страхованию.</w:t>
      </w:r>
    </w:p>
    <w:p w:rsidR="007147E8" w:rsidRDefault="007147E8" w:rsidP="007147E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виду расхода 242 «Закупка товаров, работ, услуг в сфере информационно-коммуникационных технологий» за 2016 год расходы составили 26,34847 тыс. рублей при годовом плане 31,23067  тыс. рублей или 84,4 %.  По данному виду расхода были проведены затраты на стационарную связь и интернет услуги.</w:t>
      </w:r>
    </w:p>
    <w:p w:rsidR="007147E8" w:rsidRDefault="007147E8" w:rsidP="007147E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виду расхода 244 «Прочая закупка товаров, работ и услуг для обеспечения государственных (муниципальных) нужд»  за 2016 год расходы </w:t>
      </w:r>
      <w:r>
        <w:rPr>
          <w:sz w:val="28"/>
          <w:szCs w:val="28"/>
        </w:rPr>
        <w:lastRenderedPageBreak/>
        <w:t>составили 144,57115  тыс. рублей при годовом плане 190,69572  тыс. рублей или 75,81 %.  Расходы проведены на оплату:</w:t>
      </w:r>
    </w:p>
    <w:p w:rsidR="007147E8" w:rsidRDefault="007147E8" w:rsidP="007147E8">
      <w:pPr>
        <w:rPr>
          <w:sz w:val="28"/>
          <w:szCs w:val="28"/>
        </w:rPr>
      </w:pPr>
      <w:r>
        <w:rPr>
          <w:sz w:val="28"/>
          <w:szCs w:val="28"/>
        </w:rPr>
        <w:t>- услуг по предоставлению расчетов по НВОС  - 2,225 тыс. рублей;</w:t>
      </w:r>
    </w:p>
    <w:p w:rsidR="007147E8" w:rsidRDefault="007147E8" w:rsidP="007147E8">
      <w:pPr>
        <w:rPr>
          <w:sz w:val="28"/>
          <w:szCs w:val="28"/>
        </w:rPr>
      </w:pPr>
      <w:r>
        <w:rPr>
          <w:sz w:val="28"/>
          <w:szCs w:val="28"/>
        </w:rPr>
        <w:t>- электроэнергии – 9,58027 тыс. рублей;</w:t>
      </w:r>
    </w:p>
    <w:p w:rsidR="007147E8" w:rsidRDefault="007147E8" w:rsidP="007147E8">
      <w:pPr>
        <w:rPr>
          <w:sz w:val="28"/>
          <w:szCs w:val="28"/>
        </w:rPr>
      </w:pPr>
      <w:r>
        <w:rPr>
          <w:sz w:val="28"/>
          <w:szCs w:val="28"/>
        </w:rPr>
        <w:t>- ГСМ – 66,37132 тыс. рублей;</w:t>
      </w:r>
    </w:p>
    <w:p w:rsidR="007147E8" w:rsidRDefault="007147E8" w:rsidP="007147E8">
      <w:pPr>
        <w:rPr>
          <w:sz w:val="28"/>
          <w:szCs w:val="28"/>
        </w:rPr>
      </w:pPr>
      <w:r>
        <w:rPr>
          <w:sz w:val="28"/>
          <w:szCs w:val="28"/>
        </w:rPr>
        <w:t>- дров – 22,000 тыс. рублей;</w:t>
      </w:r>
    </w:p>
    <w:p w:rsidR="007147E8" w:rsidRDefault="007147E8" w:rsidP="007147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– 2,800 тыс. рублей;</w:t>
      </w:r>
    </w:p>
    <w:p w:rsidR="007147E8" w:rsidRDefault="007147E8" w:rsidP="007147E8">
      <w:pPr>
        <w:rPr>
          <w:sz w:val="28"/>
          <w:szCs w:val="28"/>
        </w:rPr>
      </w:pPr>
      <w:r>
        <w:rPr>
          <w:sz w:val="28"/>
          <w:szCs w:val="28"/>
        </w:rPr>
        <w:t>- размещения информации в СМИ – 4,72556 тыс. рублей;</w:t>
      </w:r>
    </w:p>
    <w:p w:rsidR="007147E8" w:rsidRDefault="007147E8" w:rsidP="007147E8">
      <w:pPr>
        <w:rPr>
          <w:sz w:val="28"/>
          <w:szCs w:val="28"/>
        </w:rPr>
      </w:pPr>
      <w:r>
        <w:rPr>
          <w:sz w:val="28"/>
          <w:szCs w:val="28"/>
        </w:rPr>
        <w:t>- запасных частей – 20,125 тыс. рублей;</w:t>
      </w:r>
    </w:p>
    <w:p w:rsidR="007147E8" w:rsidRDefault="007147E8" w:rsidP="007147E8">
      <w:pPr>
        <w:rPr>
          <w:sz w:val="28"/>
          <w:szCs w:val="28"/>
        </w:rPr>
      </w:pPr>
      <w:r>
        <w:rPr>
          <w:sz w:val="28"/>
          <w:szCs w:val="28"/>
        </w:rPr>
        <w:t>- приобретение подарочной продукции – ТОС РБ – 4,390 тыс. рублей</w:t>
      </w:r>
    </w:p>
    <w:p w:rsidR="007147E8" w:rsidRDefault="007147E8" w:rsidP="007147E8">
      <w:pPr>
        <w:rPr>
          <w:sz w:val="28"/>
          <w:szCs w:val="28"/>
        </w:rPr>
      </w:pPr>
      <w:r>
        <w:rPr>
          <w:sz w:val="28"/>
          <w:szCs w:val="28"/>
        </w:rPr>
        <w:t>-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смотр – 5,600 тыс. рублей</w:t>
      </w:r>
    </w:p>
    <w:p w:rsidR="007147E8" w:rsidRDefault="007147E8" w:rsidP="007147E8">
      <w:pPr>
        <w:rPr>
          <w:sz w:val="28"/>
          <w:szCs w:val="28"/>
        </w:rPr>
      </w:pPr>
      <w:r>
        <w:rPr>
          <w:sz w:val="28"/>
          <w:szCs w:val="28"/>
        </w:rPr>
        <w:t>- оценка условий труда – 11,1440 тыс. рублей.</w:t>
      </w:r>
    </w:p>
    <w:p w:rsidR="007147E8" w:rsidRDefault="007147E8" w:rsidP="007147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Средства республиканского конкурса «Лучшее ТОС» запланированы на  поощрительные выплаты председателю и приобретение подарков ветеранам к празднику. По  виду расхода 360 «Иные выплаты населению»  плановые назначения на 2016 год составили 6,000 тыс. рублей, фактические расходы на поощрительные выплаты председателю  – 6,000 тыс. рублей. По виду расхода 244 «Прочая закупка товаров, работ и услуг для обеспечения государственных (муниципальных) нужд»   приобретены подарки на сумму 4,390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</w:p>
    <w:p w:rsidR="007147E8" w:rsidRDefault="007147E8" w:rsidP="007147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виду расхода 850 «Уплата налогов, сборов и иных платежей» за 2016 год расходы составили  11,69248  тыс. рублей при годовом плане 27,89293  тыс. рублей или 41,9 %.  Расходы проведены на оплату:</w:t>
      </w:r>
    </w:p>
    <w:p w:rsidR="007147E8" w:rsidRDefault="007147E8" w:rsidP="007147E8">
      <w:pPr>
        <w:rPr>
          <w:sz w:val="28"/>
          <w:szCs w:val="28"/>
        </w:rPr>
      </w:pPr>
      <w:r>
        <w:rPr>
          <w:sz w:val="28"/>
          <w:szCs w:val="28"/>
        </w:rPr>
        <w:t>- земельного налога – 6,2530 тыс. рублей;</w:t>
      </w:r>
    </w:p>
    <w:p w:rsidR="007147E8" w:rsidRDefault="007147E8" w:rsidP="007147E8">
      <w:pPr>
        <w:rPr>
          <w:sz w:val="28"/>
          <w:szCs w:val="28"/>
        </w:rPr>
      </w:pPr>
      <w:r>
        <w:rPr>
          <w:sz w:val="28"/>
          <w:szCs w:val="28"/>
        </w:rPr>
        <w:t>- пени по земельному налогу – 0,5143;</w:t>
      </w:r>
    </w:p>
    <w:p w:rsidR="007147E8" w:rsidRDefault="007147E8" w:rsidP="007147E8">
      <w:pPr>
        <w:rPr>
          <w:sz w:val="28"/>
          <w:szCs w:val="28"/>
        </w:rPr>
      </w:pPr>
      <w:r>
        <w:rPr>
          <w:sz w:val="28"/>
          <w:szCs w:val="28"/>
        </w:rPr>
        <w:t xml:space="preserve">- транспортного налога – 3,596 тыс. рублей; </w:t>
      </w:r>
    </w:p>
    <w:p w:rsidR="007147E8" w:rsidRDefault="007147E8" w:rsidP="007147E8">
      <w:pPr>
        <w:rPr>
          <w:sz w:val="28"/>
          <w:szCs w:val="28"/>
        </w:rPr>
      </w:pPr>
      <w:r>
        <w:rPr>
          <w:sz w:val="28"/>
          <w:szCs w:val="28"/>
        </w:rPr>
        <w:t>- пени по транспортному налогу –0,00198 тыс. рублей;</w:t>
      </w:r>
    </w:p>
    <w:p w:rsidR="007147E8" w:rsidRDefault="007147E8" w:rsidP="007147E8">
      <w:pPr>
        <w:rPr>
          <w:sz w:val="28"/>
          <w:szCs w:val="28"/>
        </w:rPr>
      </w:pPr>
      <w:r>
        <w:rPr>
          <w:sz w:val="28"/>
          <w:szCs w:val="28"/>
        </w:rPr>
        <w:t>- НВОС – 1,3272 тыс. рублей.</w:t>
      </w:r>
    </w:p>
    <w:p w:rsidR="007147E8" w:rsidRDefault="007147E8" w:rsidP="007147E8">
      <w:pPr>
        <w:ind w:firstLine="709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По виду расхода 540 «Иные межбюджетные трансферты»  плановые назначения на 2016 год составили 192,000 тыс. рублей, фактические расходы – 192,000 тыс. рублей. Перечислены межбюджетные трансферты  на осуществление части полномочии по решению вопросов местного значения в соответствии с заключенными соглашениями.</w:t>
      </w:r>
    </w:p>
    <w:p w:rsidR="007147E8" w:rsidRDefault="007147E8" w:rsidP="007147E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виду расхода 870 «Резервные средства»  плановые назначения на 2016 год составили 1,000 тыс. рублей. </w:t>
      </w:r>
    </w:p>
    <w:p w:rsidR="007147E8" w:rsidRDefault="007147E8" w:rsidP="007147E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Раздел 02 «Национальная оборона»</w:t>
      </w:r>
    </w:p>
    <w:p w:rsidR="007147E8" w:rsidRDefault="007147E8" w:rsidP="007147E8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По данному разделу плановые назначения на 2016 год составляют 77,300 тыс. рублей, фактические расходы составили 77,300 тыс. рублей или 100 % исполнения. Расходы проведены на  оплату труда и начисления специалиста ВУС и канцелярские товары.</w:t>
      </w:r>
    </w:p>
    <w:p w:rsidR="007147E8" w:rsidRDefault="007147E8" w:rsidP="007147E8">
      <w:pPr>
        <w:ind w:firstLine="708"/>
        <w:rPr>
          <w:sz w:val="28"/>
          <w:szCs w:val="28"/>
        </w:rPr>
      </w:pPr>
    </w:p>
    <w:p w:rsidR="007147E8" w:rsidRDefault="007147E8" w:rsidP="007147E8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Раздел 03 «Национальная безопасность и правоохранительная деятельность»</w:t>
      </w:r>
    </w:p>
    <w:p w:rsidR="007147E8" w:rsidRDefault="007147E8" w:rsidP="007147E8">
      <w:pPr>
        <w:ind w:firstLine="708"/>
        <w:rPr>
          <w:sz w:val="28"/>
          <w:szCs w:val="28"/>
        </w:rPr>
      </w:pPr>
    </w:p>
    <w:p w:rsidR="007147E8" w:rsidRDefault="007147E8" w:rsidP="007147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данному разделу плановые назначения на 2016 год составили 572,40932 тыс. рублей, фактические расходы составили в сумме – 571,40932 или 99,8 %. Расходы прошли на монтаж и установку пожарной емкости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Полканово</w:t>
      </w:r>
      <w:proofErr w:type="spellEnd"/>
      <w:r>
        <w:rPr>
          <w:sz w:val="28"/>
          <w:szCs w:val="28"/>
        </w:rPr>
        <w:t>.</w:t>
      </w:r>
    </w:p>
    <w:p w:rsidR="007147E8" w:rsidRDefault="007147E8" w:rsidP="007147E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Раздел 05 «Жилищно-коммунальное хозяйство»</w:t>
      </w:r>
    </w:p>
    <w:p w:rsidR="007147E8" w:rsidRDefault="007147E8" w:rsidP="007147E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данному разделу плановые назначения бюджета на 2016 год составляют 108,68550 тыс. рублей, в том числе:</w:t>
      </w:r>
    </w:p>
    <w:p w:rsidR="007147E8" w:rsidRDefault="007147E8" w:rsidP="007147E8">
      <w:pPr>
        <w:rPr>
          <w:sz w:val="28"/>
          <w:szCs w:val="28"/>
        </w:rPr>
      </w:pPr>
      <w:r>
        <w:rPr>
          <w:sz w:val="28"/>
          <w:szCs w:val="28"/>
        </w:rPr>
        <w:t xml:space="preserve">- на организацию общественных и временных работ – 15,14550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7147E8" w:rsidRDefault="007147E8" w:rsidP="007147E8">
      <w:pPr>
        <w:rPr>
          <w:sz w:val="28"/>
          <w:szCs w:val="28"/>
        </w:rPr>
      </w:pPr>
      <w:r>
        <w:rPr>
          <w:sz w:val="28"/>
          <w:szCs w:val="28"/>
        </w:rPr>
        <w:t xml:space="preserve">- средства районного конкурса «Лучшее ТОС» - 10,000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7147E8" w:rsidRDefault="007147E8" w:rsidP="007147E8">
      <w:pPr>
        <w:rPr>
          <w:sz w:val="28"/>
          <w:szCs w:val="28"/>
        </w:rPr>
      </w:pPr>
      <w:r>
        <w:rPr>
          <w:sz w:val="28"/>
          <w:szCs w:val="28"/>
        </w:rPr>
        <w:t xml:space="preserve">- средства республиканского конкурса «Лучшее ТОС» - 69,610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7147E8" w:rsidRDefault="007147E8" w:rsidP="007147E8">
      <w:pPr>
        <w:rPr>
          <w:sz w:val="28"/>
          <w:szCs w:val="28"/>
        </w:rPr>
      </w:pPr>
      <w:r>
        <w:rPr>
          <w:sz w:val="28"/>
          <w:szCs w:val="28"/>
        </w:rPr>
        <w:t xml:space="preserve">-  прочие мероприятия  – 13,930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7147E8" w:rsidRDefault="007147E8" w:rsidP="007147E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 2016 год фактические расходы составили 108,68531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или 100% исполнения, из них:</w:t>
      </w:r>
    </w:p>
    <w:p w:rsidR="007147E8" w:rsidRDefault="007147E8" w:rsidP="007147E8">
      <w:pPr>
        <w:rPr>
          <w:sz w:val="28"/>
          <w:szCs w:val="28"/>
        </w:rPr>
      </w:pPr>
      <w:r>
        <w:rPr>
          <w:sz w:val="28"/>
          <w:szCs w:val="28"/>
        </w:rPr>
        <w:t>- общественные  работы – 15,14550</w:t>
      </w:r>
    </w:p>
    <w:p w:rsidR="007147E8" w:rsidRDefault="007147E8" w:rsidP="007147E8">
      <w:pPr>
        <w:rPr>
          <w:sz w:val="28"/>
          <w:szCs w:val="28"/>
        </w:rPr>
      </w:pPr>
      <w:r>
        <w:rPr>
          <w:sz w:val="28"/>
          <w:szCs w:val="28"/>
        </w:rPr>
        <w:t>- расходы на дератизацию - 13,92981 тыс. руб.;</w:t>
      </w:r>
    </w:p>
    <w:p w:rsidR="007147E8" w:rsidRDefault="007147E8" w:rsidP="007147E8">
      <w:pPr>
        <w:rPr>
          <w:sz w:val="28"/>
          <w:szCs w:val="28"/>
        </w:rPr>
      </w:pPr>
      <w:r>
        <w:rPr>
          <w:sz w:val="28"/>
          <w:szCs w:val="28"/>
        </w:rPr>
        <w:t xml:space="preserve">- расходы на приобретение строительных материалов из средств республиканского конкурса «Лучшее ТОС» -  69,610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7147E8" w:rsidRDefault="007147E8" w:rsidP="007147E8">
      <w:pPr>
        <w:rPr>
          <w:sz w:val="28"/>
          <w:szCs w:val="28"/>
        </w:rPr>
      </w:pPr>
      <w:r>
        <w:rPr>
          <w:sz w:val="28"/>
          <w:szCs w:val="28"/>
        </w:rPr>
        <w:t>- приобретение пиломатериала, строительного материала – 10,000 тыс. руб.</w:t>
      </w:r>
    </w:p>
    <w:p w:rsidR="007147E8" w:rsidRDefault="007147E8" w:rsidP="007147E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Раздел 08 «Культура и кинематография»</w:t>
      </w:r>
    </w:p>
    <w:p w:rsidR="007147E8" w:rsidRDefault="007147E8" w:rsidP="007147E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данному разделу произведены расходы согласно соглашению о передаче отдельных полномочий по решению вопросов местного значения в области «Культура». Плановые назначения на 2016 год составляют 1178,87238 тыс. рублей, фактические расходы составили 1178,87238 тыс. рублей или 100 % исполнения.</w:t>
      </w:r>
    </w:p>
    <w:p w:rsidR="007147E8" w:rsidRDefault="007147E8" w:rsidP="007147E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Раздел 10 «Социальная политика»</w:t>
      </w:r>
    </w:p>
    <w:p w:rsidR="007147E8" w:rsidRDefault="007147E8" w:rsidP="007147E8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По данному разделу плановые назначения на 2016 год составляют 57,500 тыс. рублей, фактические расходы на выплату муниципальной пенсии – 52,60308 тыс. рублей или 91,5% исполнения.</w:t>
      </w:r>
    </w:p>
    <w:p w:rsidR="007147E8" w:rsidRDefault="007147E8" w:rsidP="007147E8">
      <w:pPr>
        <w:rPr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559"/>
        <w:gridCol w:w="1276"/>
        <w:gridCol w:w="1276"/>
        <w:gridCol w:w="1417"/>
        <w:gridCol w:w="1418"/>
        <w:gridCol w:w="1134"/>
      </w:tblGrid>
      <w:tr w:rsidR="007147E8" w:rsidTr="007147E8">
        <w:trPr>
          <w:trHeight w:val="25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2015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7147E8" w:rsidTr="007147E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Исполнено, </w:t>
            </w:r>
            <w:proofErr w:type="spellStart"/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Удельный вес,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Исполнено, </w:t>
            </w:r>
            <w:proofErr w:type="spellStart"/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Удельный вес,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E8" w:rsidRDefault="007147E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Темп роста, %</w:t>
            </w:r>
          </w:p>
        </w:tc>
      </w:tr>
      <w:tr w:rsidR="007147E8" w:rsidTr="007147E8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7E8" w:rsidRDefault="007147E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1151,82033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3609,33109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313,36</w:t>
            </w:r>
          </w:p>
        </w:tc>
      </w:tr>
      <w:tr w:rsidR="007147E8" w:rsidTr="007147E8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7147E8" w:rsidTr="007147E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7E8" w:rsidRDefault="007147E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1350,59353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1620,46100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119,98</w:t>
            </w:r>
          </w:p>
        </w:tc>
      </w:tr>
      <w:tr w:rsidR="007147E8" w:rsidTr="007147E8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7E8" w:rsidRDefault="007147E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105,17</w:t>
            </w:r>
          </w:p>
        </w:tc>
      </w:tr>
      <w:tr w:rsidR="007147E8" w:rsidTr="007147E8">
        <w:trPr>
          <w:trHeight w:val="7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7E8" w:rsidRDefault="007147E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571,40932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7147E8" w:rsidTr="007147E8">
        <w:trPr>
          <w:trHeight w:val="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7E8" w:rsidRDefault="007147E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7147E8" w:rsidTr="007147E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7E8" w:rsidRDefault="007147E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30,27423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108,68531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359,00</w:t>
            </w:r>
          </w:p>
        </w:tc>
      </w:tr>
      <w:tr w:rsidR="007147E8" w:rsidTr="007147E8">
        <w:trPr>
          <w:trHeight w:val="1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7E8" w:rsidRDefault="007147E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1149,07647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1178,87238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102,59</w:t>
            </w:r>
          </w:p>
        </w:tc>
      </w:tr>
      <w:tr w:rsidR="007147E8" w:rsidTr="007147E8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7E8" w:rsidRDefault="007147E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52,60308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7147E8" w:rsidRDefault="007147E8" w:rsidP="007147E8">
      <w:pPr>
        <w:ind w:firstLine="708"/>
        <w:rPr>
          <w:sz w:val="28"/>
          <w:szCs w:val="28"/>
        </w:rPr>
      </w:pPr>
    </w:p>
    <w:p w:rsidR="007147E8" w:rsidRDefault="007147E8" w:rsidP="007147E8">
      <w:pPr>
        <w:spacing w:line="360" w:lineRule="auto"/>
        <w:ind w:firstLine="284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Остаток денежных средств на счету на 01.01.2017г составил 102536 руб.02 коп</w:t>
      </w:r>
    </w:p>
    <w:p w:rsidR="007147E8" w:rsidRDefault="007147E8" w:rsidP="007147E8">
      <w:pPr>
        <w:rPr>
          <w:sz w:val="28"/>
          <w:szCs w:val="28"/>
        </w:rPr>
      </w:pPr>
    </w:p>
    <w:p w:rsidR="007147E8" w:rsidRDefault="007147E8" w:rsidP="007147E8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на 01.01.2017 г.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20"/>
        <w:gridCol w:w="5858"/>
        <w:gridCol w:w="1701"/>
        <w:gridCol w:w="1984"/>
      </w:tblGrid>
      <w:tr w:rsidR="007147E8" w:rsidTr="007147E8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7E8" w:rsidRDefault="007147E8">
            <w:pPr>
              <w:spacing w:after="200"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7E8" w:rsidRDefault="007147E8">
            <w:pPr>
              <w:spacing w:after="200"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Расчеты с плательщиками доходов от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7E8" w:rsidRDefault="007147E8">
            <w:pPr>
              <w:spacing w:after="200"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7E8" w:rsidRDefault="007147E8">
            <w:pPr>
              <w:spacing w:after="200"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47E8" w:rsidTr="007147E8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7E8" w:rsidRDefault="007147E8">
            <w:pPr>
              <w:spacing w:after="200"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7E8" w:rsidRDefault="007147E8">
            <w:pPr>
              <w:spacing w:after="200"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Расчеты по земельному налогу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7E8" w:rsidRDefault="007147E8">
            <w:pPr>
              <w:spacing w:after="200"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2831,00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7E8" w:rsidRDefault="007147E8">
            <w:pPr>
              <w:spacing w:after="200"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47E8" w:rsidTr="007147E8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47E8" w:rsidRDefault="007147E8">
            <w:pPr>
              <w:spacing w:after="200"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after="200" w:line="36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Дебиторская 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7E8" w:rsidRDefault="007147E8">
            <w:pPr>
              <w:spacing w:after="200"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8" w:rsidRDefault="007147E8">
            <w:pPr>
              <w:spacing w:after="200"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7147E8" w:rsidRDefault="007147E8" w:rsidP="007147E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Кредиторская задолженность на 01.01.2017 г.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20"/>
        <w:gridCol w:w="5858"/>
        <w:gridCol w:w="1701"/>
        <w:gridCol w:w="1984"/>
      </w:tblGrid>
      <w:tr w:rsidR="007147E8" w:rsidTr="007147E8">
        <w:trPr>
          <w:trHeight w:val="43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after="200"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after="200"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услуги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7E8" w:rsidRDefault="007147E8">
            <w:pPr>
              <w:spacing w:after="200"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2242,48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7E8" w:rsidRDefault="007147E8">
            <w:pPr>
              <w:spacing w:after="200"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Оплата до 20.01.2017г.</w:t>
            </w:r>
          </w:p>
        </w:tc>
      </w:tr>
      <w:tr w:rsidR="007147E8" w:rsidTr="007147E8">
        <w:trPr>
          <w:trHeight w:val="42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after="200"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223</w:t>
            </w: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after="200"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расчеты по коммунальным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7E8" w:rsidRDefault="007147E8">
            <w:pPr>
              <w:spacing w:after="200"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763,81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7E8" w:rsidRDefault="007147E8">
            <w:pPr>
              <w:spacing w:after="200"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Оплата до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20.01.2017г.</w:t>
            </w:r>
          </w:p>
        </w:tc>
      </w:tr>
      <w:tr w:rsidR="007147E8" w:rsidTr="007147E8">
        <w:trPr>
          <w:trHeight w:val="55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after="200"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302</w:t>
            </w: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after="200" w:line="36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  <w:lang w:eastAsia="en-US"/>
              </w:rPr>
              <w:t>Расчеты по страховым взносам на обязательное социальное страхование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7E8" w:rsidRDefault="007147E8">
            <w:pPr>
              <w:spacing w:after="200"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7E8" w:rsidRDefault="007147E8">
            <w:pPr>
              <w:spacing w:after="200"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Оплата до 20.01.2017г</w:t>
            </w:r>
          </w:p>
        </w:tc>
      </w:tr>
      <w:tr w:rsidR="007147E8" w:rsidTr="007147E8">
        <w:trPr>
          <w:trHeight w:val="51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after="200"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after="200"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расчеты по земельному налогу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7E8" w:rsidRDefault="007147E8">
            <w:pPr>
              <w:spacing w:after="200"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2831,0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E8" w:rsidRDefault="007147E8">
            <w:pPr>
              <w:spacing w:after="200"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Оплата до 20.01.2017г</w:t>
            </w:r>
          </w:p>
        </w:tc>
      </w:tr>
      <w:tr w:rsidR="007147E8" w:rsidTr="007147E8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47E8" w:rsidRDefault="007147E8">
            <w:pPr>
              <w:spacing w:after="200"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7E8" w:rsidRDefault="007147E8">
            <w:pPr>
              <w:spacing w:after="200" w:line="36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Текущая кредиторская 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7E8" w:rsidRDefault="007147E8">
            <w:pPr>
              <w:spacing w:after="200"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5837,79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8" w:rsidRDefault="007147E8">
            <w:pPr>
              <w:spacing w:after="200"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7147E8" w:rsidRDefault="007147E8" w:rsidP="007147E8">
      <w:pPr>
        <w:tabs>
          <w:tab w:val="left" w:pos="6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иных межбюджетных трансфертов бюджету Муниципального образования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в 2016 году.</w:t>
      </w:r>
    </w:p>
    <w:tbl>
      <w:tblPr>
        <w:tblW w:w="10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28"/>
        <w:gridCol w:w="3074"/>
        <w:gridCol w:w="2833"/>
      </w:tblGrid>
      <w:tr w:rsidR="007147E8" w:rsidTr="007147E8">
        <w:trPr>
          <w:trHeight w:val="6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7E8" w:rsidRDefault="007147E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7E8" w:rsidRDefault="007147E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7E8" w:rsidRDefault="007147E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                               (тыс. руб.)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7E8" w:rsidRDefault="007147E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Исполнение                (тыс. руб.)</w:t>
            </w:r>
          </w:p>
        </w:tc>
      </w:tr>
      <w:tr w:rsidR="007147E8" w:rsidTr="007147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7E8" w:rsidRDefault="007147E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7E8" w:rsidRDefault="007147E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финансов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7E8" w:rsidRDefault="007147E8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7E8" w:rsidRDefault="007147E8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180,000</w:t>
            </w:r>
          </w:p>
        </w:tc>
      </w:tr>
      <w:tr w:rsidR="007147E8" w:rsidTr="007147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7E8" w:rsidRDefault="007147E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7E8" w:rsidRDefault="007147E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счетная палата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7E8" w:rsidRDefault="007147E8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7E8" w:rsidRDefault="007147E8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12,000</w:t>
            </w:r>
          </w:p>
        </w:tc>
      </w:tr>
      <w:tr w:rsidR="007147E8" w:rsidTr="007147E8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7E8" w:rsidRDefault="007147E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7E8" w:rsidRDefault="007147E8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192,000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7E8" w:rsidRDefault="007147E8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192,000</w:t>
            </w:r>
          </w:p>
        </w:tc>
      </w:tr>
    </w:tbl>
    <w:p w:rsidR="007147E8" w:rsidRDefault="007147E8" w:rsidP="007147E8">
      <w:pPr>
        <w:spacing w:line="360" w:lineRule="auto"/>
        <w:rPr>
          <w:sz w:val="28"/>
          <w:szCs w:val="28"/>
        </w:rPr>
      </w:pPr>
    </w:p>
    <w:p w:rsidR="007147E8" w:rsidRDefault="007147E8" w:rsidP="007147E8">
      <w:pPr>
        <w:jc w:val="center"/>
        <w:rPr>
          <w:sz w:val="28"/>
          <w:szCs w:val="28"/>
        </w:rPr>
      </w:pPr>
    </w:p>
    <w:p w:rsidR="007147E8" w:rsidRDefault="007147E8" w:rsidP="007147E8">
      <w:pPr>
        <w:jc w:val="center"/>
        <w:rPr>
          <w:sz w:val="28"/>
          <w:szCs w:val="28"/>
        </w:rPr>
      </w:pPr>
    </w:p>
    <w:p w:rsidR="007147E8" w:rsidRDefault="007147E8" w:rsidP="007147E8">
      <w:pPr>
        <w:jc w:val="center"/>
        <w:rPr>
          <w:sz w:val="28"/>
          <w:szCs w:val="28"/>
        </w:rPr>
      </w:pPr>
    </w:p>
    <w:p w:rsidR="007147E8" w:rsidRDefault="007147E8" w:rsidP="007147E8">
      <w:pPr>
        <w:jc w:val="center"/>
        <w:rPr>
          <w:sz w:val="28"/>
          <w:szCs w:val="28"/>
        </w:rPr>
      </w:pPr>
    </w:p>
    <w:p w:rsidR="007147E8" w:rsidRDefault="007147E8" w:rsidP="007147E8">
      <w:pPr>
        <w:jc w:val="center"/>
        <w:rPr>
          <w:sz w:val="28"/>
          <w:szCs w:val="28"/>
        </w:rPr>
      </w:pPr>
    </w:p>
    <w:p w:rsidR="007147E8" w:rsidRDefault="007147E8" w:rsidP="007147E8">
      <w:pPr>
        <w:jc w:val="center"/>
        <w:rPr>
          <w:sz w:val="28"/>
          <w:szCs w:val="28"/>
        </w:rPr>
      </w:pPr>
    </w:p>
    <w:p w:rsidR="007147E8" w:rsidRDefault="007147E8" w:rsidP="007147E8">
      <w:pPr>
        <w:jc w:val="center"/>
        <w:rPr>
          <w:sz w:val="28"/>
          <w:szCs w:val="28"/>
        </w:rPr>
      </w:pPr>
    </w:p>
    <w:p w:rsidR="007147E8" w:rsidRDefault="007147E8" w:rsidP="007147E8">
      <w:pPr>
        <w:jc w:val="center"/>
        <w:rPr>
          <w:sz w:val="28"/>
          <w:szCs w:val="28"/>
        </w:rPr>
      </w:pPr>
    </w:p>
    <w:p w:rsidR="007147E8" w:rsidRDefault="007147E8" w:rsidP="007147E8">
      <w:pPr>
        <w:jc w:val="center"/>
        <w:rPr>
          <w:sz w:val="28"/>
          <w:szCs w:val="28"/>
        </w:rPr>
      </w:pPr>
    </w:p>
    <w:p w:rsidR="007147E8" w:rsidRDefault="007147E8" w:rsidP="007147E8">
      <w:pPr>
        <w:jc w:val="center"/>
        <w:rPr>
          <w:sz w:val="28"/>
          <w:szCs w:val="28"/>
        </w:rPr>
      </w:pPr>
    </w:p>
    <w:p w:rsidR="007147E8" w:rsidRDefault="007147E8" w:rsidP="007147E8">
      <w:pPr>
        <w:jc w:val="center"/>
        <w:rPr>
          <w:sz w:val="28"/>
          <w:szCs w:val="28"/>
        </w:rPr>
      </w:pPr>
    </w:p>
    <w:p w:rsidR="007147E8" w:rsidRDefault="007147E8" w:rsidP="007147E8">
      <w:pPr>
        <w:jc w:val="center"/>
        <w:rPr>
          <w:sz w:val="28"/>
          <w:szCs w:val="28"/>
        </w:rPr>
      </w:pPr>
    </w:p>
    <w:p w:rsidR="007147E8" w:rsidRDefault="007147E8" w:rsidP="007147E8">
      <w:pPr>
        <w:jc w:val="center"/>
        <w:rPr>
          <w:sz w:val="28"/>
          <w:szCs w:val="28"/>
        </w:rPr>
      </w:pPr>
    </w:p>
    <w:p w:rsidR="007147E8" w:rsidRDefault="007147E8" w:rsidP="007147E8">
      <w:pPr>
        <w:tabs>
          <w:tab w:val="left" w:pos="17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Содержание</w:t>
      </w:r>
    </w:p>
    <w:p w:rsidR="007147E8" w:rsidRDefault="007147E8" w:rsidP="007147E8">
      <w:pPr>
        <w:rPr>
          <w:sz w:val="28"/>
          <w:szCs w:val="28"/>
        </w:rPr>
      </w:pPr>
    </w:p>
    <w:p w:rsidR="007147E8" w:rsidRDefault="007147E8" w:rsidP="007147E8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 Проект решения  </w:t>
      </w:r>
      <w:r>
        <w:rPr>
          <w:rFonts w:eastAsia="Calibri"/>
          <w:sz w:val="28"/>
          <w:szCs w:val="28"/>
        </w:rPr>
        <w:t>«Об утверждении отчета об исполнении бюджета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Муниципального образования сельского поселения «</w:t>
      </w:r>
      <w:proofErr w:type="spellStart"/>
      <w:r>
        <w:rPr>
          <w:rFonts w:eastAsia="Calibri"/>
          <w:sz w:val="28"/>
          <w:szCs w:val="28"/>
        </w:rPr>
        <w:t>Зарянское</w:t>
      </w:r>
      <w:proofErr w:type="spellEnd"/>
      <w:r>
        <w:rPr>
          <w:rFonts w:eastAsia="Calibri"/>
          <w:sz w:val="28"/>
          <w:szCs w:val="28"/>
        </w:rPr>
        <w:t>»</w:t>
      </w:r>
    </w:p>
    <w:p w:rsidR="007147E8" w:rsidRDefault="007147E8" w:rsidP="007147E8">
      <w:p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>2. Отчет об исполнении бюджета форма № 0503117 на 01.01.2017 г.</w:t>
      </w:r>
    </w:p>
    <w:p w:rsidR="007147E8" w:rsidRDefault="007147E8" w:rsidP="007147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Пояснительная записка форма № 0503160 </w:t>
      </w:r>
    </w:p>
    <w:p w:rsidR="007147E8" w:rsidRDefault="007147E8" w:rsidP="007147E8">
      <w:pPr>
        <w:rPr>
          <w:rFonts w:cstheme="minorBidi"/>
          <w:sz w:val="28"/>
          <w:szCs w:val="28"/>
        </w:rPr>
      </w:pPr>
      <w:r>
        <w:rPr>
          <w:sz w:val="28"/>
          <w:szCs w:val="28"/>
        </w:rPr>
        <w:t>4. Информация о финансировании расходов из резервного фонда Администрации МО СП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 за 2016 г.</w:t>
      </w:r>
    </w:p>
    <w:p w:rsidR="007147E8" w:rsidRDefault="007147E8" w:rsidP="007147E8">
      <w:pPr>
        <w:rPr>
          <w:sz w:val="28"/>
          <w:szCs w:val="28"/>
        </w:rPr>
      </w:pPr>
      <w:r>
        <w:rPr>
          <w:sz w:val="28"/>
          <w:szCs w:val="28"/>
        </w:rPr>
        <w:t>5. Отчет об исполнении бюджета форма № 0503151 на 01.01.2017 г.</w:t>
      </w:r>
    </w:p>
    <w:p w:rsidR="007147E8" w:rsidRDefault="007147E8" w:rsidP="007147E8">
      <w:pPr>
        <w:rPr>
          <w:sz w:val="28"/>
          <w:szCs w:val="28"/>
        </w:rPr>
      </w:pPr>
    </w:p>
    <w:p w:rsidR="007147E8" w:rsidRDefault="007147E8" w:rsidP="007147E8">
      <w:pPr>
        <w:rPr>
          <w:sz w:val="28"/>
          <w:szCs w:val="28"/>
        </w:rPr>
      </w:pPr>
    </w:p>
    <w:p w:rsidR="007147E8" w:rsidRDefault="007147E8" w:rsidP="007147E8">
      <w:pPr>
        <w:rPr>
          <w:sz w:val="28"/>
          <w:szCs w:val="28"/>
        </w:rPr>
      </w:pPr>
    </w:p>
    <w:p w:rsidR="007147E8" w:rsidRDefault="007147E8" w:rsidP="007147E8">
      <w:pPr>
        <w:rPr>
          <w:sz w:val="28"/>
          <w:szCs w:val="28"/>
        </w:rPr>
      </w:pPr>
    </w:p>
    <w:p w:rsidR="007147E8" w:rsidRDefault="007147E8" w:rsidP="007147E8">
      <w:pPr>
        <w:rPr>
          <w:sz w:val="28"/>
          <w:szCs w:val="28"/>
        </w:rPr>
      </w:pPr>
    </w:p>
    <w:p w:rsidR="007147E8" w:rsidRDefault="007147E8" w:rsidP="007147E8">
      <w:pPr>
        <w:rPr>
          <w:sz w:val="28"/>
          <w:szCs w:val="28"/>
        </w:rPr>
      </w:pPr>
    </w:p>
    <w:p w:rsidR="007147E8" w:rsidRDefault="007147E8" w:rsidP="007147E8">
      <w:pPr>
        <w:rPr>
          <w:sz w:val="28"/>
          <w:szCs w:val="28"/>
        </w:rPr>
      </w:pPr>
    </w:p>
    <w:p w:rsidR="007147E8" w:rsidRDefault="007147E8" w:rsidP="007147E8">
      <w:pPr>
        <w:rPr>
          <w:sz w:val="28"/>
          <w:szCs w:val="28"/>
        </w:rPr>
      </w:pPr>
    </w:p>
    <w:p w:rsidR="007147E8" w:rsidRDefault="007147E8" w:rsidP="007147E8">
      <w:pPr>
        <w:rPr>
          <w:sz w:val="28"/>
          <w:szCs w:val="28"/>
        </w:rPr>
      </w:pPr>
    </w:p>
    <w:p w:rsidR="007147E8" w:rsidRDefault="007147E8" w:rsidP="007147E8">
      <w:pPr>
        <w:rPr>
          <w:sz w:val="28"/>
          <w:szCs w:val="28"/>
        </w:rPr>
      </w:pPr>
    </w:p>
    <w:p w:rsidR="007147E8" w:rsidRDefault="007147E8" w:rsidP="007147E8">
      <w:pPr>
        <w:rPr>
          <w:sz w:val="28"/>
          <w:szCs w:val="28"/>
        </w:rPr>
      </w:pPr>
    </w:p>
    <w:p w:rsidR="007147E8" w:rsidRDefault="007147E8" w:rsidP="007147E8">
      <w:pPr>
        <w:rPr>
          <w:sz w:val="28"/>
          <w:szCs w:val="28"/>
        </w:rPr>
      </w:pPr>
    </w:p>
    <w:p w:rsidR="007147E8" w:rsidRDefault="007147E8" w:rsidP="007147E8">
      <w:pPr>
        <w:rPr>
          <w:sz w:val="28"/>
          <w:szCs w:val="28"/>
        </w:rPr>
      </w:pPr>
    </w:p>
    <w:p w:rsidR="007147E8" w:rsidRDefault="007147E8" w:rsidP="007147E8">
      <w:pPr>
        <w:rPr>
          <w:sz w:val="28"/>
          <w:szCs w:val="28"/>
        </w:rPr>
      </w:pPr>
    </w:p>
    <w:p w:rsidR="007147E8" w:rsidRDefault="007147E8" w:rsidP="007147E8">
      <w:pPr>
        <w:rPr>
          <w:sz w:val="28"/>
          <w:szCs w:val="28"/>
        </w:rPr>
      </w:pPr>
    </w:p>
    <w:p w:rsidR="007147E8" w:rsidRDefault="007147E8" w:rsidP="007147E8">
      <w:pPr>
        <w:rPr>
          <w:sz w:val="28"/>
          <w:szCs w:val="28"/>
        </w:rPr>
      </w:pPr>
    </w:p>
    <w:p w:rsidR="007147E8" w:rsidRDefault="007147E8" w:rsidP="007147E8">
      <w:pPr>
        <w:rPr>
          <w:sz w:val="28"/>
          <w:szCs w:val="28"/>
        </w:rPr>
      </w:pPr>
    </w:p>
    <w:p w:rsidR="007147E8" w:rsidRDefault="007147E8" w:rsidP="007147E8">
      <w:pPr>
        <w:rPr>
          <w:sz w:val="28"/>
          <w:szCs w:val="28"/>
        </w:rPr>
      </w:pPr>
    </w:p>
    <w:p w:rsidR="007147E8" w:rsidRDefault="007147E8" w:rsidP="007147E8">
      <w:pPr>
        <w:rPr>
          <w:sz w:val="28"/>
          <w:szCs w:val="28"/>
        </w:rPr>
      </w:pPr>
    </w:p>
    <w:p w:rsidR="007147E8" w:rsidRDefault="007147E8" w:rsidP="007147E8">
      <w:pPr>
        <w:rPr>
          <w:sz w:val="28"/>
          <w:szCs w:val="28"/>
        </w:rPr>
      </w:pPr>
    </w:p>
    <w:p w:rsidR="007147E8" w:rsidRDefault="007147E8" w:rsidP="007147E8">
      <w:pPr>
        <w:rPr>
          <w:sz w:val="28"/>
          <w:szCs w:val="28"/>
        </w:rPr>
      </w:pPr>
    </w:p>
    <w:p w:rsidR="007147E8" w:rsidRDefault="007147E8" w:rsidP="007147E8">
      <w:pPr>
        <w:rPr>
          <w:sz w:val="28"/>
          <w:szCs w:val="28"/>
        </w:rPr>
      </w:pPr>
    </w:p>
    <w:p w:rsidR="007147E8" w:rsidRDefault="007147E8" w:rsidP="007147E8">
      <w:pPr>
        <w:rPr>
          <w:sz w:val="28"/>
          <w:szCs w:val="28"/>
        </w:rPr>
      </w:pPr>
    </w:p>
    <w:p w:rsidR="007147E8" w:rsidRDefault="007147E8" w:rsidP="007147E8">
      <w:pPr>
        <w:rPr>
          <w:sz w:val="28"/>
          <w:szCs w:val="28"/>
        </w:rPr>
      </w:pPr>
    </w:p>
    <w:p w:rsidR="007147E8" w:rsidRDefault="007147E8" w:rsidP="007147E8">
      <w:pPr>
        <w:rPr>
          <w:sz w:val="28"/>
          <w:szCs w:val="28"/>
        </w:rPr>
      </w:pPr>
    </w:p>
    <w:p w:rsidR="007147E8" w:rsidRDefault="007147E8" w:rsidP="007147E8">
      <w:pPr>
        <w:ind w:firstLine="0"/>
        <w:rPr>
          <w:sz w:val="28"/>
          <w:szCs w:val="28"/>
        </w:rPr>
      </w:pPr>
    </w:p>
    <w:tbl>
      <w:tblPr>
        <w:tblW w:w="10219" w:type="dxa"/>
        <w:tblInd w:w="93" w:type="dxa"/>
        <w:tblLook w:val="04A0" w:firstRow="1" w:lastRow="0" w:firstColumn="1" w:lastColumn="0" w:noHBand="0" w:noVBand="1"/>
      </w:tblPr>
      <w:tblGrid>
        <w:gridCol w:w="3096"/>
        <w:gridCol w:w="747"/>
        <w:gridCol w:w="1417"/>
        <w:gridCol w:w="1324"/>
        <w:gridCol w:w="329"/>
        <w:gridCol w:w="172"/>
        <w:gridCol w:w="95"/>
        <w:gridCol w:w="141"/>
        <w:gridCol w:w="95"/>
        <w:gridCol w:w="963"/>
        <w:gridCol w:w="1840"/>
      </w:tblGrid>
      <w:tr w:rsidR="007147E8" w:rsidTr="007147E8">
        <w:trPr>
          <w:trHeight w:val="282"/>
        </w:trPr>
        <w:tc>
          <w:tcPr>
            <w:tcW w:w="8379" w:type="dxa"/>
            <w:gridSpan w:val="10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eastAsia="en-US"/>
              </w:rPr>
              <w:t xml:space="preserve">                                              2. Расходы бюджета</w:t>
            </w:r>
          </w:p>
        </w:tc>
        <w:tc>
          <w:tcPr>
            <w:tcW w:w="1840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            Форма 0503117  с.2</w:t>
            </w:r>
          </w:p>
        </w:tc>
      </w:tr>
      <w:tr w:rsidR="007147E8" w:rsidTr="007147E8">
        <w:trPr>
          <w:trHeight w:val="282"/>
        </w:trPr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eastAsia="en-US"/>
              </w:rPr>
              <w:t> </w:t>
            </w:r>
          </w:p>
        </w:tc>
      </w:tr>
      <w:tr w:rsidR="007147E8" w:rsidTr="007147E8">
        <w:trPr>
          <w:trHeight w:val="240"/>
        </w:trPr>
        <w:tc>
          <w:tcPr>
            <w:tcW w:w="30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1795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7147E8" w:rsidTr="007147E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</w:tr>
      <w:tr w:rsidR="007147E8" w:rsidTr="007147E8"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</w:tr>
      <w:tr w:rsidR="007147E8" w:rsidTr="007147E8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7147E8" w:rsidTr="007147E8">
        <w:trPr>
          <w:trHeight w:val="33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Расходы бюджета - всего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2 459 741,68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317 698,65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2 142 043,03</w:t>
            </w:r>
          </w:p>
        </w:tc>
      </w:tr>
      <w:tr w:rsidR="007147E8" w:rsidTr="007147E8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7147E8" w:rsidTr="007147E8">
        <w:trPr>
          <w:trHeight w:val="28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lastRenderedPageBreak/>
              <w:t xml:space="preserve">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000 0102 99 1 00 91010 000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448 556,81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104 932,50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343 624,31</w:t>
            </w:r>
          </w:p>
        </w:tc>
      </w:tr>
      <w:tr w:rsidR="007147E8" w:rsidTr="007147E8">
        <w:trPr>
          <w:trHeight w:val="102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000 0102 99 1 00 91010 100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448 556,81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104 932,50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343 624,31</w:t>
            </w:r>
          </w:p>
        </w:tc>
      </w:tr>
      <w:tr w:rsidR="007147E8" w:rsidTr="007147E8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000 0102 99 1 00 91010 120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448 556,81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104 932,50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343 624,31</w:t>
            </w:r>
          </w:p>
        </w:tc>
      </w:tr>
      <w:tr w:rsidR="007147E8" w:rsidTr="007147E8">
        <w:trPr>
          <w:trHeight w:val="28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000 0102 99 1 00 91010 121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338 930,81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253 930,81</w:t>
            </w:r>
          </w:p>
        </w:tc>
      </w:tr>
      <w:tr w:rsidR="007147E8" w:rsidTr="007147E8">
        <w:trPr>
          <w:trHeight w:val="76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000 0102 99 1 00 91010 129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109 626,00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19 932,50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89 693,50</w:t>
            </w:r>
          </w:p>
        </w:tc>
      </w:tr>
      <w:tr w:rsidR="007147E8" w:rsidTr="007147E8">
        <w:trPr>
          <w:trHeight w:val="28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000 0102 99 9 00 73090 000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900,00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900,00</w:t>
            </w:r>
          </w:p>
        </w:tc>
      </w:tr>
      <w:tr w:rsidR="007147E8" w:rsidTr="007147E8">
        <w:trPr>
          <w:trHeight w:val="102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000 0102 99 9 00 73090 100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900,00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900,00</w:t>
            </w:r>
          </w:p>
        </w:tc>
      </w:tr>
      <w:tr w:rsidR="007147E8" w:rsidTr="007147E8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000 0102 99 9 00 73090 120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900,00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900,00</w:t>
            </w:r>
          </w:p>
        </w:tc>
      </w:tr>
      <w:tr w:rsidR="007147E8" w:rsidTr="007147E8">
        <w:trPr>
          <w:trHeight w:val="28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000 0102 99 9 00 73090 121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900,00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900,00</w:t>
            </w:r>
          </w:p>
        </w:tc>
      </w:tr>
      <w:tr w:rsidR="007147E8" w:rsidTr="007147E8">
        <w:trPr>
          <w:trHeight w:val="28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000 0104 99 1 00 91020 000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803 143,19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161 431,54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641 711,65</w:t>
            </w:r>
          </w:p>
        </w:tc>
      </w:tr>
      <w:tr w:rsidR="007147E8" w:rsidTr="007147E8">
        <w:trPr>
          <w:trHeight w:val="102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000 0104 99 1 00 91020 100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642 043,19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141 567,25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500 475,94</w:t>
            </w:r>
          </w:p>
        </w:tc>
      </w:tr>
      <w:tr w:rsidR="007147E8" w:rsidTr="007147E8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000 0104 99 1 00 91020 120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642 043,19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141 567,25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500 475,94</w:t>
            </w:r>
          </w:p>
        </w:tc>
      </w:tr>
      <w:tr w:rsidR="007147E8" w:rsidTr="007147E8">
        <w:trPr>
          <w:trHeight w:val="28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000 0104 99 1 00 91020 121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493 120,73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112 372,25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380 748,48</w:t>
            </w:r>
          </w:p>
        </w:tc>
      </w:tr>
      <w:tr w:rsidR="007147E8" w:rsidTr="007147E8">
        <w:trPr>
          <w:trHeight w:val="76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000 0104 99 1 00 91020 129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148 922,46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29 195,00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119 727,46</w:t>
            </w:r>
          </w:p>
        </w:tc>
      </w:tr>
      <w:tr w:rsidR="007147E8" w:rsidTr="007147E8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000 0104 99 1 00 91020 200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151 000,00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18 584,29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132 415,71</w:t>
            </w:r>
          </w:p>
        </w:tc>
      </w:tr>
      <w:tr w:rsidR="007147E8" w:rsidTr="007147E8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000 0104 99 1 00 91020 240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151 000,00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18 584,29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132 415,71</w:t>
            </w:r>
          </w:p>
        </w:tc>
      </w:tr>
      <w:tr w:rsidR="007147E8" w:rsidTr="007147E8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000 0104 99 1 00 91020 242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31 000,00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6 659,45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24 340,55</w:t>
            </w:r>
          </w:p>
        </w:tc>
      </w:tr>
      <w:tr w:rsidR="007147E8" w:rsidTr="007147E8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000 0104 99 1 00 91020 244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120 000,00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11 924,84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108 075,16</w:t>
            </w:r>
          </w:p>
        </w:tc>
      </w:tr>
      <w:tr w:rsidR="007147E8" w:rsidTr="007147E8">
        <w:trPr>
          <w:trHeight w:val="28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000 0104 99 1 00 91020 800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10 100,00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1 280,00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8 820,00</w:t>
            </w:r>
          </w:p>
        </w:tc>
      </w:tr>
      <w:tr w:rsidR="007147E8" w:rsidTr="007147E8">
        <w:trPr>
          <w:trHeight w:val="28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Уплата налогов, сборов и иных платежей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000 0104 99 1 00 91020 850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10 100,00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1 280,00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8 820,00</w:t>
            </w:r>
          </w:p>
        </w:tc>
      </w:tr>
      <w:tr w:rsidR="007147E8" w:rsidTr="007147E8">
        <w:trPr>
          <w:trHeight w:val="28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000 0104 99 1 00 91020 851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33,00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4 967,00</w:t>
            </w:r>
          </w:p>
        </w:tc>
      </w:tr>
      <w:tr w:rsidR="007147E8" w:rsidTr="007147E8">
        <w:trPr>
          <w:trHeight w:val="28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Уплата прочих налогов, сборов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000 0104 99 1 00 91020 852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5 100,00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1 247,00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3 853,00</w:t>
            </w:r>
          </w:p>
        </w:tc>
      </w:tr>
      <w:tr w:rsidR="007147E8" w:rsidTr="007147E8">
        <w:trPr>
          <w:trHeight w:val="28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0104 99 4 00 С0100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12 000,00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12 000,00</w:t>
            </w:r>
          </w:p>
        </w:tc>
      </w:tr>
      <w:tr w:rsidR="007147E8" w:rsidTr="007147E8">
        <w:trPr>
          <w:trHeight w:val="28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lastRenderedPageBreak/>
              <w:t xml:space="preserve">  Межбюджетные трансферты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0104 99 4 00 С0100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12 000,00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12 000,00</w:t>
            </w:r>
          </w:p>
        </w:tc>
      </w:tr>
      <w:tr w:rsidR="007147E8" w:rsidTr="007147E8">
        <w:trPr>
          <w:trHeight w:val="28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Иные межбюджетные трансферты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0104 99 4 00 С0100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12 000,00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12 000,00</w:t>
            </w:r>
          </w:p>
        </w:tc>
      </w:tr>
      <w:tr w:rsidR="007147E8" w:rsidTr="007147E8">
        <w:trPr>
          <w:trHeight w:val="28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0104 99 4 00 С0200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180 000,00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165 000,00</w:t>
            </w:r>
          </w:p>
        </w:tc>
      </w:tr>
      <w:tr w:rsidR="007147E8" w:rsidTr="007147E8">
        <w:trPr>
          <w:trHeight w:val="28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Межбюджетные трансферты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0104 99 4 00 С0200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180 000,00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165 000,00</w:t>
            </w:r>
          </w:p>
        </w:tc>
      </w:tr>
      <w:tr w:rsidR="007147E8" w:rsidTr="007147E8">
        <w:trPr>
          <w:trHeight w:val="28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Иные межбюджетные трансферты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0104 99 4 00 С0200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180 000,00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165 000,00</w:t>
            </w:r>
          </w:p>
        </w:tc>
      </w:tr>
      <w:tr w:rsidR="007147E8" w:rsidTr="007147E8">
        <w:trPr>
          <w:trHeight w:val="28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000 0104 99 9 00 74030 000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40 000,00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40 000,00</w:t>
            </w:r>
          </w:p>
        </w:tc>
      </w:tr>
      <w:tr w:rsidR="007147E8" w:rsidTr="007147E8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000 0104 99 9 00 74030 200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40 000,00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40 000,00</w:t>
            </w:r>
          </w:p>
        </w:tc>
      </w:tr>
      <w:tr w:rsidR="007147E8" w:rsidTr="007147E8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000 0104 99 9 00 74030 240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40 000,00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40 000,00</w:t>
            </w:r>
          </w:p>
        </w:tc>
      </w:tr>
      <w:tr w:rsidR="007147E8" w:rsidTr="007147E8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000 0104 99 9 00 74030 244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40 000,00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40 000,00</w:t>
            </w:r>
          </w:p>
        </w:tc>
      </w:tr>
      <w:tr w:rsidR="007147E8" w:rsidTr="007147E8">
        <w:trPr>
          <w:trHeight w:val="28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0111 99 6 00 Р0100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7147E8" w:rsidTr="007147E8">
        <w:trPr>
          <w:trHeight w:val="28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0111 99 6 00 Р0100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7147E8" w:rsidTr="007147E8">
        <w:trPr>
          <w:trHeight w:val="28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Резервные средства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0111 99 6 00 Р0100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7147E8" w:rsidTr="007147E8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000 0203 87 7 00 51180 000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76 200,00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16 928,64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59 271,36</w:t>
            </w:r>
          </w:p>
        </w:tc>
      </w:tr>
      <w:tr w:rsidR="007147E8" w:rsidTr="007147E8">
        <w:trPr>
          <w:trHeight w:val="102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000 0203 87 7 00 51180 100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70 308,00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16 928,64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53 379,36</w:t>
            </w:r>
          </w:p>
        </w:tc>
      </w:tr>
      <w:tr w:rsidR="007147E8" w:rsidTr="007147E8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000 0203 87 7 00 51180 120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70 308,00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16 928,64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53 379,36</w:t>
            </w:r>
          </w:p>
        </w:tc>
      </w:tr>
      <w:tr w:rsidR="007147E8" w:rsidTr="007147E8">
        <w:trPr>
          <w:trHeight w:val="28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000 0203 87 7 00 51180 121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54 000,00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14 210,64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39 789,36</w:t>
            </w:r>
          </w:p>
        </w:tc>
      </w:tr>
      <w:tr w:rsidR="007147E8" w:rsidTr="007147E8">
        <w:trPr>
          <w:trHeight w:val="76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000 0203 87 7 00 51180 129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16 308,00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2 718,00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13 590,00</w:t>
            </w:r>
          </w:p>
        </w:tc>
      </w:tr>
      <w:tr w:rsidR="007147E8" w:rsidTr="007147E8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000 0203 87 7 00 51180 200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5 892,00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5 892,00</w:t>
            </w:r>
          </w:p>
        </w:tc>
      </w:tr>
      <w:tr w:rsidR="007147E8" w:rsidTr="007147E8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000 0203 87 7 00 51180 240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5 892,00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5 892,00</w:t>
            </w:r>
          </w:p>
        </w:tc>
      </w:tr>
      <w:tr w:rsidR="007147E8" w:rsidTr="007147E8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000 0203 87 7 00 51180 244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5 892,00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5 892,00</w:t>
            </w:r>
          </w:p>
        </w:tc>
      </w:tr>
      <w:tr w:rsidR="007147E8" w:rsidTr="007147E8">
        <w:trPr>
          <w:trHeight w:val="28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000 0309 99 9 00 80100 000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7147E8" w:rsidTr="007147E8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000 0309 99 9 00 80100 200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7147E8" w:rsidTr="007147E8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000 0309 99 9 00 80100 240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7147E8" w:rsidTr="007147E8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000 0309 99 9 00 80100 244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7147E8" w:rsidTr="007147E8">
        <w:trPr>
          <w:trHeight w:val="28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000 0310 99 9 00 80900 000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7147E8" w:rsidTr="007147E8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000 0310 99 9 00 80900 200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7147E8" w:rsidTr="007147E8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000 0310 99 9 00 80900 240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7147E8" w:rsidTr="007147E8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000 0310 99 9 00 80900 244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7147E8" w:rsidTr="007147E8">
        <w:trPr>
          <w:trHeight w:val="28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000 0503 14 9 00 00140 000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18 309,30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6 255,20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12 054,10</w:t>
            </w:r>
          </w:p>
        </w:tc>
      </w:tr>
      <w:tr w:rsidR="007147E8" w:rsidTr="007147E8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000 0503 14 9 00 00140 200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18 309,30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6 255,20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12 054,10</w:t>
            </w:r>
          </w:p>
        </w:tc>
      </w:tr>
      <w:tr w:rsidR="007147E8" w:rsidTr="007147E8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000 0503 14 9 00 00140 240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18 309,30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6 255,20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12 054,10</w:t>
            </w:r>
          </w:p>
        </w:tc>
      </w:tr>
      <w:tr w:rsidR="007147E8" w:rsidTr="007147E8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000 0503 14 9 00 00140 244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18 309,30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6 255,20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12 054,10</w:t>
            </w:r>
          </w:p>
        </w:tc>
      </w:tr>
      <w:tr w:rsidR="007147E8" w:rsidTr="007147E8">
        <w:trPr>
          <w:trHeight w:val="28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000 0503 99 9 00 80900 000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10 000,00</w:t>
            </w:r>
          </w:p>
        </w:tc>
      </w:tr>
      <w:tr w:rsidR="007147E8" w:rsidTr="007147E8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000 0503 99 9 00 80900 200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10 000,00</w:t>
            </w:r>
          </w:p>
        </w:tc>
      </w:tr>
      <w:tr w:rsidR="007147E8" w:rsidTr="007147E8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000 0503 99 9 00 80900 240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10 000,00</w:t>
            </w:r>
          </w:p>
        </w:tc>
      </w:tr>
      <w:tr w:rsidR="007147E8" w:rsidTr="007147E8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000 0503 99 9 00 80900 244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10 000,00</w:t>
            </w:r>
          </w:p>
        </w:tc>
      </w:tr>
      <w:tr w:rsidR="007147E8" w:rsidTr="007147E8">
        <w:trPr>
          <w:trHeight w:val="28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000 0801 99 0 00 72340 000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46 132,38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46 132,38</w:t>
            </w:r>
          </w:p>
        </w:tc>
      </w:tr>
      <w:tr w:rsidR="007147E8" w:rsidTr="007147E8">
        <w:trPr>
          <w:trHeight w:val="28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Межбюджетные трансферты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000 0801 99 0 00 72340 500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46 132,38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46 132,38</w:t>
            </w:r>
          </w:p>
        </w:tc>
      </w:tr>
      <w:tr w:rsidR="007147E8" w:rsidTr="007147E8">
        <w:trPr>
          <w:trHeight w:val="28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Иные межбюджетные трансферты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000 0801 99 0 00 72340 540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46 132,38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46 132,38</w:t>
            </w:r>
          </w:p>
        </w:tc>
      </w:tr>
      <w:tr w:rsidR="007147E8" w:rsidTr="007147E8">
        <w:trPr>
          <w:trHeight w:val="28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0801 99 4 00 С0600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764 000,00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764 000,00</w:t>
            </w:r>
          </w:p>
        </w:tc>
      </w:tr>
      <w:tr w:rsidR="007147E8" w:rsidTr="007147E8">
        <w:trPr>
          <w:trHeight w:val="28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Межбюджетные трансферты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0801 99 4 00 С0600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764 000,00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764 000,00</w:t>
            </w:r>
          </w:p>
        </w:tc>
      </w:tr>
      <w:tr w:rsidR="007147E8" w:rsidTr="007147E8">
        <w:trPr>
          <w:trHeight w:val="28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Иные межбюджетные трансферты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0801 99 4 00 С0600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764 000,00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764 000,00</w:t>
            </w:r>
          </w:p>
        </w:tc>
      </w:tr>
      <w:tr w:rsidR="007147E8" w:rsidTr="007147E8">
        <w:trPr>
          <w:trHeight w:val="28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000 1001 99 5 00 85010 000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57 500,00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13 150,77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44 349,23</w:t>
            </w:r>
          </w:p>
        </w:tc>
      </w:tr>
      <w:tr w:rsidR="007147E8" w:rsidTr="007147E8">
        <w:trPr>
          <w:trHeight w:val="285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Социальное обеспечение и иные выплаты населению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000 1001 99 5 00 85010 300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57 500,00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13 150,77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44 349,23</w:t>
            </w:r>
          </w:p>
        </w:tc>
      </w:tr>
      <w:tr w:rsidR="007147E8" w:rsidTr="007147E8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000 1001 99 5 00 85010 320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57 500,00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13 150,77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44 349,23</w:t>
            </w:r>
          </w:p>
        </w:tc>
      </w:tr>
      <w:tr w:rsidR="007147E8" w:rsidTr="007147E8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000 1001 99 5 00 85010 321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57 500,00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13 150,77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44 349,23</w:t>
            </w:r>
          </w:p>
        </w:tc>
      </w:tr>
      <w:tr w:rsidR="007147E8" w:rsidTr="007147E8">
        <w:trPr>
          <w:trHeight w:val="480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Результат исполнения бюджета (дефицит / профицит)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9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-78 670,91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7147E8" w:rsidTr="007147E8">
        <w:trPr>
          <w:trHeight w:val="300"/>
        </w:trPr>
        <w:tc>
          <w:tcPr>
            <w:tcW w:w="3096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747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24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795" w:type="dxa"/>
            <w:gridSpan w:val="6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840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7147E8" w:rsidTr="007147E8">
        <w:trPr>
          <w:trHeight w:val="300"/>
        </w:trPr>
        <w:tc>
          <w:tcPr>
            <w:tcW w:w="3096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Глава МО СП "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Зарянское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" ____________________________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Г.Л. Малыгина</w:t>
            </w:r>
          </w:p>
        </w:tc>
        <w:tc>
          <w:tcPr>
            <w:tcW w:w="1324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95" w:type="dxa"/>
            <w:gridSpan w:val="6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0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7E8" w:rsidTr="007147E8">
        <w:trPr>
          <w:trHeight w:val="300"/>
        </w:trPr>
        <w:tc>
          <w:tcPr>
            <w:tcW w:w="3096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  <w:lang w:eastAsia="en-US"/>
              </w:rPr>
              <w:t xml:space="preserve">(подпись)          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  <w:lang w:eastAsia="en-US"/>
              </w:rPr>
              <w:t>(расшифровка подписи)</w:t>
            </w:r>
          </w:p>
        </w:tc>
        <w:tc>
          <w:tcPr>
            <w:tcW w:w="1324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95" w:type="dxa"/>
            <w:gridSpan w:val="6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0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7E8" w:rsidTr="007147E8">
        <w:trPr>
          <w:trHeight w:val="300"/>
        </w:trPr>
        <w:tc>
          <w:tcPr>
            <w:tcW w:w="3096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17" w:type="dxa"/>
            <w:gridSpan w:val="4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7" w:type="dxa"/>
            <w:gridSpan w:val="2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0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7E8" w:rsidTr="007147E8">
        <w:trPr>
          <w:trHeight w:val="300"/>
        </w:trPr>
        <w:tc>
          <w:tcPr>
            <w:tcW w:w="3096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17" w:type="dxa"/>
            <w:gridSpan w:val="4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7" w:type="dxa"/>
            <w:gridSpan w:val="2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0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7E8" w:rsidTr="007147E8">
        <w:trPr>
          <w:trHeight w:val="300"/>
        </w:trPr>
        <w:tc>
          <w:tcPr>
            <w:tcW w:w="3096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817" w:type="dxa"/>
            <w:gridSpan w:val="4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7" w:type="dxa"/>
            <w:gridSpan w:val="2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0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7E8" w:rsidTr="007147E8">
        <w:trPr>
          <w:trHeight w:val="300"/>
        </w:trPr>
        <w:tc>
          <w:tcPr>
            <w:tcW w:w="3096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Специалист отдела бюджетного планирования и анализа</w:t>
            </w:r>
          </w:p>
        </w:tc>
        <w:tc>
          <w:tcPr>
            <w:tcW w:w="398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П.Н.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Гуськова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58" w:type="dxa"/>
            <w:gridSpan w:val="2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0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7E8" w:rsidTr="007147E8">
        <w:trPr>
          <w:trHeight w:val="300"/>
        </w:trPr>
        <w:tc>
          <w:tcPr>
            <w:tcW w:w="3096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  <w:lang w:eastAsia="en-US"/>
              </w:rPr>
              <w:t xml:space="preserve">                 (подпись)          </w:t>
            </w:r>
          </w:p>
        </w:tc>
        <w:tc>
          <w:tcPr>
            <w:tcW w:w="398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  <w:lang w:eastAsia="en-US"/>
              </w:rPr>
              <w:t>(расшифровка подписи)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58" w:type="dxa"/>
            <w:gridSpan w:val="2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0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7E8" w:rsidTr="007147E8">
        <w:trPr>
          <w:trHeight w:val="300"/>
        </w:trPr>
        <w:tc>
          <w:tcPr>
            <w:tcW w:w="3096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817" w:type="dxa"/>
            <w:gridSpan w:val="4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7" w:type="dxa"/>
            <w:gridSpan w:val="2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0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7E8" w:rsidTr="007147E8">
        <w:trPr>
          <w:trHeight w:val="300"/>
        </w:trPr>
        <w:tc>
          <w:tcPr>
            <w:tcW w:w="3096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Главный бухгалтер________________________</w:t>
            </w:r>
          </w:p>
        </w:tc>
        <w:tc>
          <w:tcPr>
            <w:tcW w:w="398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Г.Г. Чернышева 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58" w:type="dxa"/>
            <w:gridSpan w:val="2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0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7147E8" w:rsidRDefault="007147E8" w:rsidP="007147E8">
      <w:pPr>
        <w:ind w:firstLine="0"/>
        <w:rPr>
          <w:sz w:val="28"/>
          <w:szCs w:val="28"/>
        </w:rPr>
      </w:pPr>
    </w:p>
    <w:p w:rsidR="007147E8" w:rsidRDefault="007147E8" w:rsidP="007147E8">
      <w:pPr>
        <w:ind w:firstLine="0"/>
        <w:rPr>
          <w:sz w:val="28"/>
          <w:szCs w:val="28"/>
        </w:rPr>
      </w:pPr>
    </w:p>
    <w:tbl>
      <w:tblPr>
        <w:tblW w:w="120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6"/>
        <w:gridCol w:w="1559"/>
        <w:gridCol w:w="1123"/>
        <w:gridCol w:w="366"/>
        <w:gridCol w:w="1770"/>
        <w:gridCol w:w="3259"/>
        <w:gridCol w:w="284"/>
        <w:gridCol w:w="283"/>
      </w:tblGrid>
      <w:tr w:rsidR="007147E8" w:rsidTr="007147E8">
        <w:trPr>
          <w:trHeight w:val="282"/>
        </w:trPr>
        <w:tc>
          <w:tcPr>
            <w:tcW w:w="11781" w:type="dxa"/>
            <w:gridSpan w:val="7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eastAsia="en-US"/>
              </w:rPr>
              <w:t xml:space="preserve">                                  3. Источники финансирования дефицита бюджета</w:t>
            </w:r>
          </w:p>
        </w:tc>
        <w:tc>
          <w:tcPr>
            <w:tcW w:w="283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7E8" w:rsidTr="007147E8">
        <w:trPr>
          <w:trHeight w:val="24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7E8" w:rsidTr="007147E8">
        <w:trPr>
          <w:trHeight w:val="270"/>
        </w:trPr>
        <w:tc>
          <w:tcPr>
            <w:tcW w:w="3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148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7E8" w:rsidRDefault="007147E8">
            <w:pPr>
              <w:widowControl/>
              <w:spacing w:line="240" w:lineRule="auto"/>
              <w:ind w:right="1168"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  <w:tc>
          <w:tcPr>
            <w:tcW w:w="283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7E8" w:rsidTr="007147E8">
        <w:trPr>
          <w:trHeight w:val="240"/>
        </w:trPr>
        <w:tc>
          <w:tcPr>
            <w:tcW w:w="11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7E8" w:rsidTr="007147E8">
        <w:trPr>
          <w:trHeight w:val="240"/>
        </w:trPr>
        <w:tc>
          <w:tcPr>
            <w:tcW w:w="11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7E8" w:rsidTr="007147E8">
        <w:trPr>
          <w:trHeight w:val="225"/>
        </w:trPr>
        <w:tc>
          <w:tcPr>
            <w:tcW w:w="11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7E8" w:rsidTr="007147E8">
        <w:trPr>
          <w:trHeight w:val="1010"/>
        </w:trPr>
        <w:tc>
          <w:tcPr>
            <w:tcW w:w="11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7E8" w:rsidTr="007147E8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83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7E8" w:rsidTr="007147E8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78 670,91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83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7E8" w:rsidTr="007147E8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7E8" w:rsidTr="007147E8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83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7E8" w:rsidTr="007147E8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7E8" w:rsidTr="007147E8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источники внешнего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83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7E8" w:rsidTr="007147E8">
        <w:trPr>
          <w:trHeight w:val="259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7E8" w:rsidTr="007147E8">
        <w:trPr>
          <w:trHeight w:val="28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Изменение остатков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000 01 00 00 00 00 0000 000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78 670,91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83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7E8" w:rsidTr="007147E8">
        <w:trPr>
          <w:trHeight w:val="28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увеличение остатков средств,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000 01 05 00 00 00 0000 500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-2 459 741,68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-242 727,74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83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7E8" w:rsidTr="007147E8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000 01 05 02 00 00 0000 500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-2 459 741,68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-242 727,74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83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7E8" w:rsidTr="007147E8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000 01 05 02 01 00 0000 510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-2 459 741,68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-242 727,74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83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7E8" w:rsidTr="007147E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000 01 05 02 01 10 0000 510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-2 459 741,68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-242 727,74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83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7E8" w:rsidTr="007147E8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уменьшение остатков средств,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000 01 05 00 00 00 0000 600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2 459 741,68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321 398,65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83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7E8" w:rsidTr="007147E8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000 01 05 02 00 00 0000 600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2 459 741,68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321 398,65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83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7E8" w:rsidTr="007147E8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000 01 05 02 01 00 0000 610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2 459 741,68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321 398,65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83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7E8" w:rsidTr="007147E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000 01 05 02 01 10 0000 610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2 459 741,68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321 398,65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83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7E8" w:rsidTr="007147E8">
        <w:trPr>
          <w:trHeight w:val="199"/>
        </w:trPr>
        <w:tc>
          <w:tcPr>
            <w:tcW w:w="3417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71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7E8" w:rsidTr="007147E8">
        <w:trPr>
          <w:trHeight w:val="199"/>
        </w:trPr>
        <w:tc>
          <w:tcPr>
            <w:tcW w:w="3417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Руководитель ____________________________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71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60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7E8" w:rsidTr="007147E8">
        <w:trPr>
          <w:trHeight w:val="199"/>
        </w:trPr>
        <w:tc>
          <w:tcPr>
            <w:tcW w:w="3417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  <w:lang w:eastAsia="en-US"/>
              </w:rPr>
              <w:t xml:space="preserve">(подпись)          </w:t>
            </w:r>
          </w:p>
        </w:tc>
        <w:tc>
          <w:tcPr>
            <w:tcW w:w="304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  <w:lang w:eastAsia="en-US"/>
              </w:rPr>
              <w:t>(расшифровка подписи)</w:t>
            </w:r>
          </w:p>
        </w:tc>
        <w:tc>
          <w:tcPr>
            <w:tcW w:w="1771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260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84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7E8" w:rsidTr="007147E8">
        <w:trPr>
          <w:trHeight w:val="199"/>
        </w:trPr>
        <w:tc>
          <w:tcPr>
            <w:tcW w:w="3417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83" w:type="dxa"/>
            <w:gridSpan w:val="2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66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71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60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7E8" w:rsidTr="007147E8">
        <w:trPr>
          <w:trHeight w:val="240"/>
        </w:trPr>
        <w:tc>
          <w:tcPr>
            <w:tcW w:w="3417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83" w:type="dxa"/>
            <w:gridSpan w:val="2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66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71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0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4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7E8" w:rsidTr="007147E8">
        <w:trPr>
          <w:trHeight w:val="270"/>
        </w:trPr>
        <w:tc>
          <w:tcPr>
            <w:tcW w:w="3417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Руководитель финансово-</w:t>
            </w:r>
          </w:p>
        </w:tc>
        <w:tc>
          <w:tcPr>
            <w:tcW w:w="2683" w:type="dxa"/>
            <w:gridSpan w:val="2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6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71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60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7E8" w:rsidTr="007147E8">
        <w:trPr>
          <w:trHeight w:val="222"/>
        </w:trPr>
        <w:tc>
          <w:tcPr>
            <w:tcW w:w="3417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 xml:space="preserve">экономической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lastRenderedPageBreak/>
              <w:t>службы____________________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1771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60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7E8" w:rsidTr="007147E8">
        <w:trPr>
          <w:trHeight w:val="222"/>
        </w:trPr>
        <w:tc>
          <w:tcPr>
            <w:tcW w:w="3417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  <w:lang w:eastAsia="en-US"/>
              </w:rPr>
              <w:lastRenderedPageBreak/>
              <w:t xml:space="preserve">                 (подпись)          </w:t>
            </w:r>
          </w:p>
        </w:tc>
        <w:tc>
          <w:tcPr>
            <w:tcW w:w="304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  <w:lang w:eastAsia="en-US"/>
              </w:rPr>
              <w:t>(расшифровка подписи)</w:t>
            </w:r>
          </w:p>
        </w:tc>
        <w:tc>
          <w:tcPr>
            <w:tcW w:w="1771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60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7E8" w:rsidTr="007147E8">
        <w:trPr>
          <w:trHeight w:val="342"/>
        </w:trPr>
        <w:tc>
          <w:tcPr>
            <w:tcW w:w="3417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83" w:type="dxa"/>
            <w:gridSpan w:val="2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6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71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60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7E8" w:rsidTr="007147E8">
        <w:trPr>
          <w:trHeight w:val="342"/>
        </w:trPr>
        <w:tc>
          <w:tcPr>
            <w:tcW w:w="3417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Главный бухгалтер________________________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71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60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7E8" w:rsidTr="007147E8">
        <w:trPr>
          <w:trHeight w:val="70"/>
        </w:trPr>
        <w:tc>
          <w:tcPr>
            <w:tcW w:w="3417" w:type="dxa"/>
            <w:noWrap/>
            <w:vAlign w:val="bottom"/>
          </w:tcPr>
          <w:p w:rsidR="007147E8" w:rsidRDefault="007147E8">
            <w:pPr>
              <w:widowControl/>
              <w:spacing w:line="240" w:lineRule="auto"/>
              <w:ind w:firstLine="0"/>
              <w:rPr>
                <w:rFonts w:ascii="Arial CYR" w:hAnsi="Arial CYR" w:cs="Arial CYR"/>
                <w:color w:val="000000"/>
                <w:sz w:val="12"/>
                <w:szCs w:val="12"/>
                <w:lang w:eastAsia="en-US"/>
              </w:rPr>
            </w:pPr>
          </w:p>
          <w:p w:rsidR="007147E8" w:rsidRDefault="007147E8">
            <w:pPr>
              <w:widowControl/>
              <w:spacing w:line="240" w:lineRule="auto"/>
              <w:ind w:firstLine="0"/>
              <w:jc w:val="center"/>
              <w:rPr>
                <w:rFonts w:ascii="Arial CYR" w:hAnsi="Arial CYR" w:cs="Arial CYR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  <w:lang w:eastAsia="en-US"/>
              </w:rPr>
              <w:t>ъ</w:t>
            </w:r>
          </w:p>
        </w:tc>
        <w:tc>
          <w:tcPr>
            <w:tcW w:w="304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7147E8" w:rsidRDefault="007147E8">
            <w:pPr>
              <w:widowControl/>
              <w:spacing w:line="240" w:lineRule="auto"/>
              <w:ind w:firstLine="0"/>
              <w:rPr>
                <w:rFonts w:ascii="Arial CYR" w:hAnsi="Arial CYR" w:cs="Arial CYR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71" w:type="dxa"/>
            <w:noWrap/>
            <w:vAlign w:val="bottom"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3260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147E8" w:rsidTr="007147E8">
        <w:trPr>
          <w:trHeight w:val="342"/>
        </w:trPr>
        <w:tc>
          <w:tcPr>
            <w:tcW w:w="3417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83" w:type="dxa"/>
            <w:gridSpan w:val="2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6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71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60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noWrap/>
            <w:vAlign w:val="bottom"/>
            <w:hideMark/>
          </w:tcPr>
          <w:p w:rsidR="007147E8" w:rsidRDefault="007147E8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7147E8" w:rsidRDefault="007147E8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7147E8" w:rsidRDefault="007147E8" w:rsidP="007147E8">
      <w:pPr>
        <w:ind w:firstLine="0"/>
        <w:rPr>
          <w:sz w:val="28"/>
          <w:szCs w:val="28"/>
        </w:rPr>
      </w:pPr>
    </w:p>
    <w:p w:rsidR="00256684" w:rsidRDefault="00256684">
      <w:bookmarkStart w:id="0" w:name="_GoBack"/>
      <w:bookmarkEnd w:id="0"/>
    </w:p>
    <w:sectPr w:rsidR="0025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AC8"/>
    <w:multiLevelType w:val="hybridMultilevel"/>
    <w:tmpl w:val="10F28436"/>
    <w:lvl w:ilvl="0" w:tplc="9F6C70F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98"/>
    <w:rsid w:val="00256684"/>
    <w:rsid w:val="007147E8"/>
    <w:rsid w:val="00F9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E8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7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47E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147E8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7147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147E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714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rsid w:val="007147E8"/>
    <w:rPr>
      <w:color w:val="008000"/>
    </w:rPr>
  </w:style>
  <w:style w:type="character" w:customStyle="1" w:styleId="a7">
    <w:name w:val="Цветовое выделение"/>
    <w:rsid w:val="007147E8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E8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7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47E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147E8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7147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147E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714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rsid w:val="007147E8"/>
    <w:rPr>
      <w:color w:val="008000"/>
    </w:rPr>
  </w:style>
  <w:style w:type="character" w:customStyle="1" w:styleId="a7">
    <w:name w:val="Цветовое выделение"/>
    <w:rsid w:val="007147E8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4167</Words>
  <Characters>23753</Characters>
  <Application>Microsoft Office Word</Application>
  <DocSecurity>0</DocSecurity>
  <Lines>197</Lines>
  <Paragraphs>55</Paragraphs>
  <ScaleCrop>false</ScaleCrop>
  <Company/>
  <LinksUpToDate>false</LinksUpToDate>
  <CharactersWithSpaces>27865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2017-07-14T06:23:00Z</dcterms:created>
  <dcterms:modified xsi:type="dcterms:W3CDTF">2017-07-14T06:29:00Z</dcterms:modified>
</cp:coreProperties>
</file>