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47" w:rsidRDefault="00876E47" w:rsidP="004241BC">
      <w:pPr>
        <w:spacing w:after="0"/>
        <w:jc w:val="center"/>
        <w:rPr>
          <w:rFonts w:ascii="Times New Roman" w:hAnsi="Times New Roman" w:cs="Times New Roman"/>
          <w:b/>
          <w:sz w:val="24"/>
          <w:szCs w:val="24"/>
        </w:rPr>
      </w:pPr>
      <w:r>
        <w:rPr>
          <w:rFonts w:ascii="Times New Roman" w:hAnsi="Times New Roman" w:cs="Times New Roman"/>
          <w:b/>
          <w:sz w:val="24"/>
          <w:szCs w:val="24"/>
        </w:rPr>
        <w:t>Отчет МКУ ФУ АМО «Кяхтинский район» за 20</w:t>
      </w:r>
      <w:r w:rsidR="0037040B">
        <w:rPr>
          <w:rFonts w:ascii="Times New Roman" w:hAnsi="Times New Roman" w:cs="Times New Roman"/>
          <w:b/>
          <w:sz w:val="24"/>
          <w:szCs w:val="24"/>
        </w:rPr>
        <w:t>20</w:t>
      </w:r>
      <w:r>
        <w:rPr>
          <w:rFonts w:ascii="Times New Roman" w:hAnsi="Times New Roman" w:cs="Times New Roman"/>
          <w:b/>
          <w:sz w:val="24"/>
          <w:szCs w:val="24"/>
        </w:rPr>
        <w:t xml:space="preserve"> год.</w:t>
      </w:r>
    </w:p>
    <w:p w:rsidR="00B42D4D" w:rsidRDefault="00B42D4D" w:rsidP="004241BC">
      <w:pPr>
        <w:spacing w:after="0"/>
        <w:jc w:val="center"/>
        <w:rPr>
          <w:rFonts w:ascii="Times New Roman" w:hAnsi="Times New Roman" w:cs="Times New Roman"/>
          <w:b/>
          <w:sz w:val="24"/>
          <w:szCs w:val="24"/>
        </w:rPr>
      </w:pPr>
    </w:p>
    <w:p w:rsidR="00876E47" w:rsidRDefault="00E85322" w:rsidP="00876E47">
      <w:pPr>
        <w:spacing w:after="0"/>
        <w:rPr>
          <w:rFonts w:ascii="Times New Roman" w:hAnsi="Times New Roman" w:cs="Times New Roman"/>
          <w:sz w:val="24"/>
          <w:szCs w:val="24"/>
        </w:rPr>
      </w:pPr>
      <w:r>
        <w:rPr>
          <w:rFonts w:ascii="Times New Roman" w:hAnsi="Times New Roman" w:cs="Times New Roman"/>
          <w:sz w:val="24"/>
          <w:szCs w:val="24"/>
        </w:rPr>
        <w:t>В 20</w:t>
      </w:r>
      <w:r w:rsidR="00BC163A">
        <w:rPr>
          <w:rFonts w:ascii="Times New Roman" w:hAnsi="Times New Roman" w:cs="Times New Roman"/>
          <w:sz w:val="24"/>
          <w:szCs w:val="24"/>
        </w:rPr>
        <w:t>20</w:t>
      </w:r>
      <w:r>
        <w:rPr>
          <w:rFonts w:ascii="Times New Roman" w:hAnsi="Times New Roman" w:cs="Times New Roman"/>
          <w:sz w:val="24"/>
          <w:szCs w:val="24"/>
        </w:rPr>
        <w:t xml:space="preserve"> году в</w:t>
      </w:r>
      <w:r w:rsidR="00876E47">
        <w:rPr>
          <w:rFonts w:ascii="Times New Roman" w:hAnsi="Times New Roman" w:cs="Times New Roman"/>
          <w:sz w:val="24"/>
          <w:szCs w:val="24"/>
        </w:rPr>
        <w:t xml:space="preserve"> МКУ ФУ АМО «Кяхтинский район»</w:t>
      </w:r>
      <w:r w:rsidR="00BC163A">
        <w:rPr>
          <w:rFonts w:ascii="Times New Roman" w:hAnsi="Times New Roman" w:cs="Times New Roman"/>
          <w:sz w:val="24"/>
          <w:szCs w:val="24"/>
        </w:rPr>
        <w:t xml:space="preserve"> штатная численность составила:</w:t>
      </w:r>
    </w:p>
    <w:p w:rsidR="00BC163A" w:rsidRDefault="00475245" w:rsidP="00876E47">
      <w:pPr>
        <w:spacing w:after="0"/>
        <w:rPr>
          <w:rFonts w:ascii="Times New Roman" w:hAnsi="Times New Roman" w:cs="Times New Roman"/>
          <w:sz w:val="24"/>
          <w:szCs w:val="24"/>
        </w:rPr>
      </w:pPr>
      <w:r>
        <w:rPr>
          <w:rFonts w:ascii="Times New Roman" w:hAnsi="Times New Roman" w:cs="Times New Roman"/>
          <w:sz w:val="24"/>
          <w:szCs w:val="24"/>
        </w:rPr>
        <w:t>-</w:t>
      </w:r>
      <w:r w:rsidR="00876E47">
        <w:rPr>
          <w:rFonts w:ascii="Times New Roman" w:hAnsi="Times New Roman" w:cs="Times New Roman"/>
          <w:sz w:val="24"/>
          <w:szCs w:val="24"/>
        </w:rPr>
        <w:t xml:space="preserve">Отдел бюджетного </w:t>
      </w:r>
      <w:r w:rsidR="00E85322">
        <w:rPr>
          <w:rFonts w:ascii="Times New Roman" w:hAnsi="Times New Roman" w:cs="Times New Roman"/>
          <w:sz w:val="24"/>
          <w:szCs w:val="24"/>
        </w:rPr>
        <w:t>планирования и анализа</w:t>
      </w:r>
      <w:r>
        <w:rPr>
          <w:rFonts w:ascii="Times New Roman" w:hAnsi="Times New Roman" w:cs="Times New Roman"/>
          <w:sz w:val="24"/>
          <w:szCs w:val="24"/>
        </w:rPr>
        <w:t>-</w:t>
      </w:r>
      <w:r w:rsidR="00454FD8">
        <w:rPr>
          <w:rFonts w:ascii="Times New Roman" w:hAnsi="Times New Roman" w:cs="Times New Roman"/>
          <w:sz w:val="24"/>
          <w:szCs w:val="24"/>
        </w:rPr>
        <w:t>8 специалистов, в т.ч. 2 специалиста поселений по переданным полномочиям</w:t>
      </w:r>
      <w:r w:rsidR="00BC163A">
        <w:rPr>
          <w:rFonts w:ascii="Times New Roman" w:hAnsi="Times New Roman" w:cs="Times New Roman"/>
          <w:sz w:val="24"/>
          <w:szCs w:val="24"/>
        </w:rPr>
        <w:t>(фактически7)</w:t>
      </w:r>
    </w:p>
    <w:p w:rsidR="00475245" w:rsidRDefault="00BC163A" w:rsidP="00876E47">
      <w:pPr>
        <w:spacing w:after="0"/>
        <w:rPr>
          <w:rFonts w:ascii="Times New Roman" w:hAnsi="Times New Roman" w:cs="Times New Roman"/>
          <w:sz w:val="24"/>
          <w:szCs w:val="24"/>
        </w:rPr>
      </w:pPr>
      <w:r>
        <w:rPr>
          <w:rFonts w:ascii="Times New Roman" w:hAnsi="Times New Roman" w:cs="Times New Roman"/>
          <w:sz w:val="24"/>
          <w:szCs w:val="24"/>
        </w:rPr>
        <w:t>–</w:t>
      </w:r>
      <w:r w:rsidR="00475245">
        <w:rPr>
          <w:rFonts w:ascii="Times New Roman" w:hAnsi="Times New Roman" w:cs="Times New Roman"/>
          <w:sz w:val="24"/>
          <w:szCs w:val="24"/>
        </w:rPr>
        <w:t xml:space="preserve">Отдел бухгалтерского учета и отчетности-14 , в т.ч.6 бухгалтеров поселений </w:t>
      </w:r>
      <w:r>
        <w:rPr>
          <w:rFonts w:ascii="Times New Roman" w:hAnsi="Times New Roman" w:cs="Times New Roman"/>
          <w:sz w:val="24"/>
          <w:szCs w:val="24"/>
        </w:rPr>
        <w:t>(</w:t>
      </w:r>
      <w:r w:rsidR="00475245">
        <w:rPr>
          <w:rFonts w:ascii="Times New Roman" w:hAnsi="Times New Roman" w:cs="Times New Roman"/>
          <w:sz w:val="24"/>
          <w:szCs w:val="24"/>
        </w:rPr>
        <w:t>фактически работают 4</w:t>
      </w:r>
      <w:r>
        <w:rPr>
          <w:rFonts w:ascii="Times New Roman" w:hAnsi="Times New Roman" w:cs="Times New Roman"/>
          <w:sz w:val="24"/>
          <w:szCs w:val="24"/>
        </w:rPr>
        <w:t>)</w:t>
      </w:r>
      <w:r w:rsidR="00475245">
        <w:rPr>
          <w:rFonts w:ascii="Times New Roman" w:hAnsi="Times New Roman" w:cs="Times New Roman"/>
          <w:sz w:val="24"/>
          <w:szCs w:val="24"/>
        </w:rPr>
        <w:t>, 6 –АХО</w:t>
      </w:r>
    </w:p>
    <w:p w:rsidR="007B17C9" w:rsidRDefault="007B17C9" w:rsidP="00876E47">
      <w:pPr>
        <w:spacing w:after="0"/>
        <w:rPr>
          <w:rFonts w:ascii="Times New Roman" w:hAnsi="Times New Roman" w:cs="Times New Roman"/>
          <w:sz w:val="24"/>
          <w:szCs w:val="24"/>
        </w:rPr>
      </w:pPr>
      <w:r>
        <w:rPr>
          <w:rFonts w:ascii="Times New Roman" w:hAnsi="Times New Roman" w:cs="Times New Roman"/>
          <w:sz w:val="24"/>
          <w:szCs w:val="24"/>
        </w:rPr>
        <w:t>-Ревизор-1</w:t>
      </w:r>
    </w:p>
    <w:p w:rsidR="007B17C9" w:rsidRDefault="007B17C9" w:rsidP="00876E47">
      <w:pPr>
        <w:spacing w:after="0"/>
        <w:rPr>
          <w:rFonts w:ascii="Times New Roman" w:hAnsi="Times New Roman" w:cs="Times New Roman"/>
          <w:sz w:val="24"/>
          <w:szCs w:val="24"/>
        </w:rPr>
      </w:pPr>
      <w:r>
        <w:rPr>
          <w:rFonts w:ascii="Times New Roman" w:hAnsi="Times New Roman" w:cs="Times New Roman"/>
          <w:sz w:val="24"/>
          <w:szCs w:val="24"/>
        </w:rPr>
        <w:t>Всего 21</w:t>
      </w:r>
    </w:p>
    <w:p w:rsidR="009D706D" w:rsidRDefault="009D706D" w:rsidP="009D706D">
      <w:pPr>
        <w:spacing w:after="0"/>
        <w:rPr>
          <w:rFonts w:ascii="Times New Roman" w:hAnsi="Times New Roman" w:cs="Times New Roman"/>
          <w:sz w:val="24"/>
          <w:szCs w:val="24"/>
        </w:rPr>
      </w:pPr>
      <w:r>
        <w:rPr>
          <w:rFonts w:ascii="Times New Roman" w:hAnsi="Times New Roman" w:cs="Times New Roman"/>
          <w:sz w:val="24"/>
          <w:szCs w:val="24"/>
        </w:rPr>
        <w:tab/>
      </w:r>
      <w:r w:rsidR="0077735B">
        <w:rPr>
          <w:rFonts w:ascii="Times New Roman" w:hAnsi="Times New Roman" w:cs="Times New Roman"/>
          <w:sz w:val="24"/>
          <w:szCs w:val="24"/>
        </w:rPr>
        <w:t>В 20</w:t>
      </w:r>
      <w:r w:rsidR="00BC163A">
        <w:rPr>
          <w:rFonts w:ascii="Times New Roman" w:hAnsi="Times New Roman" w:cs="Times New Roman"/>
          <w:sz w:val="24"/>
          <w:szCs w:val="24"/>
        </w:rPr>
        <w:t>20</w:t>
      </w:r>
      <w:r w:rsidR="0077735B">
        <w:rPr>
          <w:rFonts w:ascii="Times New Roman" w:hAnsi="Times New Roman" w:cs="Times New Roman"/>
          <w:sz w:val="24"/>
          <w:szCs w:val="24"/>
        </w:rPr>
        <w:t xml:space="preserve"> г. </w:t>
      </w:r>
      <w:r w:rsidR="0002732B">
        <w:rPr>
          <w:rFonts w:ascii="Times New Roman" w:hAnsi="Times New Roman" w:cs="Times New Roman"/>
          <w:sz w:val="24"/>
          <w:szCs w:val="24"/>
        </w:rPr>
        <w:t>МКУ</w:t>
      </w:r>
      <w:r w:rsidR="0077735B">
        <w:rPr>
          <w:rFonts w:ascii="Times New Roman" w:hAnsi="Times New Roman" w:cs="Times New Roman"/>
          <w:sz w:val="24"/>
          <w:szCs w:val="24"/>
        </w:rPr>
        <w:t xml:space="preserve"> ФУ </w:t>
      </w:r>
      <w:r w:rsidR="0002732B">
        <w:rPr>
          <w:rFonts w:ascii="Times New Roman" w:hAnsi="Times New Roman" w:cs="Times New Roman"/>
          <w:sz w:val="24"/>
          <w:szCs w:val="24"/>
        </w:rPr>
        <w:t xml:space="preserve"> было организовано обучениевсех бухгалтеров и экономистов учреждений МО «Кяхтинский район» в  негосударственном образовательном частном учреждении организации дополнительного профессионального образования «</w:t>
      </w:r>
      <w:proofErr w:type="spellStart"/>
      <w:r w:rsidR="0002732B">
        <w:rPr>
          <w:rFonts w:ascii="Times New Roman" w:hAnsi="Times New Roman" w:cs="Times New Roman"/>
          <w:sz w:val="24"/>
          <w:szCs w:val="24"/>
        </w:rPr>
        <w:t>Актион-</w:t>
      </w:r>
      <w:r>
        <w:rPr>
          <w:rFonts w:ascii="Times New Roman" w:hAnsi="Times New Roman" w:cs="Times New Roman"/>
          <w:sz w:val="24"/>
          <w:szCs w:val="24"/>
        </w:rPr>
        <w:t>МЦФЭР</w:t>
      </w:r>
      <w:proofErr w:type="spellEnd"/>
      <w:r w:rsidR="0002732B">
        <w:rPr>
          <w:rFonts w:ascii="Times New Roman" w:hAnsi="Times New Roman" w:cs="Times New Roman"/>
          <w:sz w:val="24"/>
          <w:szCs w:val="24"/>
        </w:rPr>
        <w:t xml:space="preserve">» </w:t>
      </w:r>
      <w:r>
        <w:rPr>
          <w:rFonts w:ascii="Times New Roman" w:hAnsi="Times New Roman" w:cs="Times New Roman"/>
          <w:sz w:val="24"/>
          <w:szCs w:val="24"/>
        </w:rPr>
        <w:t xml:space="preserve"> Все специалисты получили дипломы и удостоверения о повышении квалификации «Школы главбуха госучреждения»</w:t>
      </w:r>
      <w:r w:rsidRPr="009D706D">
        <w:rPr>
          <w:rFonts w:ascii="Times New Roman" w:hAnsi="Times New Roman" w:cs="Times New Roman"/>
          <w:sz w:val="24"/>
          <w:szCs w:val="24"/>
        </w:rPr>
        <w:t>в зависимости от темы и часов</w:t>
      </w:r>
      <w:r>
        <w:rPr>
          <w:rFonts w:ascii="Times New Roman" w:hAnsi="Times New Roman" w:cs="Times New Roman"/>
          <w:sz w:val="24"/>
          <w:szCs w:val="24"/>
        </w:rPr>
        <w:t xml:space="preserve"> пройденного обучения.</w:t>
      </w:r>
      <w:r w:rsidR="00E02992">
        <w:rPr>
          <w:rFonts w:ascii="Times New Roman" w:hAnsi="Times New Roman" w:cs="Times New Roman"/>
          <w:sz w:val="24"/>
          <w:szCs w:val="24"/>
        </w:rPr>
        <w:t xml:space="preserve"> Специалисты отдела бухгалтерского учета принимали участие в </w:t>
      </w:r>
      <w:proofErr w:type="spellStart"/>
      <w:r w:rsidR="00E02992">
        <w:rPr>
          <w:rFonts w:ascii="Times New Roman" w:hAnsi="Times New Roman" w:cs="Times New Roman"/>
          <w:sz w:val="24"/>
          <w:szCs w:val="24"/>
        </w:rPr>
        <w:t>вебинарахпроводимыхКансалт</w:t>
      </w:r>
      <w:proofErr w:type="spellEnd"/>
      <w:r w:rsidR="00E02992">
        <w:rPr>
          <w:rFonts w:ascii="Times New Roman" w:hAnsi="Times New Roman" w:cs="Times New Roman"/>
          <w:sz w:val="24"/>
          <w:szCs w:val="24"/>
        </w:rPr>
        <w:t xml:space="preserve"> тендер по годовой отчетности. </w:t>
      </w:r>
    </w:p>
    <w:p w:rsidR="00557222" w:rsidRDefault="009D706D" w:rsidP="009D706D">
      <w:pPr>
        <w:spacing w:after="0"/>
        <w:rPr>
          <w:rFonts w:ascii="Times New Roman" w:hAnsi="Times New Roman" w:cs="Times New Roman"/>
          <w:sz w:val="24"/>
          <w:szCs w:val="24"/>
        </w:rPr>
      </w:pPr>
      <w:r>
        <w:rPr>
          <w:rFonts w:ascii="Times New Roman" w:hAnsi="Times New Roman" w:cs="Times New Roman"/>
          <w:sz w:val="24"/>
          <w:szCs w:val="24"/>
        </w:rPr>
        <w:tab/>
      </w:r>
      <w:r w:rsidR="00E02992">
        <w:rPr>
          <w:rFonts w:ascii="Times New Roman" w:hAnsi="Times New Roman" w:cs="Times New Roman"/>
          <w:sz w:val="24"/>
          <w:szCs w:val="24"/>
        </w:rPr>
        <w:t>Ревизор  приняла</w:t>
      </w:r>
      <w:r w:rsidR="00E02992" w:rsidRPr="00E02992">
        <w:rPr>
          <w:rFonts w:ascii="Times New Roman" w:hAnsi="Times New Roman" w:cs="Times New Roman"/>
          <w:sz w:val="24"/>
          <w:szCs w:val="24"/>
        </w:rPr>
        <w:t xml:space="preserve"> участи</w:t>
      </w:r>
      <w:r w:rsidR="00E02992">
        <w:rPr>
          <w:rFonts w:ascii="Times New Roman" w:hAnsi="Times New Roman" w:cs="Times New Roman"/>
          <w:sz w:val="24"/>
          <w:szCs w:val="24"/>
        </w:rPr>
        <w:t xml:space="preserve">е </w:t>
      </w:r>
      <w:proofErr w:type="spellStart"/>
      <w:r w:rsidR="00E02992">
        <w:rPr>
          <w:rFonts w:ascii="Times New Roman" w:hAnsi="Times New Roman" w:cs="Times New Roman"/>
          <w:sz w:val="24"/>
          <w:szCs w:val="24"/>
        </w:rPr>
        <w:t>в</w:t>
      </w:r>
      <w:r w:rsidR="00E02992" w:rsidRPr="00E02992">
        <w:rPr>
          <w:rFonts w:ascii="Times New Roman" w:hAnsi="Times New Roman" w:cs="Times New Roman"/>
          <w:sz w:val="24"/>
          <w:szCs w:val="24"/>
        </w:rPr>
        <w:t>вебинара</w:t>
      </w:r>
      <w:proofErr w:type="spellEnd"/>
      <w:r w:rsidR="00E02992" w:rsidRPr="00E02992">
        <w:rPr>
          <w:rFonts w:ascii="Times New Roman" w:hAnsi="Times New Roman" w:cs="Times New Roman"/>
          <w:sz w:val="24"/>
          <w:szCs w:val="24"/>
        </w:rPr>
        <w:t xml:space="preserve">: </w:t>
      </w:r>
      <w:proofErr w:type="spellStart"/>
      <w:r w:rsidR="00E02992" w:rsidRPr="00E02992">
        <w:rPr>
          <w:rFonts w:ascii="Times New Roman" w:hAnsi="Times New Roman" w:cs="Times New Roman"/>
          <w:sz w:val="24"/>
          <w:szCs w:val="24"/>
        </w:rPr>
        <w:t>КЕйс</w:t>
      </w:r>
      <w:proofErr w:type="spellEnd"/>
      <w:r w:rsidR="00E02992" w:rsidRPr="00E02992">
        <w:rPr>
          <w:rFonts w:ascii="Times New Roman" w:hAnsi="Times New Roman" w:cs="Times New Roman"/>
          <w:sz w:val="24"/>
          <w:szCs w:val="24"/>
        </w:rPr>
        <w:t xml:space="preserve"> 777 в закупках: третий из 7 </w:t>
      </w:r>
      <w:proofErr w:type="spellStart"/>
      <w:r w:rsidR="00E02992" w:rsidRPr="00E02992">
        <w:rPr>
          <w:rFonts w:ascii="Times New Roman" w:hAnsi="Times New Roman" w:cs="Times New Roman"/>
          <w:sz w:val="24"/>
          <w:szCs w:val="24"/>
        </w:rPr>
        <w:t>вебинаров</w:t>
      </w:r>
      <w:proofErr w:type="spellEnd"/>
      <w:r w:rsidR="00E02992" w:rsidRPr="00E02992">
        <w:rPr>
          <w:rFonts w:ascii="Times New Roman" w:hAnsi="Times New Roman" w:cs="Times New Roman"/>
          <w:sz w:val="24"/>
          <w:szCs w:val="24"/>
        </w:rPr>
        <w:t>, 77 разобранных ситуаций после изменений</w:t>
      </w:r>
      <w:r w:rsidR="00E02992">
        <w:rPr>
          <w:rFonts w:ascii="Times New Roman" w:hAnsi="Times New Roman" w:cs="Times New Roman"/>
          <w:sz w:val="24"/>
          <w:szCs w:val="24"/>
        </w:rPr>
        <w:t xml:space="preserve"> в </w:t>
      </w:r>
      <w:r w:rsidR="00E02992" w:rsidRPr="00E02992">
        <w:rPr>
          <w:rFonts w:ascii="Times New Roman" w:hAnsi="Times New Roman" w:cs="Times New Roman"/>
          <w:sz w:val="24"/>
          <w:szCs w:val="24"/>
        </w:rPr>
        <w:t>онлайн конференция "меры по восстановлению закупок и</w:t>
      </w:r>
      <w:r w:rsidR="00E02992">
        <w:rPr>
          <w:rFonts w:ascii="Times New Roman" w:hAnsi="Times New Roman" w:cs="Times New Roman"/>
          <w:sz w:val="24"/>
          <w:szCs w:val="24"/>
        </w:rPr>
        <w:t xml:space="preserve"> организации работы бухгалтерии»</w:t>
      </w:r>
    </w:p>
    <w:p w:rsidR="00E02992" w:rsidRDefault="00E02992" w:rsidP="009D706D">
      <w:pPr>
        <w:spacing w:after="0"/>
        <w:rPr>
          <w:rFonts w:ascii="Times New Roman" w:hAnsi="Times New Roman" w:cs="Times New Roman"/>
          <w:sz w:val="24"/>
          <w:szCs w:val="24"/>
        </w:rPr>
      </w:pPr>
      <w:r>
        <w:rPr>
          <w:rFonts w:ascii="Times New Roman" w:hAnsi="Times New Roman" w:cs="Times New Roman"/>
          <w:sz w:val="24"/>
          <w:szCs w:val="24"/>
        </w:rPr>
        <w:tab/>
      </w:r>
    </w:p>
    <w:p w:rsidR="0077735B" w:rsidRDefault="0077735B" w:rsidP="00876E47">
      <w:pPr>
        <w:spacing w:after="0"/>
        <w:rPr>
          <w:rFonts w:ascii="Times New Roman" w:hAnsi="Times New Roman" w:cs="Times New Roman"/>
          <w:sz w:val="24"/>
          <w:szCs w:val="24"/>
        </w:rPr>
      </w:pPr>
      <w:r>
        <w:rPr>
          <w:rFonts w:ascii="Times New Roman" w:hAnsi="Times New Roman" w:cs="Times New Roman"/>
          <w:sz w:val="24"/>
          <w:szCs w:val="24"/>
        </w:rPr>
        <w:tab/>
      </w:r>
      <w:r w:rsidR="00B30683">
        <w:rPr>
          <w:rFonts w:ascii="Times New Roman" w:hAnsi="Times New Roman" w:cs="Times New Roman"/>
          <w:sz w:val="24"/>
          <w:szCs w:val="24"/>
        </w:rPr>
        <w:t>За 20</w:t>
      </w:r>
      <w:r w:rsidR="00E02992">
        <w:rPr>
          <w:rFonts w:ascii="Times New Roman" w:hAnsi="Times New Roman" w:cs="Times New Roman"/>
          <w:sz w:val="24"/>
          <w:szCs w:val="24"/>
        </w:rPr>
        <w:t>20</w:t>
      </w:r>
      <w:r w:rsidR="00B30683">
        <w:rPr>
          <w:rFonts w:ascii="Times New Roman" w:hAnsi="Times New Roman" w:cs="Times New Roman"/>
          <w:sz w:val="24"/>
          <w:szCs w:val="24"/>
        </w:rPr>
        <w:t xml:space="preserve"> год вынесено </w:t>
      </w:r>
      <w:r w:rsidR="00B30683" w:rsidRPr="0077735B">
        <w:rPr>
          <w:rFonts w:ascii="Times New Roman" w:hAnsi="Times New Roman" w:cs="Times New Roman"/>
          <w:b/>
          <w:sz w:val="24"/>
          <w:szCs w:val="24"/>
        </w:rPr>
        <w:t>1</w:t>
      </w:r>
      <w:r w:rsidR="00A55731">
        <w:rPr>
          <w:rFonts w:ascii="Times New Roman" w:hAnsi="Times New Roman" w:cs="Times New Roman"/>
          <w:b/>
          <w:sz w:val="24"/>
          <w:szCs w:val="24"/>
        </w:rPr>
        <w:t>7</w:t>
      </w:r>
      <w:r w:rsidR="00B30683">
        <w:rPr>
          <w:rFonts w:ascii="Times New Roman" w:hAnsi="Times New Roman" w:cs="Times New Roman"/>
          <w:sz w:val="24"/>
          <w:szCs w:val="24"/>
        </w:rPr>
        <w:t xml:space="preserve"> вопросов</w:t>
      </w:r>
      <w:r w:rsidR="00A72C1E">
        <w:rPr>
          <w:rFonts w:ascii="Times New Roman" w:hAnsi="Times New Roman" w:cs="Times New Roman"/>
          <w:sz w:val="24"/>
          <w:szCs w:val="24"/>
        </w:rPr>
        <w:t xml:space="preserve"> на сессию совета депутатов МО «Кяхтинский район», в т.ч.</w:t>
      </w:r>
      <w:r>
        <w:rPr>
          <w:rFonts w:ascii="Times New Roman" w:hAnsi="Times New Roman" w:cs="Times New Roman"/>
          <w:sz w:val="24"/>
          <w:szCs w:val="24"/>
        </w:rPr>
        <w:t>:</w:t>
      </w:r>
    </w:p>
    <w:p w:rsidR="0077735B" w:rsidRDefault="0077735B" w:rsidP="00876E47">
      <w:pPr>
        <w:spacing w:after="0"/>
        <w:rPr>
          <w:rFonts w:ascii="Times New Roman" w:hAnsi="Times New Roman" w:cs="Times New Roman"/>
          <w:sz w:val="24"/>
          <w:szCs w:val="24"/>
        </w:rPr>
      </w:pPr>
      <w:r>
        <w:rPr>
          <w:rFonts w:ascii="Times New Roman" w:hAnsi="Times New Roman" w:cs="Times New Roman"/>
          <w:sz w:val="24"/>
          <w:szCs w:val="24"/>
        </w:rPr>
        <w:t>-</w:t>
      </w:r>
      <w:r w:rsidR="00A55731">
        <w:rPr>
          <w:rFonts w:ascii="Times New Roman" w:hAnsi="Times New Roman" w:cs="Times New Roman"/>
          <w:b/>
          <w:sz w:val="24"/>
          <w:szCs w:val="24"/>
        </w:rPr>
        <w:t>8</w:t>
      </w:r>
      <w:r w:rsidR="00944635">
        <w:rPr>
          <w:rFonts w:ascii="Times New Roman" w:hAnsi="Times New Roman" w:cs="Times New Roman"/>
          <w:sz w:val="24"/>
          <w:szCs w:val="24"/>
        </w:rPr>
        <w:t>проектов по внесению изменений в бюджет</w:t>
      </w:r>
      <w:r w:rsidR="003469D5">
        <w:rPr>
          <w:rFonts w:ascii="Times New Roman" w:hAnsi="Times New Roman" w:cs="Times New Roman"/>
          <w:sz w:val="24"/>
          <w:szCs w:val="24"/>
        </w:rPr>
        <w:t xml:space="preserve"> МО «Кяхтинский район»</w:t>
      </w:r>
    </w:p>
    <w:p w:rsidR="0077735B" w:rsidRDefault="0077735B" w:rsidP="00876E47">
      <w:pPr>
        <w:spacing w:after="0"/>
        <w:rPr>
          <w:rFonts w:ascii="Times New Roman" w:hAnsi="Times New Roman" w:cs="Times New Roman"/>
          <w:sz w:val="24"/>
          <w:szCs w:val="24"/>
        </w:rPr>
      </w:pPr>
      <w:r>
        <w:rPr>
          <w:rFonts w:ascii="Times New Roman" w:hAnsi="Times New Roman" w:cs="Times New Roman"/>
          <w:sz w:val="24"/>
          <w:szCs w:val="24"/>
        </w:rPr>
        <w:t>-</w:t>
      </w:r>
      <w:r w:rsidR="00A55731" w:rsidRPr="00A55731">
        <w:rPr>
          <w:rFonts w:ascii="Times New Roman" w:hAnsi="Times New Roman" w:cs="Times New Roman"/>
          <w:b/>
          <w:sz w:val="24"/>
          <w:szCs w:val="24"/>
        </w:rPr>
        <w:t>3</w:t>
      </w:r>
      <w:r w:rsidR="003469D5">
        <w:rPr>
          <w:rFonts w:ascii="Times New Roman" w:hAnsi="Times New Roman" w:cs="Times New Roman"/>
          <w:sz w:val="24"/>
          <w:szCs w:val="24"/>
        </w:rPr>
        <w:t xml:space="preserve"> проекта по отчету об исполнении бюджета</w:t>
      </w:r>
    </w:p>
    <w:p w:rsidR="0077735B" w:rsidRDefault="0077735B" w:rsidP="00876E47">
      <w:pPr>
        <w:spacing w:after="0"/>
        <w:rPr>
          <w:rFonts w:ascii="Times New Roman" w:hAnsi="Times New Roman" w:cs="Times New Roman"/>
          <w:sz w:val="24"/>
          <w:szCs w:val="24"/>
        </w:rPr>
      </w:pPr>
      <w:r>
        <w:rPr>
          <w:rFonts w:ascii="Times New Roman" w:hAnsi="Times New Roman" w:cs="Times New Roman"/>
          <w:sz w:val="24"/>
          <w:szCs w:val="24"/>
        </w:rPr>
        <w:t>-</w:t>
      </w:r>
      <w:r w:rsidR="003469D5" w:rsidRPr="00EB115E">
        <w:rPr>
          <w:rFonts w:ascii="Times New Roman" w:hAnsi="Times New Roman" w:cs="Times New Roman"/>
          <w:b/>
          <w:sz w:val="24"/>
          <w:szCs w:val="24"/>
        </w:rPr>
        <w:t xml:space="preserve">2 </w:t>
      </w:r>
      <w:r w:rsidR="003469D5">
        <w:rPr>
          <w:rFonts w:ascii="Times New Roman" w:hAnsi="Times New Roman" w:cs="Times New Roman"/>
          <w:sz w:val="24"/>
          <w:szCs w:val="24"/>
        </w:rPr>
        <w:t>проекта о внесении изменений в положение об оплате труда</w:t>
      </w:r>
    </w:p>
    <w:p w:rsidR="0077735B" w:rsidRDefault="0077735B" w:rsidP="00876E47">
      <w:pPr>
        <w:spacing w:after="0"/>
        <w:rPr>
          <w:rFonts w:ascii="Times New Roman" w:hAnsi="Times New Roman" w:cs="Times New Roman"/>
          <w:sz w:val="24"/>
          <w:szCs w:val="24"/>
        </w:rPr>
      </w:pPr>
      <w:r>
        <w:rPr>
          <w:rFonts w:ascii="Times New Roman" w:hAnsi="Times New Roman" w:cs="Times New Roman"/>
          <w:sz w:val="24"/>
          <w:szCs w:val="24"/>
        </w:rPr>
        <w:t>-</w:t>
      </w:r>
      <w:r w:rsidR="003469D5" w:rsidRPr="00EB115E">
        <w:rPr>
          <w:rFonts w:ascii="Times New Roman" w:hAnsi="Times New Roman" w:cs="Times New Roman"/>
          <w:b/>
          <w:sz w:val="24"/>
          <w:szCs w:val="24"/>
        </w:rPr>
        <w:t>1</w:t>
      </w:r>
      <w:r w:rsidR="003469D5">
        <w:rPr>
          <w:rFonts w:ascii="Times New Roman" w:hAnsi="Times New Roman" w:cs="Times New Roman"/>
          <w:sz w:val="24"/>
          <w:szCs w:val="24"/>
        </w:rPr>
        <w:t xml:space="preserve">проект о внесении изменений в положение </w:t>
      </w:r>
      <w:r w:rsidR="00B82159">
        <w:rPr>
          <w:rFonts w:ascii="Times New Roman" w:hAnsi="Times New Roman" w:cs="Times New Roman"/>
          <w:sz w:val="24"/>
          <w:szCs w:val="24"/>
        </w:rPr>
        <w:t>МКУ ФУ АМО «Кяхтинский район»</w:t>
      </w:r>
    </w:p>
    <w:p w:rsidR="007B17C9" w:rsidRDefault="0077735B" w:rsidP="00876E47">
      <w:pPr>
        <w:spacing w:after="0"/>
        <w:rPr>
          <w:rFonts w:ascii="Times New Roman" w:hAnsi="Times New Roman" w:cs="Times New Roman"/>
          <w:sz w:val="24"/>
          <w:szCs w:val="24"/>
        </w:rPr>
      </w:pPr>
      <w:r>
        <w:rPr>
          <w:rFonts w:ascii="Times New Roman" w:hAnsi="Times New Roman" w:cs="Times New Roman"/>
          <w:sz w:val="24"/>
          <w:szCs w:val="24"/>
        </w:rPr>
        <w:t>-</w:t>
      </w:r>
      <w:r w:rsidR="00B82159">
        <w:rPr>
          <w:rFonts w:ascii="Times New Roman" w:hAnsi="Times New Roman" w:cs="Times New Roman"/>
          <w:b/>
          <w:sz w:val="24"/>
          <w:szCs w:val="24"/>
        </w:rPr>
        <w:t>3</w:t>
      </w:r>
      <w:r w:rsidR="00B9021E">
        <w:rPr>
          <w:rFonts w:ascii="Times New Roman" w:hAnsi="Times New Roman" w:cs="Times New Roman"/>
          <w:sz w:val="24"/>
          <w:szCs w:val="24"/>
        </w:rPr>
        <w:t>проект</w:t>
      </w:r>
      <w:r w:rsidR="00B9021E" w:rsidRPr="00B9021E">
        <w:rPr>
          <w:rFonts w:ascii="Times New Roman" w:hAnsi="Times New Roman" w:cs="Times New Roman"/>
          <w:sz w:val="24"/>
          <w:szCs w:val="24"/>
        </w:rPr>
        <w:t xml:space="preserve">   «Об утверждении </w:t>
      </w:r>
      <w:r w:rsidR="00B82159">
        <w:rPr>
          <w:rFonts w:ascii="Times New Roman" w:hAnsi="Times New Roman" w:cs="Times New Roman"/>
          <w:sz w:val="24"/>
          <w:szCs w:val="24"/>
        </w:rPr>
        <w:t xml:space="preserve">бюджета МО «Кяхтинский район» проведении публичных слушаний </w:t>
      </w:r>
    </w:p>
    <w:p w:rsidR="0077735B" w:rsidRDefault="0077735B" w:rsidP="0077735B">
      <w:pPr>
        <w:spacing w:after="0"/>
        <w:rPr>
          <w:rFonts w:ascii="Times New Roman" w:hAnsi="Times New Roman" w:cs="Times New Roman"/>
          <w:sz w:val="24"/>
          <w:szCs w:val="24"/>
        </w:rPr>
      </w:pPr>
    </w:p>
    <w:p w:rsidR="003469D5" w:rsidRDefault="0077735B" w:rsidP="00876E47">
      <w:pPr>
        <w:spacing w:after="0"/>
        <w:rPr>
          <w:rFonts w:ascii="Times New Roman" w:hAnsi="Times New Roman" w:cs="Times New Roman"/>
          <w:sz w:val="24"/>
          <w:szCs w:val="24"/>
        </w:rPr>
      </w:pPr>
      <w:r w:rsidRPr="0077735B">
        <w:rPr>
          <w:rFonts w:ascii="Times New Roman" w:hAnsi="Times New Roman" w:cs="Times New Roman"/>
          <w:sz w:val="24"/>
          <w:szCs w:val="24"/>
        </w:rPr>
        <w:t>МКУ ФУ АМО «Кяхтинский район» за 20</w:t>
      </w:r>
      <w:r w:rsidR="00341042">
        <w:rPr>
          <w:rFonts w:ascii="Times New Roman" w:hAnsi="Times New Roman" w:cs="Times New Roman"/>
          <w:sz w:val="24"/>
          <w:szCs w:val="24"/>
        </w:rPr>
        <w:t>20</w:t>
      </w:r>
      <w:r w:rsidRPr="0077735B">
        <w:rPr>
          <w:rFonts w:ascii="Times New Roman" w:hAnsi="Times New Roman" w:cs="Times New Roman"/>
          <w:sz w:val="24"/>
          <w:szCs w:val="24"/>
        </w:rPr>
        <w:t xml:space="preserve"> год.</w:t>
      </w:r>
      <w:r>
        <w:rPr>
          <w:rFonts w:ascii="Times New Roman" w:hAnsi="Times New Roman" w:cs="Times New Roman"/>
          <w:sz w:val="24"/>
          <w:szCs w:val="24"/>
        </w:rPr>
        <w:t>п</w:t>
      </w:r>
      <w:r w:rsidR="003469D5">
        <w:rPr>
          <w:rFonts w:ascii="Times New Roman" w:hAnsi="Times New Roman" w:cs="Times New Roman"/>
          <w:sz w:val="24"/>
          <w:szCs w:val="24"/>
        </w:rPr>
        <w:t xml:space="preserve">одготовлено </w:t>
      </w:r>
      <w:r w:rsidR="00341042">
        <w:rPr>
          <w:rFonts w:ascii="Times New Roman" w:hAnsi="Times New Roman" w:cs="Times New Roman"/>
          <w:b/>
          <w:sz w:val="24"/>
          <w:szCs w:val="24"/>
        </w:rPr>
        <w:t>13</w:t>
      </w:r>
      <w:r w:rsidR="003469D5">
        <w:rPr>
          <w:rFonts w:ascii="Times New Roman" w:hAnsi="Times New Roman" w:cs="Times New Roman"/>
          <w:sz w:val="24"/>
          <w:szCs w:val="24"/>
        </w:rPr>
        <w:t>постановлени</w:t>
      </w:r>
      <w:r>
        <w:rPr>
          <w:rFonts w:ascii="Times New Roman" w:hAnsi="Times New Roman" w:cs="Times New Roman"/>
          <w:sz w:val="24"/>
          <w:szCs w:val="24"/>
        </w:rPr>
        <w:t>я,</w:t>
      </w:r>
      <w:r w:rsidR="00341042">
        <w:rPr>
          <w:rFonts w:ascii="Times New Roman" w:hAnsi="Times New Roman" w:cs="Times New Roman"/>
          <w:b/>
          <w:sz w:val="24"/>
          <w:szCs w:val="24"/>
        </w:rPr>
        <w:t>6</w:t>
      </w:r>
      <w:r>
        <w:rPr>
          <w:rFonts w:ascii="Times New Roman" w:hAnsi="Times New Roman" w:cs="Times New Roman"/>
          <w:sz w:val="24"/>
          <w:szCs w:val="24"/>
        </w:rPr>
        <w:t xml:space="preserve"> распоряжений по Администрации МО «Кяхтинский район»</w:t>
      </w:r>
      <w:r w:rsidR="009D4036">
        <w:rPr>
          <w:rFonts w:ascii="Times New Roman" w:hAnsi="Times New Roman" w:cs="Times New Roman"/>
          <w:sz w:val="24"/>
          <w:szCs w:val="24"/>
        </w:rPr>
        <w:t xml:space="preserve"> (нормативно-правовые акты и внесение изменений в НПА., </w:t>
      </w:r>
      <w:r w:rsidR="009D4036" w:rsidRPr="009D4036">
        <w:rPr>
          <w:rFonts w:ascii="Times New Roman" w:hAnsi="Times New Roman" w:cs="Times New Roman"/>
          <w:b/>
          <w:sz w:val="24"/>
          <w:szCs w:val="24"/>
        </w:rPr>
        <w:t xml:space="preserve">93 </w:t>
      </w:r>
      <w:r w:rsidR="009D4036">
        <w:rPr>
          <w:rFonts w:ascii="Times New Roman" w:hAnsi="Times New Roman" w:cs="Times New Roman"/>
          <w:sz w:val="24"/>
          <w:szCs w:val="24"/>
        </w:rPr>
        <w:t xml:space="preserve">приказа МКУ ФУ АМО «Кяхтинский район» </w:t>
      </w:r>
    </w:p>
    <w:p w:rsidR="00F71E10" w:rsidRDefault="00F71E10" w:rsidP="00B9021E">
      <w:pPr>
        <w:spacing w:after="0"/>
        <w:rPr>
          <w:rFonts w:ascii="Times New Roman" w:hAnsi="Times New Roman" w:cs="Times New Roman"/>
          <w:sz w:val="24"/>
          <w:szCs w:val="24"/>
        </w:rPr>
      </w:pPr>
    </w:p>
    <w:p w:rsidR="00DE1FBA" w:rsidRPr="0077735B" w:rsidRDefault="0077735B" w:rsidP="00B9021E">
      <w:pPr>
        <w:spacing w:after="0"/>
        <w:rPr>
          <w:rFonts w:ascii="Times New Roman" w:hAnsi="Times New Roman" w:cs="Times New Roman"/>
          <w:sz w:val="24"/>
          <w:szCs w:val="24"/>
        </w:rPr>
      </w:pPr>
      <w:r w:rsidRPr="0077735B">
        <w:rPr>
          <w:rFonts w:ascii="Times New Roman" w:hAnsi="Times New Roman" w:cs="Times New Roman"/>
          <w:sz w:val="24"/>
          <w:szCs w:val="24"/>
        </w:rPr>
        <w:t>По сельским поселениям подготовлено:</w:t>
      </w:r>
    </w:p>
    <w:p w:rsidR="0077735B" w:rsidRDefault="007156EE" w:rsidP="00DE1FBA">
      <w:pPr>
        <w:spacing w:after="0"/>
        <w:rPr>
          <w:rFonts w:ascii="Times New Roman" w:hAnsi="Times New Roman" w:cs="Times New Roman"/>
          <w:sz w:val="24"/>
          <w:szCs w:val="24"/>
        </w:rPr>
      </w:pPr>
      <w:r w:rsidRPr="00EB115E">
        <w:rPr>
          <w:rFonts w:ascii="Times New Roman" w:hAnsi="Times New Roman" w:cs="Times New Roman"/>
          <w:b/>
          <w:sz w:val="24"/>
          <w:szCs w:val="24"/>
        </w:rPr>
        <w:t>1</w:t>
      </w:r>
      <w:r w:rsidR="009D4036">
        <w:rPr>
          <w:rFonts w:ascii="Times New Roman" w:hAnsi="Times New Roman" w:cs="Times New Roman"/>
          <w:b/>
          <w:sz w:val="24"/>
          <w:szCs w:val="24"/>
        </w:rPr>
        <w:t>21</w:t>
      </w:r>
      <w:r w:rsidR="00DE1FBA" w:rsidRPr="0077735B">
        <w:rPr>
          <w:rFonts w:ascii="Times New Roman" w:hAnsi="Times New Roman" w:cs="Times New Roman"/>
          <w:sz w:val="24"/>
          <w:szCs w:val="24"/>
        </w:rPr>
        <w:t xml:space="preserve">  -  </w:t>
      </w:r>
      <w:r w:rsidR="0077735B">
        <w:rPr>
          <w:rFonts w:ascii="Times New Roman" w:hAnsi="Times New Roman" w:cs="Times New Roman"/>
          <w:sz w:val="24"/>
          <w:szCs w:val="24"/>
        </w:rPr>
        <w:t>проекта</w:t>
      </w:r>
      <w:r w:rsidR="00DE1FBA" w:rsidRPr="0077735B">
        <w:rPr>
          <w:rFonts w:ascii="Times New Roman" w:hAnsi="Times New Roman" w:cs="Times New Roman"/>
          <w:sz w:val="24"/>
          <w:szCs w:val="24"/>
        </w:rPr>
        <w:t xml:space="preserve"> решени</w:t>
      </w:r>
      <w:r w:rsidR="0077735B">
        <w:rPr>
          <w:rFonts w:ascii="Times New Roman" w:hAnsi="Times New Roman" w:cs="Times New Roman"/>
          <w:sz w:val="24"/>
          <w:szCs w:val="24"/>
        </w:rPr>
        <w:t>й</w:t>
      </w:r>
      <w:r w:rsidR="00DE1FBA" w:rsidRPr="0077735B">
        <w:rPr>
          <w:rFonts w:ascii="Times New Roman" w:hAnsi="Times New Roman" w:cs="Times New Roman"/>
          <w:sz w:val="24"/>
          <w:szCs w:val="24"/>
        </w:rPr>
        <w:t xml:space="preserve"> сессии </w:t>
      </w:r>
      <w:r w:rsidR="0077735B">
        <w:rPr>
          <w:rFonts w:ascii="Times New Roman" w:hAnsi="Times New Roman" w:cs="Times New Roman"/>
          <w:sz w:val="24"/>
          <w:szCs w:val="24"/>
        </w:rPr>
        <w:t>по бюджетам поселений.</w:t>
      </w:r>
    </w:p>
    <w:p w:rsidR="00DE1FBA" w:rsidRPr="0077735B" w:rsidRDefault="00DE1FBA" w:rsidP="00DE1FBA">
      <w:pPr>
        <w:spacing w:after="0"/>
        <w:rPr>
          <w:rFonts w:ascii="Times New Roman" w:hAnsi="Times New Roman" w:cs="Times New Roman"/>
          <w:sz w:val="24"/>
          <w:szCs w:val="24"/>
        </w:rPr>
      </w:pPr>
      <w:r w:rsidRPr="00EB115E">
        <w:rPr>
          <w:rFonts w:ascii="Times New Roman" w:hAnsi="Times New Roman" w:cs="Times New Roman"/>
          <w:b/>
          <w:sz w:val="24"/>
          <w:szCs w:val="24"/>
        </w:rPr>
        <w:t>1</w:t>
      </w:r>
      <w:r w:rsidR="009D4036">
        <w:rPr>
          <w:rFonts w:ascii="Times New Roman" w:hAnsi="Times New Roman" w:cs="Times New Roman"/>
          <w:b/>
          <w:sz w:val="24"/>
          <w:szCs w:val="24"/>
        </w:rPr>
        <w:t>34</w:t>
      </w:r>
      <w:r w:rsidRPr="0077735B">
        <w:rPr>
          <w:rFonts w:ascii="Times New Roman" w:hAnsi="Times New Roman" w:cs="Times New Roman"/>
          <w:sz w:val="24"/>
          <w:szCs w:val="24"/>
        </w:rPr>
        <w:t xml:space="preserve"> -  распоряжений </w:t>
      </w:r>
      <w:r w:rsidR="0077735B">
        <w:rPr>
          <w:rFonts w:ascii="Times New Roman" w:hAnsi="Times New Roman" w:cs="Times New Roman"/>
          <w:sz w:val="24"/>
          <w:szCs w:val="24"/>
        </w:rPr>
        <w:t>о</w:t>
      </w:r>
      <w:r w:rsidRPr="0077735B">
        <w:rPr>
          <w:rFonts w:ascii="Times New Roman" w:hAnsi="Times New Roman" w:cs="Times New Roman"/>
          <w:sz w:val="24"/>
          <w:szCs w:val="24"/>
        </w:rPr>
        <w:t xml:space="preserve"> внесении изменений в сводную бюджетную роспись</w:t>
      </w:r>
      <w:r w:rsidR="0077735B">
        <w:rPr>
          <w:rFonts w:ascii="Times New Roman" w:hAnsi="Times New Roman" w:cs="Times New Roman"/>
          <w:sz w:val="24"/>
          <w:szCs w:val="24"/>
        </w:rPr>
        <w:t xml:space="preserve"> поселений</w:t>
      </w:r>
    </w:p>
    <w:p w:rsidR="00DE1FBA" w:rsidRPr="0077735B" w:rsidRDefault="00DE1FBA" w:rsidP="00DE1FBA">
      <w:pPr>
        <w:spacing w:after="0"/>
        <w:rPr>
          <w:rFonts w:ascii="Times New Roman" w:hAnsi="Times New Roman" w:cs="Times New Roman"/>
          <w:sz w:val="24"/>
          <w:szCs w:val="24"/>
        </w:rPr>
      </w:pPr>
      <w:r w:rsidRPr="00EB115E">
        <w:rPr>
          <w:rFonts w:ascii="Times New Roman" w:hAnsi="Times New Roman" w:cs="Times New Roman"/>
          <w:b/>
          <w:sz w:val="24"/>
          <w:szCs w:val="24"/>
        </w:rPr>
        <w:t>64</w:t>
      </w:r>
      <w:r w:rsidRPr="0077735B">
        <w:rPr>
          <w:rFonts w:ascii="Times New Roman" w:hAnsi="Times New Roman" w:cs="Times New Roman"/>
          <w:sz w:val="24"/>
          <w:szCs w:val="24"/>
        </w:rPr>
        <w:t xml:space="preserve">  -  </w:t>
      </w:r>
      <w:r w:rsidR="0077735B">
        <w:rPr>
          <w:rFonts w:ascii="Times New Roman" w:hAnsi="Times New Roman" w:cs="Times New Roman"/>
          <w:sz w:val="24"/>
          <w:szCs w:val="24"/>
        </w:rPr>
        <w:t>пр</w:t>
      </w:r>
      <w:r w:rsidR="007156EE">
        <w:rPr>
          <w:rFonts w:ascii="Times New Roman" w:hAnsi="Times New Roman" w:cs="Times New Roman"/>
          <w:sz w:val="24"/>
          <w:szCs w:val="24"/>
        </w:rPr>
        <w:t>о</w:t>
      </w:r>
      <w:r w:rsidR="0077735B">
        <w:rPr>
          <w:rFonts w:ascii="Times New Roman" w:hAnsi="Times New Roman" w:cs="Times New Roman"/>
          <w:sz w:val="24"/>
          <w:szCs w:val="24"/>
        </w:rPr>
        <w:t>ект</w:t>
      </w:r>
      <w:r w:rsidR="007156EE">
        <w:rPr>
          <w:rFonts w:ascii="Times New Roman" w:hAnsi="Times New Roman" w:cs="Times New Roman"/>
          <w:sz w:val="24"/>
          <w:szCs w:val="24"/>
        </w:rPr>
        <w:t>а</w:t>
      </w:r>
      <w:r w:rsidRPr="0077735B">
        <w:rPr>
          <w:rFonts w:ascii="Times New Roman" w:hAnsi="Times New Roman" w:cs="Times New Roman"/>
          <w:sz w:val="24"/>
          <w:szCs w:val="24"/>
        </w:rPr>
        <w:t xml:space="preserve"> отчета об исполнения  2019</w:t>
      </w:r>
      <w:r w:rsidR="0077735B">
        <w:rPr>
          <w:rFonts w:ascii="Times New Roman" w:hAnsi="Times New Roman" w:cs="Times New Roman"/>
          <w:sz w:val="24"/>
          <w:szCs w:val="24"/>
        </w:rPr>
        <w:t xml:space="preserve"> бюджетов поселений</w:t>
      </w:r>
    </w:p>
    <w:p w:rsidR="00FA239F" w:rsidRDefault="00FA239F" w:rsidP="00B9021E">
      <w:pPr>
        <w:spacing w:after="0"/>
        <w:rPr>
          <w:rFonts w:ascii="Times New Roman" w:hAnsi="Times New Roman" w:cs="Times New Roman"/>
          <w:sz w:val="24"/>
          <w:szCs w:val="24"/>
        </w:rPr>
      </w:pPr>
      <w:r>
        <w:rPr>
          <w:rFonts w:ascii="Times New Roman" w:hAnsi="Times New Roman" w:cs="Times New Roman"/>
          <w:sz w:val="24"/>
          <w:szCs w:val="24"/>
        </w:rPr>
        <w:t xml:space="preserve">В ФУ </w:t>
      </w:r>
      <w:proofErr w:type="spellStart"/>
      <w:r>
        <w:rPr>
          <w:rFonts w:ascii="Times New Roman" w:hAnsi="Times New Roman" w:cs="Times New Roman"/>
          <w:sz w:val="24"/>
          <w:szCs w:val="24"/>
        </w:rPr>
        <w:t>посту</w:t>
      </w:r>
      <w:r w:rsidR="00A66A57">
        <w:rPr>
          <w:rFonts w:ascii="Times New Roman" w:hAnsi="Times New Roman" w:cs="Times New Roman"/>
          <w:sz w:val="24"/>
          <w:szCs w:val="24"/>
        </w:rPr>
        <w:t>п</w:t>
      </w:r>
      <w:r>
        <w:rPr>
          <w:rFonts w:ascii="Times New Roman" w:hAnsi="Times New Roman" w:cs="Times New Roman"/>
          <w:sz w:val="24"/>
          <w:szCs w:val="24"/>
        </w:rPr>
        <w:t>ило</w:t>
      </w:r>
      <w:r w:rsidR="00A66A57" w:rsidRPr="00EB115E">
        <w:rPr>
          <w:rFonts w:ascii="Times New Roman" w:hAnsi="Times New Roman" w:cs="Times New Roman"/>
          <w:b/>
          <w:sz w:val="24"/>
          <w:szCs w:val="24"/>
        </w:rPr>
        <w:t>вх</w:t>
      </w:r>
      <w:proofErr w:type="spellEnd"/>
      <w:r w:rsidR="00A66A57" w:rsidRPr="00EB115E">
        <w:rPr>
          <w:rFonts w:ascii="Times New Roman" w:hAnsi="Times New Roman" w:cs="Times New Roman"/>
          <w:b/>
          <w:sz w:val="24"/>
          <w:szCs w:val="24"/>
        </w:rPr>
        <w:t xml:space="preserve">. </w:t>
      </w:r>
      <w:r w:rsidR="00A66A57" w:rsidRPr="000C5464">
        <w:rPr>
          <w:rFonts w:ascii="Times New Roman" w:hAnsi="Times New Roman" w:cs="Times New Roman"/>
          <w:b/>
          <w:sz w:val="24"/>
          <w:szCs w:val="24"/>
        </w:rPr>
        <w:t>1</w:t>
      </w:r>
      <w:r w:rsidR="000C5464" w:rsidRPr="000C5464">
        <w:rPr>
          <w:rFonts w:ascii="Times New Roman" w:hAnsi="Times New Roman" w:cs="Times New Roman"/>
          <w:b/>
          <w:sz w:val="24"/>
          <w:szCs w:val="24"/>
        </w:rPr>
        <w:t>043</w:t>
      </w:r>
      <w:r w:rsidR="00A66A57" w:rsidRPr="00EB115E">
        <w:rPr>
          <w:rFonts w:ascii="Times New Roman" w:hAnsi="Times New Roman" w:cs="Times New Roman"/>
          <w:b/>
          <w:sz w:val="24"/>
          <w:szCs w:val="24"/>
        </w:rPr>
        <w:t xml:space="preserve"> исх.</w:t>
      </w:r>
      <w:r w:rsidR="00F3277A">
        <w:rPr>
          <w:rFonts w:ascii="Times New Roman" w:hAnsi="Times New Roman" w:cs="Times New Roman"/>
          <w:b/>
          <w:sz w:val="24"/>
          <w:szCs w:val="24"/>
        </w:rPr>
        <w:t>282</w:t>
      </w:r>
    </w:p>
    <w:p w:rsidR="00DE1FBA" w:rsidRDefault="008305BD" w:rsidP="00B9021E">
      <w:pPr>
        <w:spacing w:after="0"/>
        <w:rPr>
          <w:rFonts w:ascii="Times New Roman" w:hAnsi="Times New Roman" w:cs="Times New Roman"/>
          <w:sz w:val="24"/>
          <w:szCs w:val="24"/>
        </w:rPr>
      </w:pPr>
      <w:r>
        <w:rPr>
          <w:rFonts w:ascii="Times New Roman" w:hAnsi="Times New Roman" w:cs="Times New Roman"/>
          <w:sz w:val="24"/>
          <w:szCs w:val="24"/>
        </w:rPr>
        <w:t xml:space="preserve">Заключено </w:t>
      </w:r>
      <w:r w:rsidRPr="00EB115E">
        <w:rPr>
          <w:rFonts w:ascii="Times New Roman" w:hAnsi="Times New Roman" w:cs="Times New Roman"/>
          <w:b/>
          <w:sz w:val="24"/>
          <w:szCs w:val="24"/>
        </w:rPr>
        <w:t>25</w:t>
      </w:r>
      <w:r w:rsidR="009A2ABF">
        <w:rPr>
          <w:rFonts w:ascii="Times New Roman" w:hAnsi="Times New Roman" w:cs="Times New Roman"/>
          <w:b/>
          <w:sz w:val="24"/>
          <w:szCs w:val="24"/>
        </w:rPr>
        <w:t>5</w:t>
      </w:r>
      <w:r>
        <w:rPr>
          <w:rFonts w:ascii="Times New Roman" w:hAnsi="Times New Roman" w:cs="Times New Roman"/>
          <w:sz w:val="24"/>
          <w:szCs w:val="24"/>
        </w:rPr>
        <w:t xml:space="preserve"> соглашений с сельскими поселениям</w:t>
      </w:r>
      <w:bookmarkStart w:id="0" w:name="_GoBack"/>
      <w:bookmarkEnd w:id="0"/>
      <w:r>
        <w:rPr>
          <w:rFonts w:ascii="Times New Roman" w:hAnsi="Times New Roman" w:cs="Times New Roman"/>
          <w:sz w:val="24"/>
          <w:szCs w:val="24"/>
        </w:rPr>
        <w:t>и</w:t>
      </w:r>
      <w:r w:rsidR="008E1D74">
        <w:rPr>
          <w:rFonts w:ascii="Times New Roman" w:hAnsi="Times New Roman" w:cs="Times New Roman"/>
          <w:sz w:val="24"/>
          <w:szCs w:val="24"/>
        </w:rPr>
        <w:t xml:space="preserve"> по предоставлению межбюджетных трансфертов</w:t>
      </w:r>
    </w:p>
    <w:p w:rsidR="00C43958" w:rsidRDefault="00C43958" w:rsidP="006E56E0">
      <w:pPr>
        <w:spacing w:after="0"/>
        <w:rPr>
          <w:rFonts w:ascii="Times New Roman" w:hAnsi="Times New Roman" w:cs="Times New Roman"/>
          <w:sz w:val="24"/>
          <w:szCs w:val="24"/>
        </w:rPr>
      </w:pPr>
      <w:r>
        <w:rPr>
          <w:rFonts w:ascii="Times New Roman" w:hAnsi="Times New Roman" w:cs="Times New Roman"/>
          <w:sz w:val="24"/>
          <w:szCs w:val="24"/>
        </w:rPr>
        <w:t>В 2020 году</w:t>
      </w:r>
      <w:r w:rsidR="006E56E0">
        <w:rPr>
          <w:rFonts w:ascii="Times New Roman" w:hAnsi="Times New Roman" w:cs="Times New Roman"/>
          <w:sz w:val="24"/>
          <w:szCs w:val="24"/>
        </w:rPr>
        <w:t xml:space="preserve"> между МО «Кяхтинский район» и Министерством финансов РБ заключено</w:t>
      </w:r>
      <w:r w:rsidR="006E56E0" w:rsidRPr="006E56E0">
        <w:rPr>
          <w:rFonts w:ascii="Times New Roman" w:hAnsi="Times New Roman" w:cs="Times New Roman"/>
          <w:sz w:val="24"/>
          <w:szCs w:val="24"/>
        </w:rPr>
        <w:t>Соглашениео мерах по социально-экономическому развитию и оздоровлению муниципальных финансов муниципального образования «Кяхтинский район»</w:t>
      </w:r>
      <w:r w:rsidR="006E56E0">
        <w:rPr>
          <w:rFonts w:ascii="Times New Roman" w:hAnsi="Times New Roman" w:cs="Times New Roman"/>
          <w:sz w:val="24"/>
          <w:szCs w:val="24"/>
        </w:rPr>
        <w:t>,  также заключены</w:t>
      </w:r>
      <w:r>
        <w:rPr>
          <w:rFonts w:ascii="Times New Roman" w:hAnsi="Times New Roman" w:cs="Times New Roman"/>
          <w:sz w:val="24"/>
          <w:szCs w:val="24"/>
        </w:rPr>
        <w:t xml:space="preserve"> соглашения </w:t>
      </w:r>
      <w:r w:rsidR="006E56E0">
        <w:rPr>
          <w:rFonts w:ascii="Times New Roman" w:hAnsi="Times New Roman" w:cs="Times New Roman"/>
          <w:sz w:val="24"/>
          <w:szCs w:val="24"/>
        </w:rPr>
        <w:t xml:space="preserve">с поселениями МО «Кяхтинский район» </w:t>
      </w:r>
      <w:r w:rsidR="006E56E0" w:rsidRPr="006E56E0">
        <w:rPr>
          <w:rFonts w:ascii="Times New Roman" w:hAnsi="Times New Roman" w:cs="Times New Roman"/>
          <w:sz w:val="24"/>
          <w:szCs w:val="24"/>
        </w:rPr>
        <w:t>о мерах по социально-экономическому развитию и оздоровлению муниципальных финансов муниципального образования «Кяхтинский район»</w:t>
      </w:r>
      <w:r w:rsidR="006E56E0">
        <w:rPr>
          <w:rFonts w:ascii="Times New Roman" w:hAnsi="Times New Roman" w:cs="Times New Roman"/>
          <w:sz w:val="24"/>
          <w:szCs w:val="24"/>
        </w:rPr>
        <w:t xml:space="preserve"> С поселениями района проведена работа по </w:t>
      </w:r>
      <w:r w:rsidR="006E56E0">
        <w:rPr>
          <w:rFonts w:ascii="Times New Roman" w:hAnsi="Times New Roman" w:cs="Times New Roman"/>
          <w:sz w:val="24"/>
          <w:szCs w:val="24"/>
        </w:rPr>
        <w:lastRenderedPageBreak/>
        <w:t xml:space="preserve">соблюдению  </w:t>
      </w:r>
      <w:r w:rsidR="006E56E0" w:rsidRPr="006E56E0">
        <w:rPr>
          <w:rFonts w:ascii="Times New Roman" w:hAnsi="Times New Roman" w:cs="Times New Roman"/>
          <w:sz w:val="24"/>
          <w:szCs w:val="24"/>
        </w:rPr>
        <w:t>расходов на содержание органов местного самоуправления</w:t>
      </w:r>
      <w:r w:rsidR="006E56E0">
        <w:rPr>
          <w:rFonts w:ascii="Times New Roman" w:hAnsi="Times New Roman" w:cs="Times New Roman"/>
          <w:sz w:val="24"/>
          <w:szCs w:val="24"/>
        </w:rPr>
        <w:t xml:space="preserve"> в рамках м</w:t>
      </w:r>
      <w:r w:rsidR="006E56E0" w:rsidRPr="006E56E0">
        <w:rPr>
          <w:rFonts w:ascii="Times New Roman" w:hAnsi="Times New Roman" w:cs="Times New Roman"/>
          <w:sz w:val="24"/>
          <w:szCs w:val="24"/>
        </w:rPr>
        <w:t>ер повышения качества управления муниципальными финансами</w:t>
      </w:r>
      <w:r w:rsidR="006E56E0">
        <w:rPr>
          <w:rFonts w:ascii="Times New Roman" w:hAnsi="Times New Roman" w:cs="Times New Roman"/>
          <w:sz w:val="24"/>
          <w:szCs w:val="24"/>
        </w:rPr>
        <w:t xml:space="preserve"> установленных соглашениями (сокращение расходов поселений, уменьшение штатной численности поселений). Всеми поселениями выполнены условия соглашений, кроме МО «город Кяхта»</w:t>
      </w:r>
    </w:p>
    <w:p w:rsidR="008E1D74" w:rsidRDefault="007156EE" w:rsidP="008E1D74">
      <w:pPr>
        <w:spacing w:after="0"/>
        <w:rPr>
          <w:rFonts w:ascii="Times New Roman" w:hAnsi="Times New Roman" w:cs="Times New Roman"/>
          <w:sz w:val="24"/>
          <w:szCs w:val="24"/>
        </w:rPr>
      </w:pPr>
      <w:r w:rsidRPr="003A1CB5">
        <w:rPr>
          <w:rFonts w:ascii="Times New Roman" w:hAnsi="Times New Roman" w:cs="Times New Roman"/>
          <w:b/>
          <w:sz w:val="24"/>
          <w:szCs w:val="24"/>
        </w:rPr>
        <w:t>В 20</w:t>
      </w:r>
      <w:r w:rsidR="009A2ABF">
        <w:rPr>
          <w:rFonts w:ascii="Times New Roman" w:hAnsi="Times New Roman" w:cs="Times New Roman"/>
          <w:b/>
          <w:sz w:val="24"/>
          <w:szCs w:val="24"/>
        </w:rPr>
        <w:t>20</w:t>
      </w:r>
      <w:r w:rsidRPr="003A1CB5">
        <w:rPr>
          <w:rFonts w:ascii="Times New Roman" w:hAnsi="Times New Roman" w:cs="Times New Roman"/>
          <w:b/>
          <w:sz w:val="24"/>
          <w:szCs w:val="24"/>
        </w:rPr>
        <w:t xml:space="preserve"> году отделом бюджетного планирования</w:t>
      </w:r>
      <w:r w:rsidR="003A1CB5" w:rsidRPr="003A1CB5">
        <w:rPr>
          <w:rFonts w:ascii="Times New Roman" w:hAnsi="Times New Roman" w:cs="Times New Roman"/>
          <w:b/>
          <w:sz w:val="24"/>
          <w:szCs w:val="24"/>
        </w:rPr>
        <w:t xml:space="preserve"> и анализа </w:t>
      </w:r>
      <w:r w:rsidRPr="003A1CB5">
        <w:rPr>
          <w:rFonts w:ascii="Times New Roman" w:hAnsi="Times New Roman" w:cs="Times New Roman"/>
          <w:b/>
          <w:sz w:val="24"/>
          <w:szCs w:val="24"/>
        </w:rPr>
        <w:t>проведено</w:t>
      </w:r>
      <w:r>
        <w:rPr>
          <w:rFonts w:ascii="Times New Roman" w:hAnsi="Times New Roman" w:cs="Times New Roman"/>
          <w:sz w:val="24"/>
          <w:szCs w:val="24"/>
        </w:rPr>
        <w:t>:</w:t>
      </w:r>
    </w:p>
    <w:p w:rsidR="008C08A2" w:rsidRDefault="003A1CB5" w:rsidP="008E1D74">
      <w:pPr>
        <w:spacing w:after="0"/>
        <w:rPr>
          <w:rFonts w:ascii="Times New Roman" w:hAnsi="Times New Roman" w:cs="Times New Roman"/>
          <w:sz w:val="24"/>
          <w:szCs w:val="24"/>
        </w:rPr>
      </w:pPr>
      <w:r>
        <w:rPr>
          <w:rFonts w:ascii="Times New Roman" w:hAnsi="Times New Roman" w:cs="Times New Roman"/>
          <w:sz w:val="24"/>
          <w:szCs w:val="24"/>
        </w:rPr>
        <w:t>-</w:t>
      </w:r>
      <w:r w:rsidR="008C08A2" w:rsidRPr="008C08A2">
        <w:rPr>
          <w:rFonts w:ascii="Times New Roman" w:hAnsi="Times New Roman" w:cs="Times New Roman"/>
          <w:sz w:val="24"/>
          <w:szCs w:val="24"/>
        </w:rPr>
        <w:t>Свод и сдача  отчета по консолидированному бюджету МО "Кяхтинский район" за  20</w:t>
      </w:r>
      <w:r w:rsidR="00C43958">
        <w:rPr>
          <w:rFonts w:ascii="Times New Roman" w:hAnsi="Times New Roman" w:cs="Times New Roman"/>
          <w:sz w:val="24"/>
          <w:szCs w:val="24"/>
        </w:rPr>
        <w:t>20</w:t>
      </w:r>
      <w:r w:rsidR="008C08A2" w:rsidRPr="008C08A2">
        <w:rPr>
          <w:rFonts w:ascii="Times New Roman" w:hAnsi="Times New Roman" w:cs="Times New Roman"/>
          <w:sz w:val="24"/>
          <w:szCs w:val="24"/>
        </w:rPr>
        <w:t xml:space="preserve"> года в Министерство финансов РБ</w:t>
      </w:r>
      <w:r>
        <w:rPr>
          <w:rFonts w:ascii="Times New Roman" w:hAnsi="Times New Roman" w:cs="Times New Roman"/>
          <w:sz w:val="24"/>
          <w:szCs w:val="24"/>
        </w:rPr>
        <w:t xml:space="preserve"> в полном объеме и в установленные сроки </w:t>
      </w:r>
    </w:p>
    <w:p w:rsidR="008C08A2" w:rsidRDefault="003A1CB5" w:rsidP="008E1D74">
      <w:pPr>
        <w:spacing w:after="0"/>
        <w:rPr>
          <w:rFonts w:ascii="Times New Roman" w:hAnsi="Times New Roman" w:cs="Times New Roman"/>
          <w:sz w:val="24"/>
          <w:szCs w:val="24"/>
        </w:rPr>
      </w:pPr>
      <w:r>
        <w:rPr>
          <w:rFonts w:ascii="Times New Roman" w:hAnsi="Times New Roman" w:cs="Times New Roman"/>
          <w:sz w:val="24"/>
          <w:szCs w:val="24"/>
        </w:rPr>
        <w:t>-</w:t>
      </w:r>
      <w:r w:rsidR="008C08A2" w:rsidRPr="008C08A2">
        <w:rPr>
          <w:rFonts w:ascii="Times New Roman" w:hAnsi="Times New Roman" w:cs="Times New Roman"/>
          <w:sz w:val="24"/>
          <w:szCs w:val="24"/>
        </w:rPr>
        <w:t xml:space="preserve">Свод и сдача показателей рассмотрения параметров консолидированного бюджета МО </w:t>
      </w:r>
      <w:r>
        <w:rPr>
          <w:rFonts w:ascii="Times New Roman" w:hAnsi="Times New Roman" w:cs="Times New Roman"/>
          <w:sz w:val="24"/>
          <w:szCs w:val="24"/>
        </w:rPr>
        <w:t>«</w:t>
      </w:r>
      <w:r w:rsidR="008C08A2" w:rsidRPr="008C08A2">
        <w:rPr>
          <w:rFonts w:ascii="Times New Roman" w:hAnsi="Times New Roman" w:cs="Times New Roman"/>
          <w:sz w:val="24"/>
          <w:szCs w:val="24"/>
        </w:rPr>
        <w:t>Кяхтинский район</w:t>
      </w:r>
      <w:r>
        <w:rPr>
          <w:rFonts w:ascii="Times New Roman" w:hAnsi="Times New Roman" w:cs="Times New Roman"/>
          <w:sz w:val="24"/>
          <w:szCs w:val="24"/>
        </w:rPr>
        <w:t>»</w:t>
      </w:r>
      <w:r w:rsidR="008C08A2" w:rsidRPr="008C08A2">
        <w:rPr>
          <w:rFonts w:ascii="Times New Roman" w:hAnsi="Times New Roman" w:cs="Times New Roman"/>
          <w:sz w:val="24"/>
          <w:szCs w:val="24"/>
        </w:rPr>
        <w:t>Министерство финансов РБ</w:t>
      </w:r>
      <w:r w:rsidR="008C08A2">
        <w:rPr>
          <w:rFonts w:ascii="Times New Roman" w:hAnsi="Times New Roman" w:cs="Times New Roman"/>
          <w:sz w:val="24"/>
          <w:szCs w:val="24"/>
        </w:rPr>
        <w:t xml:space="preserve"> .</w:t>
      </w:r>
    </w:p>
    <w:p w:rsidR="008C08A2" w:rsidRDefault="003A1CB5" w:rsidP="008E1D74">
      <w:pPr>
        <w:spacing w:after="0"/>
        <w:rPr>
          <w:rFonts w:ascii="Times New Roman" w:hAnsi="Times New Roman" w:cs="Times New Roman"/>
          <w:sz w:val="24"/>
          <w:szCs w:val="24"/>
        </w:rPr>
      </w:pPr>
      <w:r>
        <w:rPr>
          <w:rFonts w:ascii="Times New Roman" w:hAnsi="Times New Roman" w:cs="Times New Roman"/>
          <w:sz w:val="24"/>
          <w:szCs w:val="24"/>
        </w:rPr>
        <w:t>-</w:t>
      </w:r>
      <w:r w:rsidR="008C08A2" w:rsidRPr="008C08A2">
        <w:rPr>
          <w:rFonts w:ascii="Times New Roman" w:hAnsi="Times New Roman" w:cs="Times New Roman"/>
          <w:sz w:val="24"/>
          <w:szCs w:val="24"/>
        </w:rPr>
        <w:t>Составление ежемесячных отчетов в Программе «СВОД» с предоставлением в МФ РБ.</w:t>
      </w:r>
    </w:p>
    <w:p w:rsidR="008C08A2" w:rsidRDefault="003A1CB5" w:rsidP="008E1D74">
      <w:pPr>
        <w:spacing w:after="0"/>
        <w:rPr>
          <w:rFonts w:ascii="Times New Roman" w:hAnsi="Times New Roman" w:cs="Times New Roman"/>
          <w:sz w:val="24"/>
          <w:szCs w:val="24"/>
        </w:rPr>
      </w:pPr>
      <w:r>
        <w:rPr>
          <w:rFonts w:ascii="Times New Roman" w:hAnsi="Times New Roman" w:cs="Times New Roman"/>
          <w:sz w:val="24"/>
          <w:szCs w:val="24"/>
        </w:rPr>
        <w:t>-</w:t>
      </w:r>
      <w:r w:rsidR="008C08A2" w:rsidRPr="008C08A2">
        <w:rPr>
          <w:rFonts w:ascii="Times New Roman" w:hAnsi="Times New Roman" w:cs="Times New Roman"/>
          <w:sz w:val="24"/>
          <w:szCs w:val="24"/>
        </w:rPr>
        <w:t>Уточнение назначений, оформление передвижек, выписка уведомлений ф.№2</w:t>
      </w:r>
    </w:p>
    <w:p w:rsidR="008C08A2" w:rsidRDefault="003A1CB5" w:rsidP="008E1D74">
      <w:pPr>
        <w:spacing w:after="0"/>
        <w:rPr>
          <w:rFonts w:ascii="Times New Roman" w:hAnsi="Times New Roman" w:cs="Times New Roman"/>
          <w:sz w:val="24"/>
          <w:szCs w:val="24"/>
        </w:rPr>
      </w:pPr>
      <w:r>
        <w:rPr>
          <w:rFonts w:ascii="Times New Roman" w:hAnsi="Times New Roman" w:cs="Times New Roman"/>
          <w:sz w:val="24"/>
          <w:szCs w:val="24"/>
        </w:rPr>
        <w:t>-Ежедневное ф</w:t>
      </w:r>
      <w:r w:rsidR="008C08A2" w:rsidRPr="008C08A2">
        <w:rPr>
          <w:rFonts w:ascii="Times New Roman" w:hAnsi="Times New Roman" w:cs="Times New Roman"/>
          <w:sz w:val="24"/>
          <w:szCs w:val="24"/>
        </w:rPr>
        <w:t xml:space="preserve">ормирование расходных уведомлений, доведение лимитов бюджетных обязательств и объемов финансирования в территориальное ОФК, электронный обмен с </w:t>
      </w:r>
      <w:r w:rsidR="007156EE">
        <w:rPr>
          <w:rFonts w:ascii="Times New Roman" w:hAnsi="Times New Roman" w:cs="Times New Roman"/>
          <w:sz w:val="24"/>
          <w:szCs w:val="24"/>
        </w:rPr>
        <w:t>т</w:t>
      </w:r>
      <w:r w:rsidR="008C08A2" w:rsidRPr="008C08A2">
        <w:rPr>
          <w:rFonts w:ascii="Times New Roman" w:hAnsi="Times New Roman" w:cs="Times New Roman"/>
          <w:sz w:val="24"/>
          <w:szCs w:val="24"/>
        </w:rPr>
        <w:t>ерриториальным ОФК</w:t>
      </w:r>
    </w:p>
    <w:p w:rsidR="008C08A2" w:rsidRDefault="003A1CB5" w:rsidP="008E1D74">
      <w:pPr>
        <w:spacing w:after="0"/>
        <w:rPr>
          <w:rFonts w:ascii="Times New Roman" w:hAnsi="Times New Roman" w:cs="Times New Roman"/>
          <w:sz w:val="24"/>
          <w:szCs w:val="24"/>
        </w:rPr>
      </w:pPr>
      <w:r>
        <w:rPr>
          <w:rFonts w:ascii="Times New Roman" w:hAnsi="Times New Roman" w:cs="Times New Roman"/>
          <w:sz w:val="24"/>
          <w:szCs w:val="24"/>
        </w:rPr>
        <w:t>-Ежедневное п</w:t>
      </w:r>
      <w:r w:rsidR="008C08A2" w:rsidRPr="008C08A2">
        <w:rPr>
          <w:rFonts w:ascii="Times New Roman" w:hAnsi="Times New Roman" w:cs="Times New Roman"/>
          <w:sz w:val="24"/>
          <w:szCs w:val="24"/>
        </w:rPr>
        <w:t xml:space="preserve">олучение выписки банка и приложений к ним, осуществление контроля за правильностью, полнотой и достоверностью сведений в выписке банка и приложениях, подшивка документов по финансированию.  </w:t>
      </w:r>
    </w:p>
    <w:p w:rsidR="008C08A2" w:rsidRDefault="003A1CB5" w:rsidP="008E1D74">
      <w:pPr>
        <w:spacing w:after="0"/>
        <w:rPr>
          <w:rFonts w:ascii="Times New Roman" w:hAnsi="Times New Roman" w:cs="Times New Roman"/>
          <w:sz w:val="24"/>
          <w:szCs w:val="24"/>
        </w:rPr>
      </w:pPr>
      <w:r>
        <w:rPr>
          <w:rFonts w:ascii="Times New Roman" w:hAnsi="Times New Roman" w:cs="Times New Roman"/>
          <w:sz w:val="24"/>
          <w:szCs w:val="24"/>
        </w:rPr>
        <w:t>-</w:t>
      </w:r>
      <w:r w:rsidR="008C08A2" w:rsidRPr="008C08A2">
        <w:rPr>
          <w:rFonts w:ascii="Times New Roman" w:hAnsi="Times New Roman" w:cs="Times New Roman"/>
          <w:sz w:val="24"/>
          <w:szCs w:val="24"/>
        </w:rPr>
        <w:t>Ведение ведомственной структуры расходов</w:t>
      </w:r>
    </w:p>
    <w:p w:rsidR="006B3495" w:rsidRDefault="003A1CB5" w:rsidP="008E1D74">
      <w:pPr>
        <w:spacing w:after="0"/>
        <w:rPr>
          <w:rFonts w:ascii="Times New Roman" w:hAnsi="Times New Roman" w:cs="Times New Roman"/>
          <w:sz w:val="24"/>
          <w:szCs w:val="24"/>
        </w:rPr>
      </w:pPr>
      <w:r>
        <w:rPr>
          <w:rFonts w:ascii="Times New Roman" w:hAnsi="Times New Roman" w:cs="Times New Roman"/>
          <w:sz w:val="24"/>
          <w:szCs w:val="24"/>
        </w:rPr>
        <w:t>-</w:t>
      </w:r>
      <w:r w:rsidR="006B3495" w:rsidRPr="006B3495">
        <w:rPr>
          <w:rFonts w:ascii="Times New Roman" w:hAnsi="Times New Roman" w:cs="Times New Roman"/>
          <w:sz w:val="24"/>
          <w:szCs w:val="24"/>
        </w:rPr>
        <w:t xml:space="preserve">Подготовка </w:t>
      </w:r>
      <w:r w:rsidR="00C43958">
        <w:rPr>
          <w:rFonts w:ascii="Times New Roman" w:hAnsi="Times New Roman" w:cs="Times New Roman"/>
          <w:sz w:val="24"/>
          <w:szCs w:val="24"/>
        </w:rPr>
        <w:t>сведений для</w:t>
      </w:r>
      <w:r w:rsidR="006B3495" w:rsidRPr="006B3495">
        <w:rPr>
          <w:rFonts w:ascii="Times New Roman" w:hAnsi="Times New Roman" w:cs="Times New Roman"/>
          <w:sz w:val="24"/>
          <w:szCs w:val="24"/>
        </w:rPr>
        <w:t xml:space="preserve"> комиссии по увеличению и поступлению в бюджет </w:t>
      </w:r>
      <w:proofErr w:type="spellStart"/>
      <w:r w:rsidR="006B3495" w:rsidRPr="006B3495">
        <w:rPr>
          <w:rFonts w:ascii="Times New Roman" w:hAnsi="Times New Roman" w:cs="Times New Roman"/>
          <w:sz w:val="24"/>
          <w:szCs w:val="24"/>
        </w:rPr>
        <w:t>Кяхтинского</w:t>
      </w:r>
      <w:proofErr w:type="spellEnd"/>
      <w:r w:rsidR="006B3495" w:rsidRPr="006B3495">
        <w:rPr>
          <w:rFonts w:ascii="Times New Roman" w:hAnsi="Times New Roman" w:cs="Times New Roman"/>
          <w:sz w:val="24"/>
          <w:szCs w:val="24"/>
        </w:rPr>
        <w:t xml:space="preserve"> района</w:t>
      </w:r>
    </w:p>
    <w:p w:rsidR="006B3495" w:rsidRDefault="003A1CB5" w:rsidP="008E1D74">
      <w:pPr>
        <w:spacing w:after="0"/>
        <w:rPr>
          <w:rFonts w:ascii="Times New Roman" w:hAnsi="Times New Roman" w:cs="Times New Roman"/>
          <w:sz w:val="24"/>
          <w:szCs w:val="24"/>
        </w:rPr>
      </w:pPr>
      <w:r>
        <w:rPr>
          <w:rFonts w:ascii="Times New Roman" w:hAnsi="Times New Roman" w:cs="Times New Roman"/>
          <w:sz w:val="24"/>
          <w:szCs w:val="24"/>
        </w:rPr>
        <w:t>-</w:t>
      </w:r>
      <w:r w:rsidR="006B3495" w:rsidRPr="006B3495">
        <w:rPr>
          <w:rFonts w:ascii="Times New Roman" w:hAnsi="Times New Roman" w:cs="Times New Roman"/>
          <w:sz w:val="24"/>
          <w:szCs w:val="24"/>
        </w:rPr>
        <w:t xml:space="preserve">Анализ исполнения налоговых и неналоговых доходов консолидированного бюджета МО </w:t>
      </w:r>
      <w:r>
        <w:rPr>
          <w:rFonts w:ascii="Times New Roman" w:hAnsi="Times New Roman" w:cs="Times New Roman"/>
          <w:sz w:val="24"/>
          <w:szCs w:val="24"/>
        </w:rPr>
        <w:t>«</w:t>
      </w:r>
      <w:r w:rsidR="006B3495" w:rsidRPr="006B3495">
        <w:rPr>
          <w:rFonts w:ascii="Times New Roman" w:hAnsi="Times New Roman" w:cs="Times New Roman"/>
          <w:sz w:val="24"/>
          <w:szCs w:val="24"/>
        </w:rPr>
        <w:t>Кяхтинский район</w:t>
      </w:r>
      <w:r>
        <w:rPr>
          <w:rFonts w:ascii="Times New Roman" w:hAnsi="Times New Roman" w:cs="Times New Roman"/>
          <w:sz w:val="24"/>
          <w:szCs w:val="24"/>
        </w:rPr>
        <w:t>»</w:t>
      </w:r>
    </w:p>
    <w:p w:rsidR="008E1D74" w:rsidRDefault="003A1CB5" w:rsidP="008E1D74">
      <w:pPr>
        <w:spacing w:after="0"/>
        <w:rPr>
          <w:rFonts w:ascii="Times New Roman" w:hAnsi="Times New Roman" w:cs="Times New Roman"/>
          <w:sz w:val="24"/>
          <w:szCs w:val="24"/>
        </w:rPr>
      </w:pPr>
      <w:r>
        <w:rPr>
          <w:rFonts w:ascii="Times New Roman" w:hAnsi="Times New Roman" w:cs="Times New Roman"/>
          <w:sz w:val="24"/>
          <w:szCs w:val="24"/>
        </w:rPr>
        <w:t>-</w:t>
      </w:r>
      <w:r w:rsidR="008E1D74">
        <w:rPr>
          <w:rFonts w:ascii="Times New Roman" w:hAnsi="Times New Roman" w:cs="Times New Roman"/>
          <w:sz w:val="24"/>
          <w:szCs w:val="24"/>
        </w:rPr>
        <w:t>В 20</w:t>
      </w:r>
      <w:r w:rsidR="00C43958">
        <w:rPr>
          <w:rFonts w:ascii="Times New Roman" w:hAnsi="Times New Roman" w:cs="Times New Roman"/>
          <w:sz w:val="24"/>
          <w:szCs w:val="24"/>
        </w:rPr>
        <w:t>20</w:t>
      </w:r>
      <w:r w:rsidR="008E1D74">
        <w:rPr>
          <w:rFonts w:ascii="Times New Roman" w:hAnsi="Times New Roman" w:cs="Times New Roman"/>
          <w:sz w:val="24"/>
          <w:szCs w:val="24"/>
        </w:rPr>
        <w:t xml:space="preserve"> году осуществлялось в</w:t>
      </w:r>
      <w:r w:rsidR="008E1D74" w:rsidRPr="008305BD">
        <w:rPr>
          <w:rFonts w:ascii="Times New Roman" w:hAnsi="Times New Roman" w:cs="Times New Roman"/>
          <w:sz w:val="24"/>
          <w:szCs w:val="24"/>
        </w:rPr>
        <w:t xml:space="preserve">едение, изменение в сводном реестре гос. </w:t>
      </w:r>
      <w:r w:rsidR="00EB115E">
        <w:rPr>
          <w:rFonts w:ascii="Times New Roman" w:hAnsi="Times New Roman" w:cs="Times New Roman"/>
          <w:sz w:val="24"/>
          <w:szCs w:val="24"/>
        </w:rPr>
        <w:t>о</w:t>
      </w:r>
      <w:r w:rsidR="008E1D74" w:rsidRPr="008305BD">
        <w:rPr>
          <w:rFonts w:ascii="Times New Roman" w:hAnsi="Times New Roman" w:cs="Times New Roman"/>
          <w:sz w:val="24"/>
          <w:szCs w:val="24"/>
        </w:rPr>
        <w:t>рганизаций района, на едином портале бюджетной системы электронного бюджета, изготовление ЭЦП для руководителей и главных бухгалтеров муниципальных организаций района,</w:t>
      </w:r>
      <w:r w:rsidR="008E1D74">
        <w:rPr>
          <w:rFonts w:ascii="Times New Roman" w:hAnsi="Times New Roman" w:cs="Times New Roman"/>
          <w:sz w:val="24"/>
          <w:szCs w:val="24"/>
        </w:rPr>
        <w:t xml:space="preserve"> Глав и главных бухгалтеров поселений</w:t>
      </w:r>
      <w:r w:rsidR="00EB115E">
        <w:rPr>
          <w:rFonts w:ascii="Times New Roman" w:hAnsi="Times New Roman" w:cs="Times New Roman"/>
          <w:sz w:val="24"/>
          <w:szCs w:val="24"/>
        </w:rPr>
        <w:t>,</w:t>
      </w:r>
      <w:r w:rsidR="008E1D74" w:rsidRPr="008305BD">
        <w:rPr>
          <w:rFonts w:ascii="Times New Roman" w:hAnsi="Times New Roman" w:cs="Times New Roman"/>
          <w:sz w:val="24"/>
          <w:szCs w:val="24"/>
        </w:rPr>
        <w:t xml:space="preserve"> установка и ведение прикладных программ </w:t>
      </w:r>
      <w:proofErr w:type="spellStart"/>
      <w:r w:rsidR="008E1D74" w:rsidRPr="008305BD">
        <w:rPr>
          <w:rFonts w:ascii="Times New Roman" w:hAnsi="Times New Roman" w:cs="Times New Roman"/>
          <w:sz w:val="24"/>
          <w:szCs w:val="24"/>
        </w:rPr>
        <w:t>финуправления</w:t>
      </w:r>
      <w:proofErr w:type="spellEnd"/>
      <w:r w:rsidR="008E1D74" w:rsidRPr="008305BD">
        <w:rPr>
          <w:rFonts w:ascii="Times New Roman" w:hAnsi="Times New Roman" w:cs="Times New Roman"/>
          <w:sz w:val="24"/>
          <w:szCs w:val="24"/>
        </w:rPr>
        <w:t xml:space="preserve">, информационная безопасность организации, установка и обновление 1с БМО, антивирусная безопасность </w:t>
      </w:r>
      <w:proofErr w:type="spellStart"/>
      <w:r w:rsidR="008E1D74" w:rsidRPr="008305BD">
        <w:rPr>
          <w:rFonts w:ascii="Times New Roman" w:hAnsi="Times New Roman" w:cs="Times New Roman"/>
          <w:sz w:val="24"/>
          <w:szCs w:val="24"/>
        </w:rPr>
        <w:t>финуправления</w:t>
      </w:r>
      <w:proofErr w:type="spellEnd"/>
      <w:r w:rsidR="008E1D74" w:rsidRPr="008305BD">
        <w:rPr>
          <w:rFonts w:ascii="Times New Roman" w:hAnsi="Times New Roman" w:cs="Times New Roman"/>
          <w:sz w:val="24"/>
          <w:szCs w:val="24"/>
        </w:rPr>
        <w:t xml:space="preserve"> и т.</w:t>
      </w:r>
      <w:r w:rsidR="00F01CC6">
        <w:rPr>
          <w:rFonts w:ascii="Times New Roman" w:hAnsi="Times New Roman" w:cs="Times New Roman"/>
          <w:sz w:val="24"/>
          <w:szCs w:val="24"/>
        </w:rPr>
        <w:t>д</w:t>
      </w:r>
      <w:r w:rsidR="008E1D74" w:rsidRPr="008305BD">
        <w:rPr>
          <w:rFonts w:ascii="Times New Roman" w:hAnsi="Times New Roman" w:cs="Times New Roman"/>
          <w:sz w:val="24"/>
          <w:szCs w:val="24"/>
        </w:rPr>
        <w:t>.</w:t>
      </w:r>
    </w:p>
    <w:p w:rsidR="00B42D4D" w:rsidRDefault="00B42D4D" w:rsidP="008E1D74">
      <w:pPr>
        <w:spacing w:after="0"/>
        <w:rPr>
          <w:rFonts w:ascii="Times New Roman" w:hAnsi="Times New Roman" w:cs="Times New Roman"/>
          <w:sz w:val="24"/>
          <w:szCs w:val="24"/>
        </w:rPr>
      </w:pPr>
      <w:r>
        <w:rPr>
          <w:rFonts w:ascii="Times New Roman" w:hAnsi="Times New Roman" w:cs="Times New Roman"/>
          <w:sz w:val="24"/>
          <w:szCs w:val="24"/>
        </w:rPr>
        <w:t>-В 2020 году начата работа с ведением «Электронного бюджета»</w:t>
      </w:r>
    </w:p>
    <w:p w:rsidR="006B3495" w:rsidRPr="003A1CB5" w:rsidRDefault="003A1CB5" w:rsidP="008E1D74">
      <w:pPr>
        <w:spacing w:after="0"/>
        <w:rPr>
          <w:rFonts w:ascii="Times New Roman" w:hAnsi="Times New Roman" w:cs="Times New Roman"/>
          <w:b/>
          <w:sz w:val="24"/>
          <w:szCs w:val="24"/>
        </w:rPr>
      </w:pPr>
      <w:r w:rsidRPr="003A1CB5">
        <w:rPr>
          <w:rFonts w:ascii="Times New Roman" w:hAnsi="Times New Roman" w:cs="Times New Roman"/>
          <w:b/>
          <w:sz w:val="24"/>
          <w:szCs w:val="24"/>
        </w:rPr>
        <w:t>Отделом бухгалтерского учета и отчетности</w:t>
      </w:r>
      <w:r>
        <w:rPr>
          <w:rFonts w:ascii="Times New Roman" w:hAnsi="Times New Roman" w:cs="Times New Roman"/>
          <w:b/>
          <w:sz w:val="24"/>
          <w:szCs w:val="24"/>
        </w:rPr>
        <w:t>:</w:t>
      </w:r>
    </w:p>
    <w:p w:rsidR="00C43958" w:rsidRDefault="003A1CB5" w:rsidP="00B9021E">
      <w:pPr>
        <w:spacing w:after="0"/>
        <w:rPr>
          <w:rFonts w:ascii="Times New Roman" w:hAnsi="Times New Roman" w:cs="Times New Roman"/>
          <w:sz w:val="24"/>
          <w:szCs w:val="24"/>
        </w:rPr>
      </w:pPr>
      <w:r>
        <w:rPr>
          <w:rFonts w:ascii="Times New Roman" w:hAnsi="Times New Roman" w:cs="Times New Roman"/>
          <w:sz w:val="24"/>
          <w:szCs w:val="24"/>
        </w:rPr>
        <w:t>-</w:t>
      </w:r>
      <w:r w:rsidRPr="003A1CB5">
        <w:rPr>
          <w:rFonts w:ascii="Times New Roman" w:hAnsi="Times New Roman" w:cs="Times New Roman"/>
          <w:sz w:val="24"/>
          <w:szCs w:val="24"/>
        </w:rPr>
        <w:t>Анализ расход</w:t>
      </w:r>
      <w:r w:rsidR="00C43958">
        <w:rPr>
          <w:rFonts w:ascii="Times New Roman" w:hAnsi="Times New Roman" w:cs="Times New Roman"/>
          <w:sz w:val="24"/>
          <w:szCs w:val="24"/>
        </w:rPr>
        <w:t>овна связь</w:t>
      </w:r>
    </w:p>
    <w:p w:rsidR="009A292D" w:rsidRPr="009A292D" w:rsidRDefault="003A1CB5" w:rsidP="009A292D">
      <w:pPr>
        <w:spacing w:after="0"/>
        <w:rPr>
          <w:rFonts w:ascii="Times New Roman" w:hAnsi="Times New Roman" w:cs="Times New Roman"/>
          <w:sz w:val="24"/>
          <w:szCs w:val="24"/>
        </w:rPr>
      </w:pPr>
      <w:r>
        <w:rPr>
          <w:rFonts w:ascii="Times New Roman" w:hAnsi="Times New Roman" w:cs="Times New Roman"/>
          <w:sz w:val="24"/>
          <w:szCs w:val="24"/>
        </w:rPr>
        <w:t>-</w:t>
      </w:r>
      <w:r w:rsidR="009A292D" w:rsidRPr="009A292D">
        <w:rPr>
          <w:rFonts w:ascii="Times New Roman" w:hAnsi="Times New Roman" w:cs="Times New Roman"/>
          <w:sz w:val="24"/>
          <w:szCs w:val="24"/>
        </w:rPr>
        <w:t>Составление ежемесячных, квартальных отчетов в ФСС, ФНС, ПФР, Росстат и отправление по ТКСЕжемесячно – 4 отчета по каждой организации;</w:t>
      </w:r>
    </w:p>
    <w:p w:rsidR="009A292D" w:rsidRPr="009A292D" w:rsidRDefault="009A292D" w:rsidP="009A292D">
      <w:pPr>
        <w:spacing w:after="0"/>
        <w:rPr>
          <w:rFonts w:ascii="Times New Roman" w:hAnsi="Times New Roman" w:cs="Times New Roman"/>
          <w:sz w:val="24"/>
          <w:szCs w:val="24"/>
        </w:rPr>
      </w:pPr>
      <w:r w:rsidRPr="009A292D">
        <w:rPr>
          <w:rFonts w:ascii="Times New Roman" w:hAnsi="Times New Roman" w:cs="Times New Roman"/>
          <w:sz w:val="24"/>
          <w:szCs w:val="24"/>
        </w:rPr>
        <w:t>Ежеквартально – 11 отчетов по каждой организации;</w:t>
      </w:r>
    </w:p>
    <w:p w:rsidR="009A292D" w:rsidRDefault="009A292D" w:rsidP="009A292D">
      <w:pPr>
        <w:spacing w:after="0"/>
        <w:rPr>
          <w:rFonts w:ascii="Times New Roman" w:hAnsi="Times New Roman" w:cs="Times New Roman"/>
          <w:sz w:val="24"/>
          <w:szCs w:val="24"/>
        </w:rPr>
      </w:pPr>
      <w:r w:rsidRPr="009A292D">
        <w:rPr>
          <w:rFonts w:ascii="Times New Roman" w:hAnsi="Times New Roman" w:cs="Times New Roman"/>
          <w:sz w:val="24"/>
          <w:szCs w:val="24"/>
        </w:rPr>
        <w:t>Годовые отчеты – 26-30 отчетов по каждой организации.</w:t>
      </w:r>
    </w:p>
    <w:p w:rsidR="009A292D" w:rsidRDefault="009A292D" w:rsidP="009A292D">
      <w:pPr>
        <w:spacing w:after="0"/>
        <w:rPr>
          <w:rFonts w:ascii="Times New Roman" w:hAnsi="Times New Roman" w:cs="Times New Roman"/>
          <w:sz w:val="24"/>
          <w:szCs w:val="24"/>
        </w:rPr>
      </w:pPr>
      <w:r>
        <w:rPr>
          <w:rFonts w:ascii="Times New Roman" w:hAnsi="Times New Roman" w:cs="Times New Roman"/>
          <w:sz w:val="24"/>
          <w:szCs w:val="24"/>
        </w:rPr>
        <w:t>-</w:t>
      </w:r>
      <w:r w:rsidRPr="009A292D">
        <w:rPr>
          <w:rFonts w:ascii="Times New Roman" w:hAnsi="Times New Roman" w:cs="Times New Roman"/>
          <w:sz w:val="24"/>
          <w:szCs w:val="24"/>
        </w:rPr>
        <w:t xml:space="preserve">  Оформление платежных документов, прием и обработка первичных документов</w:t>
      </w:r>
      <w:r>
        <w:rPr>
          <w:rFonts w:ascii="Times New Roman" w:hAnsi="Times New Roman" w:cs="Times New Roman"/>
          <w:sz w:val="24"/>
          <w:szCs w:val="24"/>
        </w:rPr>
        <w:t>-</w:t>
      </w:r>
      <w:r w:rsidRPr="009A292D">
        <w:rPr>
          <w:rFonts w:ascii="Times New Roman" w:hAnsi="Times New Roman" w:cs="Times New Roman"/>
          <w:sz w:val="24"/>
          <w:szCs w:val="24"/>
        </w:rPr>
        <w:t>3200 операций в год на каждого специалиста</w:t>
      </w:r>
    </w:p>
    <w:p w:rsidR="009A292D" w:rsidRDefault="009A292D" w:rsidP="009A292D">
      <w:pPr>
        <w:spacing w:after="0"/>
        <w:rPr>
          <w:rFonts w:ascii="Times New Roman" w:hAnsi="Times New Roman" w:cs="Times New Roman"/>
          <w:sz w:val="24"/>
          <w:szCs w:val="24"/>
        </w:rPr>
      </w:pPr>
      <w:r>
        <w:rPr>
          <w:rFonts w:ascii="Times New Roman" w:hAnsi="Times New Roman" w:cs="Times New Roman"/>
          <w:sz w:val="24"/>
          <w:szCs w:val="24"/>
        </w:rPr>
        <w:t>-</w:t>
      </w:r>
      <w:r w:rsidRPr="009A292D">
        <w:rPr>
          <w:rFonts w:ascii="Times New Roman" w:hAnsi="Times New Roman" w:cs="Times New Roman"/>
          <w:sz w:val="24"/>
          <w:szCs w:val="24"/>
        </w:rPr>
        <w:t>Технологический анализ данных бухгалтерского учета</w:t>
      </w:r>
      <w:r>
        <w:t>-</w:t>
      </w:r>
      <w:r w:rsidRPr="009A292D">
        <w:rPr>
          <w:rFonts w:ascii="Times New Roman" w:hAnsi="Times New Roman" w:cs="Times New Roman"/>
          <w:sz w:val="24"/>
          <w:szCs w:val="24"/>
        </w:rPr>
        <w:t xml:space="preserve"> 144 в год по всем учреждениям</w:t>
      </w:r>
    </w:p>
    <w:p w:rsidR="009A292D" w:rsidRDefault="009A292D" w:rsidP="009A292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A292D">
        <w:rPr>
          <w:rFonts w:ascii="Times New Roman" w:hAnsi="Times New Roman" w:cs="Times New Roman"/>
          <w:sz w:val="24"/>
          <w:szCs w:val="24"/>
        </w:rPr>
        <w:t>Сверка с контролирующими органами</w:t>
      </w:r>
      <w:r>
        <w:rPr>
          <w:rFonts w:ascii="Times New Roman" w:hAnsi="Times New Roman" w:cs="Times New Roman"/>
          <w:sz w:val="24"/>
          <w:szCs w:val="24"/>
        </w:rPr>
        <w:t>.</w:t>
      </w:r>
      <w:r w:rsidRPr="009A292D">
        <w:rPr>
          <w:rFonts w:ascii="Times New Roman" w:hAnsi="Times New Roman" w:cs="Times New Roman"/>
          <w:sz w:val="24"/>
          <w:szCs w:val="24"/>
        </w:rPr>
        <w:t>Более 170 сверок за год.</w:t>
      </w:r>
    </w:p>
    <w:p w:rsidR="009A292D" w:rsidRDefault="009A292D" w:rsidP="009A292D">
      <w:pPr>
        <w:spacing w:after="0"/>
        <w:rPr>
          <w:rFonts w:ascii="Times New Roman" w:hAnsi="Times New Roman" w:cs="Times New Roman"/>
          <w:sz w:val="24"/>
          <w:szCs w:val="24"/>
        </w:rPr>
      </w:pPr>
      <w:r>
        <w:rPr>
          <w:rFonts w:ascii="Times New Roman" w:hAnsi="Times New Roman" w:cs="Times New Roman"/>
          <w:sz w:val="24"/>
          <w:szCs w:val="24"/>
        </w:rPr>
        <w:t>-</w:t>
      </w:r>
      <w:r w:rsidRPr="009A292D">
        <w:rPr>
          <w:rFonts w:ascii="Times New Roman" w:hAnsi="Times New Roman" w:cs="Times New Roman"/>
          <w:sz w:val="24"/>
          <w:szCs w:val="24"/>
        </w:rPr>
        <w:t>Сверка свободного остатка по данным УФК с данными 1С БМОБолее 150 сверок за год</w:t>
      </w:r>
      <w:r>
        <w:rPr>
          <w:rFonts w:ascii="Times New Roman" w:hAnsi="Times New Roman" w:cs="Times New Roman"/>
          <w:sz w:val="24"/>
          <w:szCs w:val="24"/>
        </w:rPr>
        <w:t>.</w:t>
      </w:r>
    </w:p>
    <w:p w:rsidR="009A292D" w:rsidRPr="009A292D" w:rsidRDefault="009A292D" w:rsidP="009A292D">
      <w:pPr>
        <w:spacing w:after="0"/>
        <w:rPr>
          <w:rFonts w:ascii="Times New Roman" w:hAnsi="Times New Roman" w:cs="Times New Roman"/>
          <w:sz w:val="24"/>
          <w:szCs w:val="24"/>
        </w:rPr>
      </w:pPr>
      <w:r>
        <w:rPr>
          <w:rFonts w:ascii="Times New Roman" w:hAnsi="Times New Roman" w:cs="Times New Roman"/>
          <w:sz w:val="24"/>
          <w:szCs w:val="24"/>
        </w:rPr>
        <w:t>-</w:t>
      </w:r>
      <w:r w:rsidRPr="009A292D">
        <w:rPr>
          <w:rFonts w:ascii="Times New Roman" w:hAnsi="Times New Roman" w:cs="Times New Roman"/>
          <w:sz w:val="24"/>
          <w:szCs w:val="24"/>
        </w:rPr>
        <w:t>Составление отчетов в Программе «СВОД-СМАРТ»</w:t>
      </w:r>
      <w:r w:rsidR="004F023E">
        <w:t>«</w:t>
      </w:r>
      <w:proofErr w:type="spellStart"/>
      <w:r w:rsidR="004F023E">
        <w:t>В</w:t>
      </w:r>
      <w:r w:rsidR="004F023E" w:rsidRPr="004F023E">
        <w:rPr>
          <w:rFonts w:ascii="Times New Roman" w:hAnsi="Times New Roman" w:cs="Times New Roman"/>
          <w:sz w:val="24"/>
          <w:szCs w:val="24"/>
        </w:rPr>
        <w:t>эб-консолидацию</w:t>
      </w:r>
      <w:proofErr w:type="spellEnd"/>
      <w:r w:rsidR="004F023E">
        <w:rPr>
          <w:rFonts w:ascii="Times New Roman" w:hAnsi="Times New Roman" w:cs="Times New Roman"/>
          <w:sz w:val="24"/>
          <w:szCs w:val="24"/>
        </w:rPr>
        <w:t>» (новая программа, введена в 2020 году с занесением данных с 2019 года)</w:t>
      </w:r>
      <w:r w:rsidRPr="009A292D">
        <w:rPr>
          <w:rFonts w:ascii="Times New Roman" w:hAnsi="Times New Roman" w:cs="Times New Roman"/>
          <w:sz w:val="24"/>
          <w:szCs w:val="24"/>
        </w:rPr>
        <w:t xml:space="preserve"> с предоставлением в МФ РБ</w:t>
      </w:r>
      <w:r>
        <w:rPr>
          <w:rFonts w:ascii="Times New Roman" w:hAnsi="Times New Roman" w:cs="Times New Roman"/>
          <w:sz w:val="24"/>
          <w:szCs w:val="24"/>
        </w:rPr>
        <w:t>-</w:t>
      </w:r>
      <w:r w:rsidRPr="009A292D">
        <w:rPr>
          <w:rFonts w:ascii="Times New Roman" w:hAnsi="Times New Roman" w:cs="Times New Roman"/>
          <w:sz w:val="24"/>
          <w:szCs w:val="24"/>
        </w:rPr>
        <w:t>Ежемесячно -15-20 отчетов по каждой организации;</w:t>
      </w:r>
    </w:p>
    <w:p w:rsidR="009A292D" w:rsidRPr="009A292D" w:rsidRDefault="009A292D" w:rsidP="009A292D">
      <w:pPr>
        <w:spacing w:after="0"/>
        <w:rPr>
          <w:rFonts w:ascii="Times New Roman" w:hAnsi="Times New Roman" w:cs="Times New Roman"/>
          <w:sz w:val="24"/>
          <w:szCs w:val="24"/>
        </w:rPr>
      </w:pPr>
      <w:r w:rsidRPr="009A292D">
        <w:rPr>
          <w:rFonts w:ascii="Times New Roman" w:hAnsi="Times New Roman" w:cs="Times New Roman"/>
          <w:sz w:val="24"/>
          <w:szCs w:val="24"/>
        </w:rPr>
        <w:t>Ежеквартально – 25-30 отчетов по каждой организации;</w:t>
      </w:r>
    </w:p>
    <w:p w:rsidR="009A292D" w:rsidRDefault="009A292D" w:rsidP="009A292D">
      <w:pPr>
        <w:spacing w:after="0"/>
        <w:rPr>
          <w:rFonts w:ascii="Times New Roman" w:hAnsi="Times New Roman" w:cs="Times New Roman"/>
          <w:sz w:val="24"/>
          <w:szCs w:val="24"/>
        </w:rPr>
      </w:pPr>
      <w:r w:rsidRPr="009A292D">
        <w:rPr>
          <w:rFonts w:ascii="Times New Roman" w:hAnsi="Times New Roman" w:cs="Times New Roman"/>
          <w:sz w:val="24"/>
          <w:szCs w:val="24"/>
        </w:rPr>
        <w:lastRenderedPageBreak/>
        <w:t>Годовые отчеты – 40-60 отчетов по каждой организации</w:t>
      </w:r>
    </w:p>
    <w:p w:rsidR="009A292D" w:rsidRDefault="009A292D" w:rsidP="00B9021E">
      <w:pPr>
        <w:spacing w:after="0"/>
        <w:rPr>
          <w:rFonts w:ascii="Times New Roman" w:hAnsi="Times New Roman" w:cs="Times New Roman"/>
          <w:sz w:val="24"/>
          <w:szCs w:val="24"/>
        </w:rPr>
      </w:pPr>
    </w:p>
    <w:p w:rsidR="009A292D" w:rsidRPr="00345733" w:rsidRDefault="009A292D" w:rsidP="009A292D">
      <w:pPr>
        <w:spacing w:after="0"/>
        <w:rPr>
          <w:rFonts w:ascii="Times New Roman" w:hAnsi="Times New Roman" w:cs="Times New Roman"/>
          <w:b/>
          <w:sz w:val="24"/>
          <w:szCs w:val="24"/>
        </w:rPr>
      </w:pPr>
      <w:r>
        <w:rPr>
          <w:rFonts w:ascii="Times New Roman" w:hAnsi="Times New Roman" w:cs="Times New Roman"/>
          <w:sz w:val="24"/>
          <w:szCs w:val="24"/>
        </w:rPr>
        <w:t xml:space="preserve">В МКУ </w:t>
      </w:r>
      <w:proofErr w:type="spellStart"/>
      <w:r w:rsidRPr="009A292D">
        <w:rPr>
          <w:rFonts w:ascii="Times New Roman" w:hAnsi="Times New Roman" w:cs="Times New Roman"/>
          <w:sz w:val="24"/>
          <w:szCs w:val="24"/>
        </w:rPr>
        <w:t>МКУ</w:t>
      </w:r>
      <w:proofErr w:type="spellEnd"/>
      <w:r w:rsidRPr="009A292D">
        <w:rPr>
          <w:rFonts w:ascii="Times New Roman" w:hAnsi="Times New Roman" w:cs="Times New Roman"/>
          <w:sz w:val="24"/>
          <w:szCs w:val="24"/>
        </w:rPr>
        <w:t xml:space="preserve"> ФУ АМО «Кяхтинский район» </w:t>
      </w:r>
      <w:r>
        <w:rPr>
          <w:rFonts w:ascii="Times New Roman" w:hAnsi="Times New Roman" w:cs="Times New Roman"/>
          <w:sz w:val="24"/>
          <w:szCs w:val="24"/>
        </w:rPr>
        <w:t xml:space="preserve"> в 20</w:t>
      </w:r>
      <w:r w:rsidR="00B42D4D">
        <w:rPr>
          <w:rFonts w:ascii="Times New Roman" w:hAnsi="Times New Roman" w:cs="Times New Roman"/>
          <w:sz w:val="24"/>
          <w:szCs w:val="24"/>
        </w:rPr>
        <w:t>20</w:t>
      </w:r>
      <w:r>
        <w:rPr>
          <w:rFonts w:ascii="Times New Roman" w:hAnsi="Times New Roman" w:cs="Times New Roman"/>
          <w:sz w:val="24"/>
          <w:szCs w:val="24"/>
        </w:rPr>
        <w:t xml:space="preserve"> действовала программа </w:t>
      </w:r>
      <w:r w:rsidR="00345733" w:rsidRPr="00345733">
        <w:rPr>
          <w:rFonts w:ascii="Times New Roman" w:hAnsi="Times New Roman" w:cs="Times New Roman"/>
          <w:b/>
          <w:sz w:val="24"/>
          <w:szCs w:val="24"/>
        </w:rPr>
        <w:t>«</w:t>
      </w:r>
      <w:r w:rsidR="003A3B6D" w:rsidRPr="003A3B6D">
        <w:rPr>
          <w:rFonts w:ascii="Times New Roman" w:hAnsi="Times New Roman" w:cs="Times New Roman"/>
          <w:b/>
          <w:sz w:val="24"/>
          <w:szCs w:val="24"/>
        </w:rPr>
        <w:t>Управление Муниципальными финансами в МО «Кяхтинский район» на 2020-2022годы»</w:t>
      </w:r>
    </w:p>
    <w:p w:rsidR="008305BD" w:rsidRDefault="00E4225E" w:rsidP="009A292D">
      <w:pPr>
        <w:spacing w:after="0"/>
        <w:rPr>
          <w:rFonts w:ascii="Times New Roman" w:hAnsi="Times New Roman" w:cs="Times New Roman"/>
          <w:sz w:val="24"/>
          <w:szCs w:val="24"/>
        </w:rPr>
      </w:pPr>
      <w:r w:rsidRPr="00E4225E">
        <w:rPr>
          <w:rFonts w:ascii="Times New Roman" w:hAnsi="Times New Roman" w:cs="Times New Roman"/>
          <w:sz w:val="24"/>
          <w:szCs w:val="24"/>
        </w:rPr>
        <w:t>Целью муниципальной программы является содействие устойчивому исполнению консолидированного бюджета и повышение качества управления муниципальными финансами в МО «Кяхтинский район».</w:t>
      </w:r>
    </w:p>
    <w:p w:rsidR="0043519D" w:rsidRDefault="0043519D" w:rsidP="00B9021E">
      <w:pPr>
        <w:spacing w:after="0"/>
        <w:rPr>
          <w:rFonts w:ascii="Times New Roman" w:hAnsi="Times New Roman" w:cs="Times New Roman"/>
          <w:sz w:val="24"/>
          <w:szCs w:val="24"/>
        </w:rPr>
      </w:pPr>
      <w:r w:rsidRPr="0043519D">
        <w:rPr>
          <w:rFonts w:ascii="Times New Roman" w:hAnsi="Times New Roman" w:cs="Times New Roman"/>
          <w:sz w:val="24"/>
          <w:szCs w:val="24"/>
        </w:rPr>
        <w:tab/>
      </w:r>
      <w:r w:rsidR="003A3B6D" w:rsidRPr="003A3B6D">
        <w:rPr>
          <w:rFonts w:ascii="Times New Roman" w:hAnsi="Times New Roman" w:cs="Times New Roman"/>
          <w:sz w:val="24"/>
          <w:szCs w:val="24"/>
        </w:rPr>
        <w:t>По муниципальной программе «Управление муниципальными финансами в МО «Кяхтинский район» на 2020-2022 годы» исполнение на 01.01.2021г составило 25607,04549 тыс. руб. или 99,87% от годового планового назначения. Финансирование мероприятий программы за счет средств республиканского бюджета исполнено на 100 % от годового назначения ,  что соответствует утвержденному плану реализации муниципальной программы на 2020 г. За счет средств местного бюджета исполнение составило 25522,44549 тыс. руб. или 99,87 % от годового назначения ( неисполнение в связи с переходящей оплатой за услуги связи за декабрь на январь 2021 года).</w:t>
      </w:r>
    </w:p>
    <w:p w:rsidR="00085716" w:rsidRPr="00085716" w:rsidRDefault="009404BC" w:rsidP="00085716">
      <w:pPr>
        <w:spacing w:after="0"/>
        <w:rPr>
          <w:rFonts w:ascii="Times New Roman" w:hAnsi="Times New Roman" w:cs="Times New Roman"/>
          <w:sz w:val="24"/>
          <w:szCs w:val="24"/>
        </w:rPr>
      </w:pPr>
      <w:r>
        <w:rPr>
          <w:rFonts w:ascii="Times New Roman" w:hAnsi="Times New Roman" w:cs="Times New Roman"/>
          <w:sz w:val="24"/>
          <w:szCs w:val="24"/>
        </w:rPr>
        <w:tab/>
        <w:t>В 20</w:t>
      </w:r>
      <w:r w:rsidR="003A3B6D">
        <w:rPr>
          <w:rFonts w:ascii="Times New Roman" w:hAnsi="Times New Roman" w:cs="Times New Roman"/>
          <w:sz w:val="24"/>
          <w:szCs w:val="24"/>
        </w:rPr>
        <w:t>20</w:t>
      </w:r>
      <w:r w:rsidRPr="009404BC">
        <w:rPr>
          <w:rFonts w:ascii="Times New Roman" w:hAnsi="Times New Roman" w:cs="Times New Roman"/>
          <w:sz w:val="24"/>
          <w:szCs w:val="24"/>
        </w:rPr>
        <w:t>были проведены меры по оздоровлению бюджета, в том числе по выполнению рекомендаций</w:t>
      </w:r>
      <w:r w:rsidR="00085716" w:rsidRPr="00085716">
        <w:rPr>
          <w:rFonts w:ascii="Times New Roman" w:hAnsi="Times New Roman" w:cs="Times New Roman"/>
          <w:sz w:val="24"/>
          <w:szCs w:val="24"/>
        </w:rPr>
        <w:t>по обеспечениюсбалансированности местного</w:t>
      </w:r>
    </w:p>
    <w:p w:rsidR="009404BC" w:rsidRDefault="00085716" w:rsidP="00085716">
      <w:pPr>
        <w:spacing w:after="0"/>
        <w:rPr>
          <w:rFonts w:ascii="Times New Roman" w:hAnsi="Times New Roman" w:cs="Times New Roman"/>
          <w:sz w:val="24"/>
          <w:szCs w:val="24"/>
        </w:rPr>
      </w:pPr>
      <w:r w:rsidRPr="00085716">
        <w:rPr>
          <w:rFonts w:ascii="Times New Roman" w:hAnsi="Times New Roman" w:cs="Times New Roman"/>
          <w:sz w:val="24"/>
          <w:szCs w:val="24"/>
        </w:rPr>
        <w:t>бюджета на 2020 год</w:t>
      </w:r>
      <w:r w:rsidR="009404BC" w:rsidRPr="009404BC">
        <w:rPr>
          <w:rFonts w:ascii="Times New Roman" w:hAnsi="Times New Roman" w:cs="Times New Roman"/>
          <w:sz w:val="24"/>
          <w:szCs w:val="24"/>
        </w:rPr>
        <w:t>Министерства финансов</w:t>
      </w:r>
      <w:r w:rsidR="009404BC">
        <w:rPr>
          <w:rFonts w:ascii="Times New Roman" w:hAnsi="Times New Roman" w:cs="Times New Roman"/>
          <w:sz w:val="24"/>
          <w:szCs w:val="24"/>
        </w:rPr>
        <w:t xml:space="preserve"> РБ</w:t>
      </w:r>
      <w:r w:rsidR="0080296A">
        <w:rPr>
          <w:rFonts w:ascii="Times New Roman" w:hAnsi="Times New Roman" w:cs="Times New Roman"/>
          <w:sz w:val="24"/>
          <w:szCs w:val="24"/>
        </w:rPr>
        <w:t xml:space="preserve">, Поручения Главы Республики Бурятия в связи с ухудшением экономической ситуации в условиях распространения </w:t>
      </w:r>
      <w:proofErr w:type="spellStart"/>
      <w:r w:rsidR="0080296A">
        <w:rPr>
          <w:rFonts w:ascii="Times New Roman" w:hAnsi="Times New Roman" w:cs="Times New Roman"/>
          <w:sz w:val="24"/>
          <w:szCs w:val="24"/>
        </w:rPr>
        <w:t>коронавирусной</w:t>
      </w:r>
      <w:proofErr w:type="spellEnd"/>
      <w:r w:rsidR="0080296A">
        <w:rPr>
          <w:rFonts w:ascii="Times New Roman" w:hAnsi="Times New Roman" w:cs="Times New Roman"/>
          <w:sz w:val="24"/>
          <w:szCs w:val="24"/>
        </w:rPr>
        <w:t xml:space="preserve"> инфекции и недопущения разбалансированности местных бюджетов</w:t>
      </w:r>
    </w:p>
    <w:p w:rsidR="0043519D" w:rsidRDefault="0043519D" w:rsidP="0043519D">
      <w:pPr>
        <w:spacing w:after="0"/>
        <w:rPr>
          <w:rFonts w:ascii="Times New Roman" w:hAnsi="Times New Roman" w:cs="Times New Roman"/>
          <w:sz w:val="24"/>
          <w:szCs w:val="24"/>
        </w:rPr>
      </w:pPr>
      <w:r w:rsidRPr="0043519D">
        <w:rPr>
          <w:rFonts w:ascii="Times New Roman" w:hAnsi="Times New Roman" w:cs="Times New Roman"/>
          <w:sz w:val="24"/>
          <w:szCs w:val="24"/>
        </w:rPr>
        <w:t>В результате проведенных мероприятий</w:t>
      </w:r>
      <w:r w:rsidR="0089354A">
        <w:rPr>
          <w:rFonts w:ascii="Times New Roman" w:hAnsi="Times New Roman" w:cs="Times New Roman"/>
          <w:sz w:val="24"/>
          <w:szCs w:val="24"/>
        </w:rPr>
        <w:t>:</w:t>
      </w:r>
    </w:p>
    <w:p w:rsidR="00085716" w:rsidRPr="0043519D" w:rsidRDefault="00085716" w:rsidP="0043519D">
      <w:pPr>
        <w:spacing w:after="0"/>
        <w:rPr>
          <w:rFonts w:ascii="Times New Roman" w:hAnsi="Times New Roman" w:cs="Times New Roman"/>
          <w:sz w:val="24"/>
          <w:szCs w:val="24"/>
        </w:rPr>
      </w:pPr>
      <w:r>
        <w:rPr>
          <w:rFonts w:ascii="Times New Roman" w:hAnsi="Times New Roman" w:cs="Times New Roman"/>
          <w:sz w:val="24"/>
          <w:szCs w:val="24"/>
        </w:rPr>
        <w:t xml:space="preserve">1. Уменьшение муниципального долга </w:t>
      </w:r>
      <w:r w:rsidR="0089354A">
        <w:rPr>
          <w:rFonts w:ascii="Times New Roman" w:hAnsi="Times New Roman" w:cs="Times New Roman"/>
          <w:sz w:val="24"/>
          <w:szCs w:val="24"/>
        </w:rPr>
        <w:t>на 5300тыс.руб.на 01.01.20г.-22200тыс.руб на 01.01.21г.-16900тыс.руб.</w:t>
      </w:r>
    </w:p>
    <w:p w:rsidR="0043519D" w:rsidRDefault="0043519D" w:rsidP="0043519D">
      <w:pPr>
        <w:spacing w:after="0"/>
        <w:rPr>
          <w:rFonts w:ascii="Times New Roman" w:hAnsi="Times New Roman" w:cs="Times New Roman"/>
          <w:sz w:val="24"/>
          <w:szCs w:val="24"/>
        </w:rPr>
      </w:pPr>
      <w:r w:rsidRPr="0043519D">
        <w:rPr>
          <w:rFonts w:ascii="Times New Roman" w:hAnsi="Times New Roman" w:cs="Times New Roman"/>
          <w:sz w:val="24"/>
          <w:szCs w:val="24"/>
        </w:rPr>
        <w:t xml:space="preserve">2. </w:t>
      </w:r>
      <w:r w:rsidR="0089354A">
        <w:rPr>
          <w:rFonts w:ascii="Times New Roman" w:hAnsi="Times New Roman" w:cs="Times New Roman"/>
          <w:sz w:val="24"/>
          <w:szCs w:val="24"/>
        </w:rPr>
        <w:t>Отсутствие просроченной кредиторской задолженности по состоянию на 01.01.21г.</w:t>
      </w:r>
    </w:p>
    <w:p w:rsidR="0043519D" w:rsidRDefault="0043519D" w:rsidP="0089354A">
      <w:pPr>
        <w:spacing w:after="0"/>
        <w:rPr>
          <w:rFonts w:ascii="Times New Roman" w:hAnsi="Times New Roman" w:cs="Times New Roman"/>
          <w:sz w:val="24"/>
          <w:szCs w:val="24"/>
        </w:rPr>
      </w:pPr>
      <w:r w:rsidRPr="0043519D">
        <w:rPr>
          <w:rFonts w:ascii="Times New Roman" w:hAnsi="Times New Roman" w:cs="Times New Roman"/>
          <w:sz w:val="24"/>
          <w:szCs w:val="24"/>
        </w:rPr>
        <w:t xml:space="preserve">3. </w:t>
      </w:r>
      <w:r w:rsidR="0089354A">
        <w:rPr>
          <w:rFonts w:ascii="Times New Roman" w:hAnsi="Times New Roman" w:cs="Times New Roman"/>
          <w:sz w:val="24"/>
          <w:szCs w:val="24"/>
        </w:rPr>
        <w:t>Обеспечено исполнения расходных обязательств по первоочередным расходам заработная плата, коммунальные платежи, уплата налогов)</w:t>
      </w:r>
    </w:p>
    <w:p w:rsidR="0089354A" w:rsidRPr="0043519D" w:rsidRDefault="00953AF1" w:rsidP="0089354A">
      <w:pPr>
        <w:spacing w:after="0"/>
        <w:rPr>
          <w:rFonts w:ascii="Times New Roman" w:hAnsi="Times New Roman" w:cs="Times New Roman"/>
          <w:sz w:val="24"/>
          <w:szCs w:val="24"/>
        </w:rPr>
      </w:pPr>
      <w:r>
        <w:rPr>
          <w:rFonts w:ascii="Times New Roman" w:hAnsi="Times New Roman" w:cs="Times New Roman"/>
          <w:sz w:val="24"/>
          <w:szCs w:val="24"/>
        </w:rPr>
        <w:tab/>
        <w:t>План по оптимизации расходов</w:t>
      </w:r>
      <w:r w:rsidR="004A6178">
        <w:rPr>
          <w:rFonts w:ascii="Times New Roman" w:hAnsi="Times New Roman" w:cs="Times New Roman"/>
          <w:sz w:val="24"/>
          <w:szCs w:val="24"/>
        </w:rPr>
        <w:t xml:space="preserve"> консолидированного бюджета</w:t>
      </w:r>
      <w:r>
        <w:rPr>
          <w:rFonts w:ascii="Times New Roman" w:hAnsi="Times New Roman" w:cs="Times New Roman"/>
          <w:sz w:val="24"/>
          <w:szCs w:val="24"/>
        </w:rPr>
        <w:t xml:space="preserve">, утвержденный </w:t>
      </w:r>
      <w:r w:rsidR="004A6178">
        <w:rPr>
          <w:rFonts w:ascii="Times New Roman" w:hAnsi="Times New Roman" w:cs="Times New Roman"/>
          <w:sz w:val="24"/>
          <w:szCs w:val="24"/>
        </w:rPr>
        <w:t>Р</w:t>
      </w:r>
      <w:r>
        <w:rPr>
          <w:rFonts w:ascii="Times New Roman" w:hAnsi="Times New Roman" w:cs="Times New Roman"/>
          <w:sz w:val="24"/>
          <w:szCs w:val="24"/>
        </w:rPr>
        <w:t>аспоряжением Администрации МО</w:t>
      </w:r>
      <w:r w:rsidR="004A6178">
        <w:rPr>
          <w:rFonts w:ascii="Times New Roman" w:hAnsi="Times New Roman" w:cs="Times New Roman"/>
          <w:sz w:val="24"/>
          <w:szCs w:val="24"/>
        </w:rPr>
        <w:t xml:space="preserve"> «Кяхтинский район» от 15.05.20г.</w:t>
      </w:r>
      <w:r>
        <w:rPr>
          <w:rFonts w:ascii="Times New Roman" w:hAnsi="Times New Roman" w:cs="Times New Roman"/>
          <w:sz w:val="24"/>
          <w:szCs w:val="24"/>
        </w:rPr>
        <w:t xml:space="preserve"> №</w:t>
      </w:r>
      <w:r w:rsidR="004A6178">
        <w:rPr>
          <w:rFonts w:ascii="Times New Roman" w:hAnsi="Times New Roman" w:cs="Times New Roman"/>
          <w:sz w:val="24"/>
          <w:szCs w:val="24"/>
        </w:rPr>
        <w:t xml:space="preserve"> 198 выполнен. План мероприятий по увеличению доходов консолидированного бюджета на 2020г., утвержденный Распоряжением Администрации МО «Кяхтинский район» № 142 от 18.03.20г. выполнен</w:t>
      </w:r>
    </w:p>
    <w:p w:rsidR="0043519D" w:rsidRPr="0043519D" w:rsidRDefault="009404BC" w:rsidP="0043519D">
      <w:pPr>
        <w:spacing w:after="0"/>
        <w:rPr>
          <w:rFonts w:ascii="Times New Roman" w:hAnsi="Times New Roman" w:cs="Times New Roman"/>
          <w:sz w:val="24"/>
          <w:szCs w:val="24"/>
        </w:rPr>
      </w:pPr>
      <w:r>
        <w:rPr>
          <w:rFonts w:ascii="Times New Roman" w:hAnsi="Times New Roman" w:cs="Times New Roman"/>
          <w:sz w:val="24"/>
          <w:szCs w:val="24"/>
        </w:rPr>
        <w:tab/>
      </w:r>
      <w:r w:rsidR="0043519D" w:rsidRPr="0043519D">
        <w:rPr>
          <w:rFonts w:ascii="Times New Roman" w:hAnsi="Times New Roman" w:cs="Times New Roman"/>
          <w:sz w:val="24"/>
          <w:szCs w:val="24"/>
        </w:rPr>
        <w:t>В течение 20</w:t>
      </w:r>
      <w:r w:rsidR="004A6178">
        <w:rPr>
          <w:rFonts w:ascii="Times New Roman" w:hAnsi="Times New Roman" w:cs="Times New Roman"/>
          <w:sz w:val="24"/>
          <w:szCs w:val="24"/>
        </w:rPr>
        <w:t>20</w:t>
      </w:r>
      <w:r w:rsidR="0043519D" w:rsidRPr="0043519D">
        <w:rPr>
          <w:rFonts w:ascii="Times New Roman" w:hAnsi="Times New Roman" w:cs="Times New Roman"/>
          <w:sz w:val="24"/>
          <w:szCs w:val="24"/>
        </w:rPr>
        <w:t>год</w:t>
      </w:r>
      <w:r w:rsidR="004A6178">
        <w:rPr>
          <w:rFonts w:ascii="Times New Roman" w:hAnsi="Times New Roman" w:cs="Times New Roman"/>
          <w:sz w:val="24"/>
          <w:szCs w:val="24"/>
        </w:rPr>
        <w:t>у  в ФУ проведена работа по оптимизации услуг связи.</w:t>
      </w:r>
    </w:p>
    <w:p w:rsidR="004A6178" w:rsidRDefault="009404BC" w:rsidP="0043519D">
      <w:pPr>
        <w:spacing w:after="0"/>
        <w:rPr>
          <w:rFonts w:ascii="Times New Roman" w:hAnsi="Times New Roman" w:cs="Times New Roman"/>
          <w:sz w:val="24"/>
          <w:szCs w:val="24"/>
        </w:rPr>
      </w:pPr>
      <w:r>
        <w:rPr>
          <w:rFonts w:ascii="Times New Roman" w:hAnsi="Times New Roman" w:cs="Times New Roman"/>
          <w:sz w:val="24"/>
          <w:szCs w:val="24"/>
        </w:rPr>
        <w:tab/>
      </w:r>
    </w:p>
    <w:p w:rsidR="004F023E" w:rsidRDefault="004A6178" w:rsidP="0043519D">
      <w:pPr>
        <w:spacing w:after="0"/>
        <w:rPr>
          <w:rFonts w:ascii="Times New Roman" w:hAnsi="Times New Roman" w:cs="Times New Roman"/>
          <w:sz w:val="24"/>
          <w:szCs w:val="24"/>
        </w:rPr>
      </w:pPr>
      <w:r>
        <w:rPr>
          <w:rFonts w:ascii="Times New Roman" w:hAnsi="Times New Roman" w:cs="Times New Roman"/>
          <w:sz w:val="24"/>
          <w:szCs w:val="24"/>
        </w:rPr>
        <w:tab/>
      </w:r>
      <w:r w:rsidR="0043519D" w:rsidRPr="0043519D">
        <w:rPr>
          <w:rFonts w:ascii="Times New Roman" w:hAnsi="Times New Roman" w:cs="Times New Roman"/>
          <w:sz w:val="24"/>
          <w:szCs w:val="24"/>
        </w:rPr>
        <w:t>МО «Кяхтинский район» обеспечены и выполнены обязательства и задачи, поставленные в «майских» Указах Президента РФ</w:t>
      </w:r>
      <w:r w:rsidR="004F023E">
        <w:rPr>
          <w:rFonts w:ascii="Times New Roman" w:hAnsi="Times New Roman" w:cs="Times New Roman"/>
          <w:sz w:val="24"/>
          <w:szCs w:val="24"/>
        </w:rPr>
        <w:t>.</w:t>
      </w:r>
    </w:p>
    <w:p w:rsidR="008305BD" w:rsidRDefault="009404BC" w:rsidP="0043519D">
      <w:pPr>
        <w:spacing w:after="0"/>
        <w:rPr>
          <w:rFonts w:ascii="Times New Roman" w:hAnsi="Times New Roman" w:cs="Times New Roman"/>
          <w:sz w:val="24"/>
          <w:szCs w:val="24"/>
        </w:rPr>
      </w:pPr>
      <w:r>
        <w:rPr>
          <w:rFonts w:ascii="Times New Roman" w:hAnsi="Times New Roman" w:cs="Times New Roman"/>
          <w:sz w:val="24"/>
          <w:szCs w:val="24"/>
        </w:rPr>
        <w:tab/>
      </w:r>
      <w:r w:rsidR="0043519D" w:rsidRPr="0043519D">
        <w:rPr>
          <w:rFonts w:ascii="Times New Roman" w:hAnsi="Times New Roman" w:cs="Times New Roman"/>
          <w:sz w:val="24"/>
          <w:szCs w:val="24"/>
        </w:rPr>
        <w:t>Обязательство по погашению муниципального долга перед Министерством финансов РБ с учетом начисленных процентов исполнены своевременно.</w:t>
      </w:r>
    </w:p>
    <w:p w:rsidR="009404BC" w:rsidRDefault="009404BC" w:rsidP="009404BC">
      <w:pPr>
        <w:spacing w:after="0"/>
        <w:rPr>
          <w:rFonts w:ascii="Times New Roman" w:hAnsi="Times New Roman" w:cs="Times New Roman"/>
          <w:sz w:val="24"/>
          <w:szCs w:val="24"/>
        </w:rPr>
      </w:pPr>
      <w:r>
        <w:rPr>
          <w:rFonts w:ascii="Times New Roman" w:hAnsi="Times New Roman" w:cs="Times New Roman"/>
          <w:sz w:val="24"/>
          <w:szCs w:val="24"/>
        </w:rPr>
        <w:tab/>
        <w:t>По параметрам 2020 года недостаток по первоочередным расходам составля</w:t>
      </w:r>
      <w:r w:rsidR="004F023E">
        <w:rPr>
          <w:rFonts w:ascii="Times New Roman" w:hAnsi="Times New Roman" w:cs="Times New Roman"/>
          <w:sz w:val="24"/>
          <w:szCs w:val="24"/>
        </w:rPr>
        <w:t>л</w:t>
      </w:r>
      <w:r>
        <w:rPr>
          <w:rFonts w:ascii="Times New Roman" w:hAnsi="Times New Roman" w:cs="Times New Roman"/>
          <w:sz w:val="24"/>
          <w:szCs w:val="24"/>
        </w:rPr>
        <w:t xml:space="preserve"> 44132,8 тыс.руб.(ФОТ-</w:t>
      </w:r>
      <w:r w:rsidRPr="009404BC">
        <w:rPr>
          <w:rFonts w:ascii="Times New Roman" w:hAnsi="Times New Roman" w:cs="Times New Roman"/>
          <w:sz w:val="24"/>
          <w:szCs w:val="24"/>
        </w:rPr>
        <w:t>27601,3</w:t>
      </w:r>
      <w:r>
        <w:rPr>
          <w:rFonts w:ascii="Times New Roman" w:hAnsi="Times New Roman" w:cs="Times New Roman"/>
          <w:sz w:val="24"/>
          <w:szCs w:val="24"/>
        </w:rPr>
        <w:t>тыс.руб., ком.услуги-</w:t>
      </w:r>
      <w:r w:rsidR="0053267F">
        <w:rPr>
          <w:rFonts w:ascii="Times New Roman" w:hAnsi="Times New Roman" w:cs="Times New Roman"/>
          <w:sz w:val="24"/>
          <w:szCs w:val="24"/>
        </w:rPr>
        <w:t>15951,8</w:t>
      </w:r>
      <w:r>
        <w:rPr>
          <w:rFonts w:ascii="Times New Roman" w:hAnsi="Times New Roman" w:cs="Times New Roman"/>
          <w:sz w:val="24"/>
          <w:szCs w:val="24"/>
        </w:rPr>
        <w:t>тыс.руб, твердое топливо-</w:t>
      </w:r>
      <w:r w:rsidRPr="009404BC">
        <w:rPr>
          <w:rFonts w:ascii="Times New Roman" w:hAnsi="Times New Roman" w:cs="Times New Roman"/>
          <w:sz w:val="24"/>
          <w:szCs w:val="24"/>
        </w:rPr>
        <w:t>579,7</w:t>
      </w:r>
      <w:r>
        <w:rPr>
          <w:rFonts w:ascii="Times New Roman" w:hAnsi="Times New Roman" w:cs="Times New Roman"/>
          <w:sz w:val="24"/>
          <w:szCs w:val="24"/>
        </w:rPr>
        <w:t>тыс</w:t>
      </w:r>
      <w:r w:rsidR="00F01CC6">
        <w:rPr>
          <w:rFonts w:ascii="Times New Roman" w:hAnsi="Times New Roman" w:cs="Times New Roman"/>
          <w:sz w:val="24"/>
          <w:szCs w:val="24"/>
        </w:rPr>
        <w:t>.руб.)</w:t>
      </w:r>
    </w:p>
    <w:p w:rsidR="00A66A57" w:rsidRPr="00FA239F" w:rsidRDefault="00357698" w:rsidP="00B9021E">
      <w:pPr>
        <w:spacing w:after="0"/>
        <w:rPr>
          <w:rFonts w:ascii="Times New Roman" w:hAnsi="Times New Roman" w:cs="Times New Roman"/>
          <w:sz w:val="24"/>
          <w:szCs w:val="24"/>
        </w:rPr>
      </w:pPr>
      <w:r>
        <w:rPr>
          <w:rFonts w:ascii="Times New Roman" w:hAnsi="Times New Roman" w:cs="Times New Roman"/>
          <w:sz w:val="24"/>
          <w:szCs w:val="24"/>
        </w:rPr>
        <w:tab/>
      </w:r>
      <w:r w:rsidR="006C12D3">
        <w:rPr>
          <w:rFonts w:ascii="Times New Roman" w:hAnsi="Times New Roman" w:cs="Times New Roman"/>
          <w:sz w:val="24"/>
          <w:szCs w:val="24"/>
        </w:rPr>
        <w:t>Г</w:t>
      </w:r>
      <w:r w:rsidR="00A66A57">
        <w:rPr>
          <w:rFonts w:ascii="Times New Roman" w:hAnsi="Times New Roman" w:cs="Times New Roman"/>
          <w:sz w:val="24"/>
          <w:szCs w:val="24"/>
        </w:rPr>
        <w:t>одовая бюджетная отчетность об исполнении бюджета МО «Кяхтинский район» , сводная бухгалтерская отчетность муниципальных бюджетных и автономных учреждений</w:t>
      </w:r>
      <w:r w:rsidR="00284A98">
        <w:rPr>
          <w:rFonts w:ascii="Times New Roman" w:hAnsi="Times New Roman" w:cs="Times New Roman"/>
          <w:sz w:val="24"/>
          <w:szCs w:val="24"/>
        </w:rPr>
        <w:t xml:space="preserve"> за 20</w:t>
      </w:r>
      <w:r w:rsidR="004F023E">
        <w:rPr>
          <w:rFonts w:ascii="Times New Roman" w:hAnsi="Times New Roman" w:cs="Times New Roman"/>
          <w:sz w:val="24"/>
          <w:szCs w:val="24"/>
        </w:rPr>
        <w:t>20</w:t>
      </w:r>
      <w:r w:rsidR="00284A98">
        <w:rPr>
          <w:rFonts w:ascii="Times New Roman" w:hAnsi="Times New Roman" w:cs="Times New Roman"/>
          <w:sz w:val="24"/>
          <w:szCs w:val="24"/>
        </w:rPr>
        <w:t xml:space="preserve"> год представлена в полном объеме,</w:t>
      </w:r>
      <w:r w:rsidR="00A66A57">
        <w:rPr>
          <w:rFonts w:ascii="Times New Roman" w:hAnsi="Times New Roman" w:cs="Times New Roman"/>
          <w:sz w:val="24"/>
          <w:szCs w:val="24"/>
        </w:rPr>
        <w:t xml:space="preserve"> в отчетности соблюдены контрольные соотношения, установленные в соответствии с требованиями</w:t>
      </w:r>
      <w:r w:rsidR="00284A98">
        <w:rPr>
          <w:rFonts w:ascii="Times New Roman" w:hAnsi="Times New Roman" w:cs="Times New Roman"/>
          <w:sz w:val="24"/>
          <w:szCs w:val="24"/>
        </w:rPr>
        <w:t xml:space="preserve"> инструкции о порядке составления и представления годовой, квартальной и месячной отчетности.</w:t>
      </w:r>
    </w:p>
    <w:p w:rsidR="00284A98" w:rsidRPr="00284A98" w:rsidRDefault="00357698" w:rsidP="00284A98">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006C12D3">
        <w:rPr>
          <w:rFonts w:ascii="Times New Roman" w:hAnsi="Times New Roman" w:cs="Times New Roman"/>
          <w:sz w:val="24"/>
          <w:szCs w:val="24"/>
        </w:rPr>
        <w:t>Получено з</w:t>
      </w:r>
      <w:r w:rsidR="00284A98" w:rsidRPr="00284A98">
        <w:rPr>
          <w:rFonts w:ascii="Times New Roman" w:hAnsi="Times New Roman" w:cs="Times New Roman"/>
          <w:sz w:val="24"/>
          <w:szCs w:val="24"/>
        </w:rPr>
        <w:t>аключение</w:t>
      </w:r>
      <w:r w:rsidR="00284A98">
        <w:rPr>
          <w:rFonts w:ascii="Times New Roman" w:hAnsi="Times New Roman" w:cs="Times New Roman"/>
          <w:sz w:val="24"/>
          <w:szCs w:val="24"/>
        </w:rPr>
        <w:t xml:space="preserve"> Министерства финансов РБ </w:t>
      </w:r>
      <w:r w:rsidR="00284A98" w:rsidRPr="00284A98">
        <w:rPr>
          <w:rFonts w:ascii="Times New Roman" w:hAnsi="Times New Roman" w:cs="Times New Roman"/>
          <w:sz w:val="24"/>
          <w:szCs w:val="24"/>
        </w:rPr>
        <w:t>о</w:t>
      </w:r>
      <w:r w:rsidR="00284A98">
        <w:rPr>
          <w:rFonts w:ascii="Times New Roman" w:hAnsi="Times New Roman" w:cs="Times New Roman"/>
          <w:sz w:val="24"/>
          <w:szCs w:val="24"/>
        </w:rPr>
        <w:t xml:space="preserve">т </w:t>
      </w:r>
      <w:r w:rsidR="004F023E">
        <w:rPr>
          <w:rFonts w:ascii="Times New Roman" w:hAnsi="Times New Roman" w:cs="Times New Roman"/>
          <w:sz w:val="24"/>
          <w:szCs w:val="24"/>
        </w:rPr>
        <w:t>04</w:t>
      </w:r>
      <w:r w:rsidR="00284A98">
        <w:rPr>
          <w:rFonts w:ascii="Times New Roman" w:hAnsi="Times New Roman" w:cs="Times New Roman"/>
          <w:sz w:val="24"/>
          <w:szCs w:val="24"/>
        </w:rPr>
        <w:t>.02.2</w:t>
      </w:r>
      <w:r w:rsidR="004F023E">
        <w:rPr>
          <w:rFonts w:ascii="Times New Roman" w:hAnsi="Times New Roman" w:cs="Times New Roman"/>
          <w:sz w:val="24"/>
          <w:szCs w:val="24"/>
        </w:rPr>
        <w:t>1</w:t>
      </w:r>
      <w:r w:rsidR="00284A98">
        <w:rPr>
          <w:rFonts w:ascii="Times New Roman" w:hAnsi="Times New Roman" w:cs="Times New Roman"/>
          <w:sz w:val="24"/>
          <w:szCs w:val="24"/>
        </w:rPr>
        <w:t xml:space="preserve"> о</w:t>
      </w:r>
      <w:r w:rsidR="00284A98" w:rsidRPr="00284A98">
        <w:rPr>
          <w:rFonts w:ascii="Times New Roman" w:hAnsi="Times New Roman" w:cs="Times New Roman"/>
          <w:sz w:val="24"/>
          <w:szCs w:val="24"/>
        </w:rPr>
        <w:t xml:space="preserve"> соответствии требованиям бюджетного законодательстваРоссийской Федерации решения о местном бюджете на очередной финансовый год и плановый период, утвержденного</w:t>
      </w:r>
    </w:p>
    <w:p w:rsidR="00E55408" w:rsidRPr="00284A98" w:rsidRDefault="00284A98" w:rsidP="00284A98">
      <w:pPr>
        <w:spacing w:after="0"/>
        <w:rPr>
          <w:rFonts w:ascii="Times New Roman" w:hAnsi="Times New Roman" w:cs="Times New Roman"/>
          <w:sz w:val="24"/>
          <w:szCs w:val="24"/>
        </w:rPr>
      </w:pPr>
      <w:r w:rsidRPr="00284A98">
        <w:rPr>
          <w:rFonts w:ascii="Times New Roman" w:hAnsi="Times New Roman" w:cs="Times New Roman"/>
          <w:sz w:val="24"/>
          <w:szCs w:val="24"/>
        </w:rPr>
        <w:t>представительным органом муниципального образования Решение Совета депутатов муниципального образования «Кяхтинский район» от 2</w:t>
      </w:r>
      <w:r w:rsidR="004F023E">
        <w:rPr>
          <w:rFonts w:ascii="Times New Roman" w:hAnsi="Times New Roman" w:cs="Times New Roman"/>
          <w:sz w:val="24"/>
          <w:szCs w:val="24"/>
        </w:rPr>
        <w:t>9</w:t>
      </w:r>
      <w:r w:rsidRPr="00284A98">
        <w:rPr>
          <w:rFonts w:ascii="Times New Roman" w:hAnsi="Times New Roman" w:cs="Times New Roman"/>
          <w:sz w:val="24"/>
          <w:szCs w:val="24"/>
        </w:rPr>
        <w:t>.12.20</w:t>
      </w:r>
      <w:r w:rsidR="004F023E">
        <w:rPr>
          <w:rFonts w:ascii="Times New Roman" w:hAnsi="Times New Roman" w:cs="Times New Roman"/>
          <w:sz w:val="24"/>
          <w:szCs w:val="24"/>
        </w:rPr>
        <w:t>20</w:t>
      </w:r>
      <w:r w:rsidRPr="00284A98">
        <w:rPr>
          <w:rFonts w:ascii="Times New Roman" w:hAnsi="Times New Roman" w:cs="Times New Roman"/>
          <w:sz w:val="24"/>
          <w:szCs w:val="24"/>
        </w:rPr>
        <w:t xml:space="preserve"> № </w:t>
      </w:r>
      <w:r w:rsidR="004F023E">
        <w:rPr>
          <w:rFonts w:ascii="Times New Roman" w:hAnsi="Times New Roman" w:cs="Times New Roman"/>
          <w:sz w:val="24"/>
          <w:szCs w:val="24"/>
        </w:rPr>
        <w:t>4</w:t>
      </w:r>
      <w:r w:rsidRPr="00284A98">
        <w:rPr>
          <w:rFonts w:ascii="Times New Roman" w:hAnsi="Times New Roman" w:cs="Times New Roman"/>
          <w:sz w:val="24"/>
          <w:szCs w:val="24"/>
        </w:rPr>
        <w:t>-</w:t>
      </w:r>
      <w:r w:rsidR="004F023E">
        <w:rPr>
          <w:rFonts w:ascii="Times New Roman" w:hAnsi="Times New Roman" w:cs="Times New Roman"/>
          <w:sz w:val="24"/>
          <w:szCs w:val="24"/>
        </w:rPr>
        <w:t>29</w:t>
      </w:r>
      <w:r w:rsidRPr="00284A98">
        <w:rPr>
          <w:rFonts w:ascii="Times New Roman" w:hAnsi="Times New Roman" w:cs="Times New Roman"/>
          <w:sz w:val="24"/>
          <w:szCs w:val="24"/>
        </w:rPr>
        <w:t>С «О бюджете муниципального образования «Кяхтинский район на 202</w:t>
      </w:r>
      <w:r w:rsidR="004F023E">
        <w:rPr>
          <w:rFonts w:ascii="Times New Roman" w:hAnsi="Times New Roman" w:cs="Times New Roman"/>
          <w:sz w:val="24"/>
          <w:szCs w:val="24"/>
        </w:rPr>
        <w:t>1</w:t>
      </w:r>
      <w:r w:rsidRPr="00284A98">
        <w:rPr>
          <w:rFonts w:ascii="Times New Roman" w:hAnsi="Times New Roman" w:cs="Times New Roman"/>
          <w:sz w:val="24"/>
          <w:szCs w:val="24"/>
        </w:rPr>
        <w:t xml:space="preserve"> год и на плановый период 202</w:t>
      </w:r>
      <w:r w:rsidR="004F023E">
        <w:rPr>
          <w:rFonts w:ascii="Times New Roman" w:hAnsi="Times New Roman" w:cs="Times New Roman"/>
          <w:sz w:val="24"/>
          <w:szCs w:val="24"/>
        </w:rPr>
        <w:t>2</w:t>
      </w:r>
      <w:r w:rsidRPr="00284A98">
        <w:rPr>
          <w:rFonts w:ascii="Times New Roman" w:hAnsi="Times New Roman" w:cs="Times New Roman"/>
          <w:sz w:val="24"/>
          <w:szCs w:val="24"/>
        </w:rPr>
        <w:t xml:space="preserve"> и 202</w:t>
      </w:r>
      <w:r w:rsidR="004F023E">
        <w:rPr>
          <w:rFonts w:ascii="Times New Roman" w:hAnsi="Times New Roman" w:cs="Times New Roman"/>
          <w:sz w:val="24"/>
          <w:szCs w:val="24"/>
        </w:rPr>
        <w:t>3</w:t>
      </w:r>
      <w:r w:rsidRPr="00284A98">
        <w:rPr>
          <w:rFonts w:ascii="Times New Roman" w:hAnsi="Times New Roman" w:cs="Times New Roman"/>
          <w:sz w:val="24"/>
          <w:szCs w:val="24"/>
        </w:rPr>
        <w:t xml:space="preserve"> годов» </w:t>
      </w:r>
    </w:p>
    <w:p w:rsidR="004241BC" w:rsidRPr="000C1DDF" w:rsidRDefault="004241BC" w:rsidP="004241BC">
      <w:pPr>
        <w:spacing w:after="0"/>
        <w:jc w:val="center"/>
        <w:rPr>
          <w:rFonts w:ascii="Times New Roman" w:hAnsi="Times New Roman" w:cs="Times New Roman"/>
          <w:b/>
          <w:sz w:val="24"/>
          <w:szCs w:val="24"/>
        </w:rPr>
      </w:pPr>
    </w:p>
    <w:p w:rsidR="000C1DDF" w:rsidRDefault="004241BC" w:rsidP="004241BC">
      <w:pPr>
        <w:jc w:val="both"/>
        <w:rPr>
          <w:rFonts w:ascii="Times New Roman" w:hAnsi="Times New Roman" w:cs="Times New Roman"/>
          <w:sz w:val="24"/>
          <w:szCs w:val="24"/>
        </w:rPr>
      </w:pPr>
      <w:r w:rsidRPr="000C1DDF">
        <w:rPr>
          <w:rFonts w:ascii="Times New Roman" w:hAnsi="Times New Roman" w:cs="Times New Roman"/>
          <w:sz w:val="24"/>
          <w:szCs w:val="24"/>
        </w:rPr>
        <w:tab/>
        <w:t>В соответствии с основными целями и полномочиями по осуществлению внутреннего муниципального финансового контроля контрольно-ревизионным сектором МКУ Финансовое управление Администрации МО «Кяхтинский район» в 20</w:t>
      </w:r>
      <w:r w:rsidR="00F16D1B">
        <w:rPr>
          <w:rFonts w:ascii="Times New Roman" w:hAnsi="Times New Roman" w:cs="Times New Roman"/>
          <w:sz w:val="24"/>
          <w:szCs w:val="24"/>
        </w:rPr>
        <w:t>20</w:t>
      </w:r>
      <w:r w:rsidRPr="000C1DDF">
        <w:rPr>
          <w:rFonts w:ascii="Times New Roman" w:hAnsi="Times New Roman" w:cs="Times New Roman"/>
          <w:sz w:val="24"/>
          <w:szCs w:val="24"/>
        </w:rPr>
        <w:t xml:space="preserve"> году проведены</w:t>
      </w:r>
      <w:r w:rsidR="000C1DDF">
        <w:rPr>
          <w:rFonts w:ascii="Times New Roman" w:hAnsi="Times New Roman" w:cs="Times New Roman"/>
          <w:sz w:val="24"/>
          <w:szCs w:val="24"/>
        </w:rPr>
        <w:t xml:space="preserve"> плановые и внеплановые контрольные мероприятия.</w:t>
      </w:r>
    </w:p>
    <w:p w:rsidR="00834579" w:rsidRDefault="00834579" w:rsidP="00834579">
      <w:pPr>
        <w:jc w:val="both"/>
      </w:pPr>
      <w:r>
        <w:rPr>
          <w:rFonts w:ascii="Times New Roman" w:hAnsi="Times New Roman" w:cs="Times New Roman"/>
          <w:sz w:val="24"/>
          <w:szCs w:val="24"/>
        </w:rPr>
        <w:t>1.</w:t>
      </w:r>
      <w:r w:rsidR="004E7BED">
        <w:rPr>
          <w:rFonts w:ascii="Times New Roman" w:hAnsi="Times New Roman" w:cs="Times New Roman"/>
          <w:sz w:val="24"/>
          <w:szCs w:val="24"/>
        </w:rPr>
        <w:t>П</w:t>
      </w:r>
      <w:r w:rsidRPr="00834579">
        <w:rPr>
          <w:rFonts w:ascii="Times New Roman" w:hAnsi="Times New Roman" w:cs="Times New Roman"/>
          <w:sz w:val="24"/>
          <w:szCs w:val="24"/>
        </w:rPr>
        <w:t>ланов</w:t>
      </w:r>
      <w:r>
        <w:rPr>
          <w:rFonts w:ascii="Times New Roman" w:hAnsi="Times New Roman" w:cs="Times New Roman"/>
          <w:sz w:val="24"/>
          <w:szCs w:val="24"/>
        </w:rPr>
        <w:t>ая</w:t>
      </w:r>
      <w:r w:rsidRPr="00834579">
        <w:rPr>
          <w:rFonts w:ascii="Times New Roman" w:hAnsi="Times New Roman" w:cs="Times New Roman"/>
          <w:sz w:val="24"/>
          <w:szCs w:val="24"/>
        </w:rPr>
        <w:t xml:space="preserve"> проверк</w:t>
      </w:r>
      <w:r>
        <w:rPr>
          <w:rFonts w:ascii="Times New Roman" w:hAnsi="Times New Roman" w:cs="Times New Roman"/>
          <w:sz w:val="24"/>
          <w:szCs w:val="24"/>
        </w:rPr>
        <w:t>а</w:t>
      </w:r>
      <w:r w:rsidRPr="00834579">
        <w:rPr>
          <w:rFonts w:ascii="Times New Roman" w:hAnsi="Times New Roman" w:cs="Times New Roman"/>
          <w:sz w:val="24"/>
          <w:szCs w:val="24"/>
        </w:rPr>
        <w:t xml:space="preserve"> законности и обоснованности начисления и выплаты заработной платы в МКУ Администрации МО ГП «</w:t>
      </w:r>
      <w:proofErr w:type="spellStart"/>
      <w:r w:rsidRPr="00834579">
        <w:rPr>
          <w:rFonts w:ascii="Times New Roman" w:hAnsi="Times New Roman" w:cs="Times New Roman"/>
          <w:sz w:val="24"/>
          <w:szCs w:val="24"/>
        </w:rPr>
        <w:t>Наушкинское</w:t>
      </w:r>
      <w:proofErr w:type="spellEnd"/>
      <w:r w:rsidRPr="00834579">
        <w:rPr>
          <w:rFonts w:ascii="Times New Roman" w:hAnsi="Times New Roman" w:cs="Times New Roman"/>
          <w:sz w:val="24"/>
          <w:szCs w:val="24"/>
        </w:rPr>
        <w:t>» за период с 01.01.2018г. по 31.12.2019г.</w:t>
      </w:r>
    </w:p>
    <w:p w:rsidR="00834579" w:rsidRPr="00834579" w:rsidRDefault="00834579" w:rsidP="00834579">
      <w:pPr>
        <w:spacing w:after="0"/>
        <w:jc w:val="both"/>
        <w:rPr>
          <w:rFonts w:ascii="Times New Roman" w:hAnsi="Times New Roman" w:cs="Times New Roman"/>
          <w:sz w:val="24"/>
          <w:szCs w:val="24"/>
        </w:rPr>
      </w:pPr>
      <w:r>
        <w:rPr>
          <w:rFonts w:ascii="Times New Roman" w:hAnsi="Times New Roman" w:cs="Times New Roman"/>
          <w:sz w:val="24"/>
          <w:szCs w:val="24"/>
        </w:rPr>
        <w:t>2.</w:t>
      </w:r>
      <w:r w:rsidRPr="00834579">
        <w:rPr>
          <w:rFonts w:ascii="Times New Roman" w:hAnsi="Times New Roman" w:cs="Times New Roman"/>
          <w:sz w:val="24"/>
          <w:szCs w:val="24"/>
        </w:rPr>
        <w:t>Исполнение поручений Главы МО «Кяхтинский район», первого заместителя Руководителя Администрации МО «Кяхтинский район»:</w:t>
      </w:r>
    </w:p>
    <w:p w:rsidR="00834579" w:rsidRDefault="00834579" w:rsidP="00834579">
      <w:pPr>
        <w:spacing w:after="0"/>
        <w:jc w:val="both"/>
        <w:rPr>
          <w:rFonts w:ascii="Times New Roman" w:hAnsi="Times New Roman" w:cs="Times New Roman"/>
          <w:sz w:val="24"/>
          <w:szCs w:val="24"/>
        </w:rPr>
      </w:pPr>
      <w:r>
        <w:rPr>
          <w:rFonts w:ascii="Times New Roman" w:hAnsi="Times New Roman" w:cs="Times New Roman"/>
          <w:sz w:val="24"/>
          <w:szCs w:val="24"/>
        </w:rPr>
        <w:t>2</w:t>
      </w:r>
      <w:r w:rsidRPr="00834579">
        <w:rPr>
          <w:rFonts w:ascii="Times New Roman" w:hAnsi="Times New Roman" w:cs="Times New Roman"/>
          <w:sz w:val="24"/>
          <w:szCs w:val="24"/>
        </w:rPr>
        <w:t>.1.</w:t>
      </w:r>
      <w:r w:rsidRPr="00834579">
        <w:rPr>
          <w:rFonts w:ascii="Times New Roman" w:hAnsi="Times New Roman" w:cs="Times New Roman"/>
          <w:sz w:val="24"/>
          <w:szCs w:val="24"/>
        </w:rPr>
        <w:tab/>
        <w:t>О начислении и выплате стимулирующего коэффициента работникам учреждения из экономии заработной платы Муниципального бюджетного учреждения «</w:t>
      </w:r>
      <w:proofErr w:type="spellStart"/>
      <w:r w:rsidRPr="00834579">
        <w:rPr>
          <w:rFonts w:ascii="Times New Roman" w:hAnsi="Times New Roman" w:cs="Times New Roman"/>
          <w:sz w:val="24"/>
          <w:szCs w:val="24"/>
        </w:rPr>
        <w:t>Кяхтинская</w:t>
      </w:r>
      <w:proofErr w:type="spellEnd"/>
      <w:r w:rsidRPr="00834579">
        <w:rPr>
          <w:rFonts w:ascii="Times New Roman" w:hAnsi="Times New Roman" w:cs="Times New Roman"/>
          <w:sz w:val="24"/>
          <w:szCs w:val="24"/>
        </w:rPr>
        <w:t xml:space="preserve"> централизованная библиотечная сеть».</w:t>
      </w:r>
    </w:p>
    <w:p w:rsidR="004E7BED" w:rsidRDefault="004E7BED" w:rsidP="00834579">
      <w:pPr>
        <w:spacing w:after="0"/>
        <w:jc w:val="both"/>
        <w:rPr>
          <w:rFonts w:ascii="Times New Roman" w:hAnsi="Times New Roman" w:cs="Times New Roman"/>
          <w:sz w:val="24"/>
          <w:szCs w:val="24"/>
        </w:rPr>
      </w:pPr>
      <w:r>
        <w:rPr>
          <w:rFonts w:ascii="Times New Roman" w:hAnsi="Times New Roman" w:cs="Times New Roman"/>
          <w:sz w:val="24"/>
          <w:szCs w:val="24"/>
        </w:rPr>
        <w:t>2</w:t>
      </w:r>
      <w:r w:rsidRPr="004E7BED">
        <w:rPr>
          <w:rFonts w:ascii="Times New Roman" w:hAnsi="Times New Roman" w:cs="Times New Roman"/>
          <w:sz w:val="24"/>
          <w:szCs w:val="24"/>
        </w:rPr>
        <w:t>.2.</w:t>
      </w:r>
      <w:r w:rsidRPr="004E7BED">
        <w:rPr>
          <w:rFonts w:ascii="Times New Roman" w:hAnsi="Times New Roman" w:cs="Times New Roman"/>
          <w:sz w:val="24"/>
          <w:szCs w:val="24"/>
        </w:rPr>
        <w:tab/>
        <w:t>По заработной плате МКУ «Районное управление образования» за ноябрь - декабрь 2019 г.</w:t>
      </w:r>
    </w:p>
    <w:p w:rsidR="00834579" w:rsidRDefault="004E7BED" w:rsidP="004241BC">
      <w:pPr>
        <w:jc w:val="both"/>
        <w:rPr>
          <w:rFonts w:ascii="Times New Roman" w:hAnsi="Times New Roman" w:cs="Times New Roman"/>
          <w:sz w:val="24"/>
          <w:szCs w:val="24"/>
        </w:rPr>
      </w:pPr>
      <w:r>
        <w:rPr>
          <w:rFonts w:ascii="Times New Roman" w:hAnsi="Times New Roman" w:cs="Times New Roman"/>
          <w:sz w:val="24"/>
          <w:szCs w:val="24"/>
        </w:rPr>
        <w:t>3.П</w:t>
      </w:r>
      <w:r w:rsidRPr="004E7BED">
        <w:rPr>
          <w:rFonts w:ascii="Times New Roman" w:hAnsi="Times New Roman" w:cs="Times New Roman"/>
          <w:sz w:val="24"/>
          <w:szCs w:val="24"/>
        </w:rPr>
        <w:t>ланов</w:t>
      </w:r>
      <w:r>
        <w:rPr>
          <w:rFonts w:ascii="Times New Roman" w:hAnsi="Times New Roman" w:cs="Times New Roman"/>
          <w:sz w:val="24"/>
          <w:szCs w:val="24"/>
        </w:rPr>
        <w:t>ая</w:t>
      </w:r>
      <w:r w:rsidRPr="004E7BED">
        <w:rPr>
          <w:rFonts w:ascii="Times New Roman" w:hAnsi="Times New Roman" w:cs="Times New Roman"/>
          <w:sz w:val="24"/>
          <w:szCs w:val="24"/>
        </w:rPr>
        <w:t xml:space="preserve"> проверк</w:t>
      </w:r>
      <w:r>
        <w:rPr>
          <w:rFonts w:ascii="Times New Roman" w:hAnsi="Times New Roman" w:cs="Times New Roman"/>
          <w:sz w:val="24"/>
          <w:szCs w:val="24"/>
        </w:rPr>
        <w:t>а</w:t>
      </w:r>
      <w:r w:rsidRPr="004E7BED">
        <w:rPr>
          <w:rFonts w:ascii="Times New Roman" w:hAnsi="Times New Roman" w:cs="Times New Roman"/>
          <w:sz w:val="24"/>
          <w:szCs w:val="24"/>
        </w:rPr>
        <w:t xml:space="preserve"> законности и обоснованности начисления и выплаты заработной платы в МКУ Администрации МО СП «</w:t>
      </w:r>
      <w:proofErr w:type="spellStart"/>
      <w:r w:rsidRPr="004E7BED">
        <w:rPr>
          <w:rFonts w:ascii="Times New Roman" w:hAnsi="Times New Roman" w:cs="Times New Roman"/>
          <w:sz w:val="24"/>
          <w:szCs w:val="24"/>
        </w:rPr>
        <w:t>Большелугское</w:t>
      </w:r>
      <w:proofErr w:type="spellEnd"/>
      <w:r w:rsidRPr="004E7BED">
        <w:rPr>
          <w:rFonts w:ascii="Times New Roman" w:hAnsi="Times New Roman" w:cs="Times New Roman"/>
          <w:sz w:val="24"/>
          <w:szCs w:val="24"/>
        </w:rPr>
        <w:t>» за период с 01.01.2018г. по 31.12.2019г.</w:t>
      </w:r>
    </w:p>
    <w:p w:rsidR="004E7BED" w:rsidRDefault="004E7BED" w:rsidP="004E7BED">
      <w:pPr>
        <w:jc w:val="both"/>
        <w:rPr>
          <w:rFonts w:ascii="Times New Roman" w:hAnsi="Times New Roman" w:cs="Times New Roman"/>
          <w:sz w:val="24"/>
          <w:szCs w:val="24"/>
        </w:rPr>
      </w:pPr>
      <w:r>
        <w:rPr>
          <w:rFonts w:ascii="Times New Roman" w:hAnsi="Times New Roman" w:cs="Times New Roman"/>
          <w:sz w:val="24"/>
          <w:szCs w:val="24"/>
        </w:rPr>
        <w:t>4.П</w:t>
      </w:r>
      <w:r w:rsidRPr="004E7BED">
        <w:rPr>
          <w:rFonts w:ascii="Times New Roman" w:hAnsi="Times New Roman" w:cs="Times New Roman"/>
          <w:sz w:val="24"/>
          <w:szCs w:val="24"/>
        </w:rPr>
        <w:t>ланов</w:t>
      </w:r>
      <w:r>
        <w:rPr>
          <w:rFonts w:ascii="Times New Roman" w:hAnsi="Times New Roman" w:cs="Times New Roman"/>
          <w:sz w:val="24"/>
          <w:szCs w:val="24"/>
        </w:rPr>
        <w:t>ая</w:t>
      </w:r>
      <w:r w:rsidRPr="004E7BED">
        <w:rPr>
          <w:rFonts w:ascii="Times New Roman" w:hAnsi="Times New Roman" w:cs="Times New Roman"/>
          <w:sz w:val="24"/>
          <w:szCs w:val="24"/>
        </w:rPr>
        <w:t xml:space="preserve"> проверк</w:t>
      </w:r>
      <w:r>
        <w:rPr>
          <w:rFonts w:ascii="Times New Roman" w:hAnsi="Times New Roman" w:cs="Times New Roman"/>
          <w:sz w:val="24"/>
          <w:szCs w:val="24"/>
        </w:rPr>
        <w:t>а</w:t>
      </w:r>
      <w:r w:rsidRPr="004E7BED">
        <w:rPr>
          <w:rFonts w:ascii="Times New Roman" w:hAnsi="Times New Roman" w:cs="Times New Roman"/>
          <w:sz w:val="24"/>
          <w:szCs w:val="24"/>
        </w:rPr>
        <w:t xml:space="preserve"> законности и обоснованности начисления и выплаты заработной платы в МКУ Администрации МО «</w:t>
      </w:r>
      <w:proofErr w:type="spellStart"/>
      <w:r w:rsidRPr="004E7BED">
        <w:rPr>
          <w:rFonts w:ascii="Times New Roman" w:hAnsi="Times New Roman" w:cs="Times New Roman"/>
          <w:sz w:val="24"/>
          <w:szCs w:val="24"/>
        </w:rPr>
        <w:t>Усть-Киранское</w:t>
      </w:r>
      <w:proofErr w:type="spellEnd"/>
      <w:r w:rsidRPr="004E7BED">
        <w:rPr>
          <w:rFonts w:ascii="Times New Roman" w:hAnsi="Times New Roman" w:cs="Times New Roman"/>
          <w:sz w:val="24"/>
          <w:szCs w:val="24"/>
        </w:rPr>
        <w:t>» за период с 01.01.2018г. по 31.12.2019г.</w:t>
      </w:r>
    </w:p>
    <w:p w:rsidR="00613A11" w:rsidRDefault="00613A11" w:rsidP="004E7BED">
      <w:pPr>
        <w:jc w:val="both"/>
        <w:rPr>
          <w:rFonts w:ascii="Times New Roman" w:hAnsi="Times New Roman" w:cs="Times New Roman"/>
          <w:sz w:val="24"/>
          <w:szCs w:val="24"/>
        </w:rPr>
      </w:pPr>
      <w:r>
        <w:rPr>
          <w:rFonts w:ascii="Times New Roman" w:hAnsi="Times New Roman" w:cs="Times New Roman"/>
          <w:sz w:val="24"/>
          <w:szCs w:val="24"/>
        </w:rPr>
        <w:t>5.П</w:t>
      </w:r>
      <w:r w:rsidRPr="00613A11">
        <w:rPr>
          <w:rFonts w:ascii="Times New Roman" w:hAnsi="Times New Roman" w:cs="Times New Roman"/>
          <w:sz w:val="24"/>
          <w:szCs w:val="24"/>
        </w:rPr>
        <w:t>ланов</w:t>
      </w:r>
      <w:r>
        <w:rPr>
          <w:rFonts w:ascii="Times New Roman" w:hAnsi="Times New Roman" w:cs="Times New Roman"/>
          <w:sz w:val="24"/>
          <w:szCs w:val="24"/>
        </w:rPr>
        <w:t>ая</w:t>
      </w:r>
      <w:r w:rsidRPr="00613A11">
        <w:rPr>
          <w:rFonts w:ascii="Times New Roman" w:hAnsi="Times New Roman" w:cs="Times New Roman"/>
          <w:sz w:val="24"/>
          <w:szCs w:val="24"/>
        </w:rPr>
        <w:t xml:space="preserve"> проверк</w:t>
      </w:r>
      <w:r>
        <w:rPr>
          <w:rFonts w:ascii="Times New Roman" w:hAnsi="Times New Roman" w:cs="Times New Roman"/>
          <w:sz w:val="24"/>
          <w:szCs w:val="24"/>
        </w:rPr>
        <w:t>а</w:t>
      </w:r>
      <w:r w:rsidRPr="00613A11">
        <w:rPr>
          <w:rFonts w:ascii="Times New Roman" w:hAnsi="Times New Roman" w:cs="Times New Roman"/>
          <w:sz w:val="24"/>
          <w:szCs w:val="24"/>
        </w:rPr>
        <w:t xml:space="preserve"> соблюдения Муниципальным казенным учреждением Администрации Муниципального образования сельского поселения «</w:t>
      </w:r>
      <w:proofErr w:type="spellStart"/>
      <w:r w:rsidRPr="00613A11">
        <w:rPr>
          <w:rFonts w:ascii="Times New Roman" w:hAnsi="Times New Roman" w:cs="Times New Roman"/>
          <w:sz w:val="24"/>
          <w:szCs w:val="24"/>
        </w:rPr>
        <w:t>Мурочинское</w:t>
      </w:r>
      <w:proofErr w:type="spellEnd"/>
      <w:r w:rsidRPr="00613A11">
        <w:rPr>
          <w:rFonts w:ascii="Times New Roman" w:hAnsi="Times New Roman" w:cs="Times New Roman"/>
          <w:sz w:val="24"/>
          <w:szCs w:val="24"/>
        </w:rPr>
        <w:t>» требований законодательства Российской Федерации о размещении заказов (о контрактной системе в сфере закупок)</w:t>
      </w:r>
    </w:p>
    <w:p w:rsidR="00613A11" w:rsidRDefault="00613A11" w:rsidP="004E7BED">
      <w:pPr>
        <w:jc w:val="both"/>
        <w:rPr>
          <w:rFonts w:ascii="Times New Roman" w:hAnsi="Times New Roman" w:cs="Times New Roman"/>
          <w:sz w:val="24"/>
          <w:szCs w:val="24"/>
        </w:rPr>
      </w:pPr>
      <w:r>
        <w:rPr>
          <w:rFonts w:ascii="Times New Roman" w:hAnsi="Times New Roman" w:cs="Times New Roman"/>
          <w:sz w:val="24"/>
          <w:szCs w:val="24"/>
        </w:rPr>
        <w:t>6.П</w:t>
      </w:r>
      <w:r w:rsidRPr="00613A11">
        <w:rPr>
          <w:rFonts w:ascii="Times New Roman" w:hAnsi="Times New Roman" w:cs="Times New Roman"/>
          <w:sz w:val="24"/>
          <w:szCs w:val="24"/>
        </w:rPr>
        <w:t>ланов</w:t>
      </w:r>
      <w:r>
        <w:rPr>
          <w:rFonts w:ascii="Times New Roman" w:hAnsi="Times New Roman" w:cs="Times New Roman"/>
          <w:sz w:val="24"/>
          <w:szCs w:val="24"/>
        </w:rPr>
        <w:t>ая</w:t>
      </w:r>
      <w:r w:rsidRPr="00613A11">
        <w:rPr>
          <w:rFonts w:ascii="Times New Roman" w:hAnsi="Times New Roman" w:cs="Times New Roman"/>
          <w:sz w:val="24"/>
          <w:szCs w:val="24"/>
        </w:rPr>
        <w:t xml:space="preserve"> проверк</w:t>
      </w:r>
      <w:r>
        <w:rPr>
          <w:rFonts w:ascii="Times New Roman" w:hAnsi="Times New Roman" w:cs="Times New Roman"/>
          <w:sz w:val="24"/>
          <w:szCs w:val="24"/>
        </w:rPr>
        <w:t>а</w:t>
      </w:r>
      <w:r w:rsidRPr="00613A11">
        <w:rPr>
          <w:rFonts w:ascii="Times New Roman" w:hAnsi="Times New Roman" w:cs="Times New Roman"/>
          <w:sz w:val="24"/>
          <w:szCs w:val="24"/>
        </w:rPr>
        <w:t xml:space="preserve"> соблюдения Муниципальным казенным учреждением Администрация Муниципального образования сельского поселения «</w:t>
      </w:r>
      <w:proofErr w:type="spellStart"/>
      <w:r w:rsidRPr="00613A11">
        <w:rPr>
          <w:rFonts w:ascii="Times New Roman" w:hAnsi="Times New Roman" w:cs="Times New Roman"/>
          <w:sz w:val="24"/>
          <w:szCs w:val="24"/>
        </w:rPr>
        <w:t>Кударинское</w:t>
      </w:r>
      <w:proofErr w:type="spellEnd"/>
      <w:r w:rsidRPr="00613A11">
        <w:rPr>
          <w:rFonts w:ascii="Times New Roman" w:hAnsi="Times New Roman" w:cs="Times New Roman"/>
          <w:sz w:val="24"/>
          <w:szCs w:val="24"/>
        </w:rPr>
        <w:t>» требований законодательства Российской Федерации о размещении заказов (о контрактной системе в сфере закупок)</w:t>
      </w:r>
    </w:p>
    <w:p w:rsidR="00613A11" w:rsidRDefault="00613A11" w:rsidP="00613A11">
      <w:pPr>
        <w:jc w:val="both"/>
        <w:rPr>
          <w:rFonts w:ascii="Times New Roman" w:hAnsi="Times New Roman" w:cs="Times New Roman"/>
          <w:sz w:val="24"/>
          <w:szCs w:val="24"/>
        </w:rPr>
      </w:pPr>
      <w:r>
        <w:rPr>
          <w:rFonts w:ascii="Times New Roman" w:hAnsi="Times New Roman" w:cs="Times New Roman"/>
          <w:sz w:val="24"/>
          <w:szCs w:val="24"/>
        </w:rPr>
        <w:t>7.П</w:t>
      </w:r>
      <w:r w:rsidRPr="00613A11">
        <w:rPr>
          <w:rFonts w:ascii="Times New Roman" w:hAnsi="Times New Roman" w:cs="Times New Roman"/>
          <w:sz w:val="24"/>
          <w:szCs w:val="24"/>
        </w:rPr>
        <w:t>ланов</w:t>
      </w:r>
      <w:r>
        <w:rPr>
          <w:rFonts w:ascii="Times New Roman" w:hAnsi="Times New Roman" w:cs="Times New Roman"/>
          <w:sz w:val="24"/>
          <w:szCs w:val="24"/>
        </w:rPr>
        <w:t>ая</w:t>
      </w:r>
      <w:r w:rsidRPr="00613A11">
        <w:rPr>
          <w:rFonts w:ascii="Times New Roman" w:hAnsi="Times New Roman" w:cs="Times New Roman"/>
          <w:sz w:val="24"/>
          <w:szCs w:val="24"/>
        </w:rPr>
        <w:t xml:space="preserve"> проверк</w:t>
      </w:r>
      <w:r>
        <w:rPr>
          <w:rFonts w:ascii="Times New Roman" w:hAnsi="Times New Roman" w:cs="Times New Roman"/>
          <w:sz w:val="24"/>
          <w:szCs w:val="24"/>
        </w:rPr>
        <w:t>а</w:t>
      </w:r>
      <w:r w:rsidRPr="00613A11">
        <w:rPr>
          <w:rFonts w:ascii="Times New Roman" w:hAnsi="Times New Roman" w:cs="Times New Roman"/>
          <w:sz w:val="24"/>
          <w:szCs w:val="24"/>
        </w:rPr>
        <w:t xml:space="preserve"> соблюдения Муниципальным казенным учреждением Администрация Муниципального образования городское поселение «</w:t>
      </w:r>
      <w:proofErr w:type="spellStart"/>
      <w:r w:rsidRPr="00613A11">
        <w:rPr>
          <w:rFonts w:ascii="Times New Roman" w:hAnsi="Times New Roman" w:cs="Times New Roman"/>
          <w:sz w:val="24"/>
          <w:szCs w:val="24"/>
        </w:rPr>
        <w:t>Наушкинское</w:t>
      </w:r>
      <w:proofErr w:type="spellEnd"/>
      <w:r w:rsidRPr="00613A11">
        <w:rPr>
          <w:rFonts w:ascii="Times New Roman" w:hAnsi="Times New Roman" w:cs="Times New Roman"/>
          <w:sz w:val="24"/>
          <w:szCs w:val="24"/>
        </w:rPr>
        <w:t>»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осуществлении закупки в рамках программы «Формирование современной городской среды» за 2019 г., 2020г</w:t>
      </w:r>
    </w:p>
    <w:p w:rsidR="00613A11" w:rsidRDefault="00613A11" w:rsidP="00A97E3E">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8.П</w:t>
      </w:r>
      <w:r w:rsidRPr="00613A11">
        <w:rPr>
          <w:rFonts w:ascii="Times New Roman" w:hAnsi="Times New Roman" w:cs="Times New Roman"/>
          <w:color w:val="000000"/>
          <w:sz w:val="24"/>
          <w:szCs w:val="24"/>
          <w:shd w:val="clear" w:color="auto" w:fill="FFFFFF"/>
        </w:rPr>
        <w:t>ланов</w:t>
      </w:r>
      <w:r>
        <w:rPr>
          <w:rFonts w:ascii="Times New Roman" w:hAnsi="Times New Roman" w:cs="Times New Roman"/>
          <w:color w:val="000000"/>
          <w:sz w:val="24"/>
          <w:szCs w:val="24"/>
          <w:shd w:val="clear" w:color="auto" w:fill="FFFFFF"/>
        </w:rPr>
        <w:t>ая</w:t>
      </w:r>
      <w:r w:rsidRPr="00613A11">
        <w:rPr>
          <w:rFonts w:ascii="Times New Roman" w:hAnsi="Times New Roman" w:cs="Times New Roman"/>
          <w:color w:val="000000"/>
          <w:sz w:val="24"/>
          <w:szCs w:val="24"/>
          <w:shd w:val="clear" w:color="auto" w:fill="FFFFFF"/>
        </w:rPr>
        <w:t xml:space="preserve"> проверки 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осуществлении закупки в рамках государственной программы Республики Бурятия «Комплексное развитие сельских территорий Республики Бурятия» за 2020г</w:t>
      </w:r>
    </w:p>
    <w:p w:rsidR="00A97E3E" w:rsidRDefault="00A97E3E" w:rsidP="00A97E3E">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8.1</w:t>
      </w:r>
      <w:r w:rsidRPr="00A97E3E">
        <w:rPr>
          <w:rFonts w:ascii="Times New Roman" w:hAnsi="Times New Roman" w:cs="Times New Roman"/>
          <w:color w:val="000000"/>
          <w:sz w:val="24"/>
          <w:szCs w:val="24"/>
          <w:shd w:val="clear" w:color="auto" w:fill="FFFFFF"/>
        </w:rPr>
        <w:t>МО СП «</w:t>
      </w:r>
      <w:proofErr w:type="spellStart"/>
      <w:r w:rsidRPr="00A97E3E">
        <w:rPr>
          <w:rFonts w:ascii="Times New Roman" w:hAnsi="Times New Roman" w:cs="Times New Roman"/>
          <w:color w:val="000000"/>
          <w:sz w:val="24"/>
          <w:szCs w:val="24"/>
          <w:shd w:val="clear" w:color="auto" w:fill="FFFFFF"/>
        </w:rPr>
        <w:t>Субуктуйское</w:t>
      </w:r>
      <w:proofErr w:type="spellEnd"/>
      <w:r w:rsidRPr="00A97E3E">
        <w:rPr>
          <w:rFonts w:ascii="Times New Roman" w:hAnsi="Times New Roman" w:cs="Times New Roman"/>
          <w:color w:val="000000"/>
          <w:sz w:val="24"/>
          <w:szCs w:val="24"/>
          <w:shd w:val="clear" w:color="auto" w:fill="FFFFFF"/>
        </w:rPr>
        <w:t>»</w:t>
      </w:r>
    </w:p>
    <w:p w:rsidR="00A97E3E" w:rsidRDefault="00A97E3E" w:rsidP="00A97E3E">
      <w:pPr>
        <w:spacing w:after="0"/>
        <w:jc w:val="both"/>
        <w:rPr>
          <w:rFonts w:ascii="Times New Roman" w:hAnsi="Times New Roman" w:cs="Times New Roman"/>
          <w:sz w:val="24"/>
          <w:szCs w:val="24"/>
        </w:rPr>
      </w:pPr>
      <w:r>
        <w:rPr>
          <w:rFonts w:ascii="Times New Roman" w:hAnsi="Times New Roman" w:cs="Times New Roman"/>
          <w:sz w:val="24"/>
          <w:szCs w:val="24"/>
        </w:rPr>
        <w:t>8.2</w:t>
      </w:r>
      <w:r w:rsidRPr="00A97E3E">
        <w:rPr>
          <w:rFonts w:ascii="Times New Roman" w:hAnsi="Times New Roman" w:cs="Times New Roman"/>
          <w:sz w:val="24"/>
          <w:szCs w:val="24"/>
        </w:rPr>
        <w:t xml:space="preserve"> МО СП «</w:t>
      </w:r>
      <w:proofErr w:type="spellStart"/>
      <w:r w:rsidRPr="00A97E3E">
        <w:rPr>
          <w:rFonts w:ascii="Times New Roman" w:hAnsi="Times New Roman" w:cs="Times New Roman"/>
          <w:sz w:val="24"/>
          <w:szCs w:val="24"/>
        </w:rPr>
        <w:t>Большекударинское</w:t>
      </w:r>
      <w:proofErr w:type="spellEnd"/>
      <w:r w:rsidRPr="00A97E3E">
        <w:rPr>
          <w:rFonts w:ascii="Times New Roman" w:hAnsi="Times New Roman" w:cs="Times New Roman"/>
          <w:sz w:val="24"/>
          <w:szCs w:val="24"/>
        </w:rPr>
        <w:t xml:space="preserve">»    </w:t>
      </w:r>
    </w:p>
    <w:p w:rsidR="00A97E3E" w:rsidRDefault="00A97E3E" w:rsidP="00A97E3E">
      <w:pPr>
        <w:spacing w:after="0"/>
        <w:jc w:val="both"/>
        <w:rPr>
          <w:rFonts w:ascii="Times New Roman" w:hAnsi="Times New Roman" w:cs="Times New Roman"/>
          <w:sz w:val="24"/>
          <w:szCs w:val="24"/>
        </w:rPr>
      </w:pPr>
    </w:p>
    <w:p w:rsidR="00A97E3E" w:rsidRDefault="00A97E3E" w:rsidP="00A97E3E">
      <w:pPr>
        <w:spacing w:after="0"/>
        <w:jc w:val="both"/>
        <w:rPr>
          <w:rFonts w:ascii="Times New Roman" w:hAnsi="Times New Roman" w:cs="Times New Roman"/>
          <w:sz w:val="24"/>
          <w:szCs w:val="24"/>
        </w:rPr>
      </w:pPr>
      <w:r>
        <w:rPr>
          <w:rFonts w:ascii="Times New Roman" w:hAnsi="Times New Roman" w:cs="Times New Roman"/>
          <w:sz w:val="24"/>
          <w:szCs w:val="24"/>
        </w:rPr>
        <w:t>9.П</w:t>
      </w:r>
      <w:r w:rsidRPr="00A97E3E">
        <w:rPr>
          <w:rFonts w:ascii="Times New Roman" w:hAnsi="Times New Roman" w:cs="Times New Roman"/>
          <w:sz w:val="24"/>
          <w:szCs w:val="24"/>
        </w:rPr>
        <w:t>ланов</w:t>
      </w:r>
      <w:r>
        <w:rPr>
          <w:rFonts w:ascii="Times New Roman" w:hAnsi="Times New Roman" w:cs="Times New Roman"/>
          <w:sz w:val="24"/>
          <w:szCs w:val="24"/>
        </w:rPr>
        <w:t>ая</w:t>
      </w:r>
      <w:r w:rsidRPr="00A97E3E">
        <w:rPr>
          <w:rFonts w:ascii="Times New Roman" w:hAnsi="Times New Roman" w:cs="Times New Roman"/>
          <w:sz w:val="24"/>
          <w:szCs w:val="24"/>
        </w:rPr>
        <w:t xml:space="preserve"> проверк</w:t>
      </w:r>
      <w:r>
        <w:rPr>
          <w:rFonts w:ascii="Times New Roman" w:hAnsi="Times New Roman" w:cs="Times New Roman"/>
          <w:sz w:val="24"/>
          <w:szCs w:val="24"/>
        </w:rPr>
        <w:t>а</w:t>
      </w:r>
      <w:r w:rsidRPr="00A97E3E">
        <w:rPr>
          <w:rFonts w:ascii="Times New Roman" w:hAnsi="Times New Roman" w:cs="Times New Roman"/>
          <w:sz w:val="24"/>
          <w:szCs w:val="24"/>
        </w:rPr>
        <w:t xml:space="preserve"> 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осуществлении закупки в рамках программы «Формирование современной городской среды» за 2020г.МО СП «</w:t>
      </w:r>
      <w:proofErr w:type="spellStart"/>
      <w:r w:rsidRPr="00A97E3E">
        <w:rPr>
          <w:rFonts w:ascii="Times New Roman" w:hAnsi="Times New Roman" w:cs="Times New Roman"/>
          <w:sz w:val="24"/>
          <w:szCs w:val="24"/>
        </w:rPr>
        <w:t>Хоронхойское</w:t>
      </w:r>
      <w:proofErr w:type="spellEnd"/>
      <w:r w:rsidRPr="00A97E3E">
        <w:rPr>
          <w:rFonts w:ascii="Times New Roman" w:hAnsi="Times New Roman" w:cs="Times New Roman"/>
          <w:sz w:val="24"/>
          <w:szCs w:val="24"/>
        </w:rPr>
        <w:t>»</w:t>
      </w:r>
    </w:p>
    <w:p w:rsidR="00A97E3E" w:rsidRDefault="00A97E3E" w:rsidP="00A97E3E">
      <w:pPr>
        <w:spacing w:after="0"/>
        <w:jc w:val="both"/>
        <w:rPr>
          <w:rFonts w:ascii="Times New Roman" w:hAnsi="Times New Roman" w:cs="Times New Roman"/>
          <w:sz w:val="24"/>
          <w:szCs w:val="24"/>
        </w:rPr>
      </w:pPr>
    </w:p>
    <w:p w:rsidR="00A97E3E" w:rsidRDefault="00A97E3E" w:rsidP="00A97E3E">
      <w:pPr>
        <w:spacing w:after="0"/>
        <w:jc w:val="both"/>
        <w:rPr>
          <w:rFonts w:ascii="Times New Roman" w:hAnsi="Times New Roman" w:cs="Times New Roman"/>
          <w:sz w:val="24"/>
          <w:szCs w:val="24"/>
        </w:rPr>
      </w:pPr>
      <w:r>
        <w:rPr>
          <w:rFonts w:ascii="Times New Roman" w:hAnsi="Times New Roman" w:cs="Times New Roman"/>
          <w:sz w:val="24"/>
          <w:szCs w:val="24"/>
        </w:rPr>
        <w:t>10.</w:t>
      </w:r>
      <w:r w:rsidRPr="00A97E3E">
        <w:rPr>
          <w:rFonts w:ascii="Times New Roman" w:hAnsi="Times New Roman" w:cs="Times New Roman"/>
          <w:sz w:val="24"/>
          <w:szCs w:val="24"/>
        </w:rPr>
        <w:t>плановой проверки 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осуществлении закупки в рамках программы «Формирование современной городской среды» за 2019г., 2020г.МО СП «</w:t>
      </w:r>
      <w:proofErr w:type="spellStart"/>
      <w:r w:rsidRPr="00A97E3E">
        <w:rPr>
          <w:rFonts w:ascii="Times New Roman" w:hAnsi="Times New Roman" w:cs="Times New Roman"/>
          <w:sz w:val="24"/>
          <w:szCs w:val="24"/>
        </w:rPr>
        <w:t>Усть-Кяхтинское</w:t>
      </w:r>
      <w:proofErr w:type="spellEnd"/>
      <w:r w:rsidRPr="00A97E3E">
        <w:rPr>
          <w:rFonts w:ascii="Times New Roman" w:hAnsi="Times New Roman" w:cs="Times New Roman"/>
          <w:sz w:val="24"/>
          <w:szCs w:val="24"/>
        </w:rPr>
        <w:t>»</w:t>
      </w:r>
      <w:r>
        <w:rPr>
          <w:rFonts w:ascii="Times New Roman" w:hAnsi="Times New Roman" w:cs="Times New Roman"/>
          <w:sz w:val="24"/>
          <w:szCs w:val="24"/>
        </w:rPr>
        <w:t>.</w:t>
      </w:r>
    </w:p>
    <w:p w:rsidR="00A97E3E" w:rsidRDefault="00A97E3E" w:rsidP="00A97E3E">
      <w:pPr>
        <w:spacing w:after="0"/>
        <w:jc w:val="both"/>
        <w:rPr>
          <w:rFonts w:ascii="Times New Roman" w:hAnsi="Times New Roman" w:cs="Times New Roman"/>
          <w:sz w:val="24"/>
          <w:szCs w:val="24"/>
        </w:rPr>
      </w:pPr>
    </w:p>
    <w:p w:rsidR="00A97E3E" w:rsidRDefault="00A97E3E" w:rsidP="00A97E3E">
      <w:pPr>
        <w:spacing w:after="0"/>
        <w:jc w:val="both"/>
        <w:rPr>
          <w:rFonts w:ascii="Times New Roman" w:hAnsi="Times New Roman" w:cs="Times New Roman"/>
          <w:sz w:val="24"/>
          <w:szCs w:val="24"/>
        </w:rPr>
      </w:pPr>
      <w:r>
        <w:rPr>
          <w:rFonts w:ascii="Times New Roman" w:hAnsi="Times New Roman" w:cs="Times New Roman"/>
          <w:sz w:val="24"/>
          <w:szCs w:val="24"/>
        </w:rPr>
        <w:t>11. П</w:t>
      </w:r>
      <w:r w:rsidRPr="00A97E3E">
        <w:rPr>
          <w:rFonts w:ascii="Times New Roman" w:hAnsi="Times New Roman" w:cs="Times New Roman"/>
          <w:sz w:val="24"/>
          <w:szCs w:val="24"/>
        </w:rPr>
        <w:t>ланов</w:t>
      </w:r>
      <w:r>
        <w:rPr>
          <w:rFonts w:ascii="Times New Roman" w:hAnsi="Times New Roman" w:cs="Times New Roman"/>
          <w:sz w:val="24"/>
          <w:szCs w:val="24"/>
        </w:rPr>
        <w:t>ая</w:t>
      </w:r>
      <w:r w:rsidRPr="00A97E3E">
        <w:rPr>
          <w:rFonts w:ascii="Times New Roman" w:hAnsi="Times New Roman" w:cs="Times New Roman"/>
          <w:sz w:val="24"/>
          <w:szCs w:val="24"/>
        </w:rPr>
        <w:t xml:space="preserve"> проверк</w:t>
      </w:r>
      <w:r>
        <w:rPr>
          <w:rFonts w:ascii="Times New Roman" w:hAnsi="Times New Roman" w:cs="Times New Roman"/>
          <w:sz w:val="24"/>
          <w:szCs w:val="24"/>
        </w:rPr>
        <w:t>а</w:t>
      </w:r>
      <w:r w:rsidRPr="00A97E3E">
        <w:rPr>
          <w:rFonts w:ascii="Times New Roman" w:hAnsi="Times New Roman" w:cs="Times New Roman"/>
          <w:sz w:val="24"/>
          <w:szCs w:val="24"/>
        </w:rPr>
        <w:t xml:space="preserve"> законности и обоснованности начисления и выплаты заработной платы в МБОУ «</w:t>
      </w:r>
      <w:proofErr w:type="spellStart"/>
      <w:r w:rsidRPr="00A97E3E">
        <w:rPr>
          <w:rFonts w:ascii="Times New Roman" w:hAnsi="Times New Roman" w:cs="Times New Roman"/>
          <w:sz w:val="24"/>
          <w:szCs w:val="24"/>
        </w:rPr>
        <w:t>Хоронхойская</w:t>
      </w:r>
      <w:proofErr w:type="spellEnd"/>
      <w:r w:rsidRPr="00A97E3E">
        <w:rPr>
          <w:rFonts w:ascii="Times New Roman" w:hAnsi="Times New Roman" w:cs="Times New Roman"/>
          <w:sz w:val="24"/>
          <w:szCs w:val="24"/>
        </w:rPr>
        <w:t xml:space="preserve"> СОШ»</w:t>
      </w:r>
    </w:p>
    <w:p w:rsidR="00A97E3E" w:rsidRDefault="00A97E3E" w:rsidP="00A97E3E">
      <w:pPr>
        <w:spacing w:after="0"/>
        <w:jc w:val="both"/>
        <w:rPr>
          <w:rFonts w:ascii="Times New Roman" w:hAnsi="Times New Roman" w:cs="Times New Roman"/>
          <w:sz w:val="24"/>
          <w:szCs w:val="24"/>
        </w:rPr>
      </w:pPr>
    </w:p>
    <w:p w:rsidR="00A97E3E" w:rsidRDefault="00A97E3E" w:rsidP="00A97E3E">
      <w:pPr>
        <w:spacing w:after="0"/>
        <w:jc w:val="both"/>
        <w:rPr>
          <w:rFonts w:ascii="Times New Roman" w:hAnsi="Times New Roman" w:cs="Times New Roman"/>
          <w:sz w:val="24"/>
          <w:szCs w:val="24"/>
        </w:rPr>
      </w:pPr>
      <w:r>
        <w:rPr>
          <w:rFonts w:ascii="Times New Roman" w:hAnsi="Times New Roman" w:cs="Times New Roman"/>
          <w:sz w:val="24"/>
          <w:szCs w:val="24"/>
        </w:rPr>
        <w:t>12.</w:t>
      </w:r>
      <w:r>
        <w:t>П</w:t>
      </w:r>
      <w:r w:rsidRPr="00A97E3E">
        <w:rPr>
          <w:rFonts w:ascii="Times New Roman" w:hAnsi="Times New Roman" w:cs="Times New Roman"/>
          <w:sz w:val="24"/>
          <w:szCs w:val="24"/>
        </w:rPr>
        <w:t>ланов</w:t>
      </w:r>
      <w:r>
        <w:rPr>
          <w:rFonts w:ascii="Times New Roman" w:hAnsi="Times New Roman" w:cs="Times New Roman"/>
          <w:sz w:val="24"/>
          <w:szCs w:val="24"/>
        </w:rPr>
        <w:t>ая</w:t>
      </w:r>
      <w:r w:rsidRPr="00A97E3E">
        <w:rPr>
          <w:rFonts w:ascii="Times New Roman" w:hAnsi="Times New Roman" w:cs="Times New Roman"/>
          <w:sz w:val="24"/>
          <w:szCs w:val="24"/>
        </w:rPr>
        <w:t xml:space="preserve"> проверк</w:t>
      </w:r>
      <w:r>
        <w:rPr>
          <w:rFonts w:ascii="Times New Roman" w:hAnsi="Times New Roman" w:cs="Times New Roman"/>
          <w:sz w:val="24"/>
          <w:szCs w:val="24"/>
        </w:rPr>
        <w:t>а</w:t>
      </w:r>
      <w:r w:rsidRPr="00A97E3E">
        <w:rPr>
          <w:rFonts w:ascii="Times New Roman" w:hAnsi="Times New Roman" w:cs="Times New Roman"/>
          <w:sz w:val="24"/>
          <w:szCs w:val="24"/>
        </w:rPr>
        <w:t xml:space="preserve"> законности и обоснованности начисления и выплаты заработной платы в МБОУ «</w:t>
      </w:r>
      <w:proofErr w:type="spellStart"/>
      <w:r w:rsidRPr="00A97E3E">
        <w:rPr>
          <w:rFonts w:ascii="Times New Roman" w:hAnsi="Times New Roman" w:cs="Times New Roman"/>
          <w:sz w:val="24"/>
          <w:szCs w:val="24"/>
        </w:rPr>
        <w:t>Малокударинская</w:t>
      </w:r>
      <w:proofErr w:type="spellEnd"/>
      <w:r w:rsidRPr="00A97E3E">
        <w:rPr>
          <w:rFonts w:ascii="Times New Roman" w:hAnsi="Times New Roman" w:cs="Times New Roman"/>
          <w:sz w:val="24"/>
          <w:szCs w:val="24"/>
        </w:rPr>
        <w:t xml:space="preserve"> СОШ»</w:t>
      </w:r>
    </w:p>
    <w:p w:rsidR="00A97E3E" w:rsidRPr="00613A11" w:rsidRDefault="00A97E3E" w:rsidP="00A97E3E">
      <w:pPr>
        <w:spacing w:after="0"/>
        <w:jc w:val="both"/>
        <w:rPr>
          <w:rFonts w:ascii="Times New Roman" w:hAnsi="Times New Roman" w:cs="Times New Roman"/>
          <w:sz w:val="24"/>
          <w:szCs w:val="24"/>
        </w:rPr>
      </w:pPr>
    </w:p>
    <w:p w:rsidR="00834579" w:rsidRPr="00834579" w:rsidRDefault="0053267F" w:rsidP="00834579">
      <w:pPr>
        <w:pStyle w:val="a3"/>
        <w:spacing w:after="0"/>
        <w:ind w:left="426"/>
        <w:rPr>
          <w:rFonts w:ascii="Times New Roman" w:hAnsi="Times New Roman" w:cs="Times New Roman"/>
          <w:b/>
        </w:rPr>
      </w:pPr>
      <w:r>
        <w:rPr>
          <w:rFonts w:ascii="Times New Roman" w:hAnsi="Times New Roman" w:cs="Times New Roman"/>
          <w:color w:val="000000"/>
          <w:sz w:val="24"/>
          <w:szCs w:val="24"/>
          <w:shd w:val="clear" w:color="auto" w:fill="FFFFFF"/>
        </w:rPr>
        <w:t>1.</w:t>
      </w:r>
      <w:r w:rsidR="00834579" w:rsidRPr="00834579">
        <w:rPr>
          <w:rFonts w:ascii="Times New Roman" w:hAnsi="Times New Roman" w:cs="Times New Roman"/>
          <w:b/>
        </w:rPr>
        <w:t>Сведения о количестве нарушений, выявленных органом контроля.</w:t>
      </w:r>
    </w:p>
    <w:tbl>
      <w:tblPr>
        <w:tblStyle w:val="a9"/>
        <w:tblW w:w="0" w:type="auto"/>
        <w:tblLook w:val="04A0"/>
      </w:tblPr>
      <w:tblGrid>
        <w:gridCol w:w="675"/>
        <w:gridCol w:w="6898"/>
        <w:gridCol w:w="615"/>
        <w:gridCol w:w="1383"/>
      </w:tblGrid>
      <w:tr w:rsidR="00834579" w:rsidRPr="00834579" w:rsidTr="00EC7DFA">
        <w:tc>
          <w:tcPr>
            <w:tcW w:w="675" w:type="dxa"/>
          </w:tcPr>
          <w:p w:rsidR="00834579" w:rsidRPr="00834579" w:rsidRDefault="00834579" w:rsidP="00834579">
            <w:pPr>
              <w:jc w:val="both"/>
              <w:rPr>
                <w:rFonts w:ascii="Times New Roman" w:hAnsi="Times New Roman" w:cs="Times New Roman"/>
              </w:rPr>
            </w:pPr>
            <w:r w:rsidRPr="00834579">
              <w:rPr>
                <w:rFonts w:ascii="Times New Roman" w:hAnsi="Times New Roman" w:cs="Times New Roman"/>
              </w:rPr>
              <w:t>№</w:t>
            </w:r>
          </w:p>
          <w:p w:rsidR="00834579" w:rsidRPr="00834579" w:rsidRDefault="00834579" w:rsidP="00834579">
            <w:pPr>
              <w:jc w:val="both"/>
              <w:rPr>
                <w:rFonts w:ascii="Times New Roman" w:hAnsi="Times New Roman" w:cs="Times New Roman"/>
              </w:rPr>
            </w:pPr>
            <w:r w:rsidRPr="00834579">
              <w:rPr>
                <w:rFonts w:ascii="Times New Roman" w:hAnsi="Times New Roman" w:cs="Times New Roman"/>
              </w:rPr>
              <w:t>п/п</w:t>
            </w:r>
          </w:p>
        </w:tc>
        <w:tc>
          <w:tcPr>
            <w:tcW w:w="6898" w:type="dxa"/>
          </w:tcPr>
          <w:p w:rsidR="00834579" w:rsidRPr="00834579" w:rsidRDefault="00834579" w:rsidP="00834579">
            <w:pPr>
              <w:jc w:val="both"/>
              <w:rPr>
                <w:rFonts w:ascii="Times New Roman" w:hAnsi="Times New Roman" w:cs="Times New Roman"/>
              </w:rPr>
            </w:pPr>
            <w:r w:rsidRPr="00834579">
              <w:rPr>
                <w:rFonts w:ascii="Times New Roman" w:hAnsi="Times New Roman" w:cs="Times New Roman"/>
              </w:rPr>
              <w:t>Наименование показателя</w:t>
            </w:r>
          </w:p>
        </w:tc>
        <w:tc>
          <w:tcPr>
            <w:tcW w:w="615" w:type="dxa"/>
          </w:tcPr>
          <w:p w:rsidR="00834579" w:rsidRPr="00834579" w:rsidRDefault="00834579" w:rsidP="00834579">
            <w:pPr>
              <w:jc w:val="both"/>
              <w:rPr>
                <w:rFonts w:ascii="Times New Roman" w:hAnsi="Times New Roman" w:cs="Times New Roman"/>
              </w:rPr>
            </w:pPr>
            <w:r w:rsidRPr="00834579">
              <w:rPr>
                <w:rFonts w:ascii="Times New Roman" w:hAnsi="Times New Roman" w:cs="Times New Roman"/>
              </w:rPr>
              <w:t>Ед. изм.</w:t>
            </w:r>
          </w:p>
        </w:tc>
        <w:tc>
          <w:tcPr>
            <w:tcW w:w="1383" w:type="dxa"/>
          </w:tcPr>
          <w:p w:rsidR="00834579" w:rsidRPr="00834579" w:rsidRDefault="00834579" w:rsidP="00834579">
            <w:pPr>
              <w:jc w:val="both"/>
              <w:rPr>
                <w:rFonts w:ascii="Times New Roman" w:hAnsi="Times New Roman" w:cs="Times New Roman"/>
              </w:rPr>
            </w:pPr>
            <w:r w:rsidRPr="00834579">
              <w:rPr>
                <w:rFonts w:ascii="Times New Roman" w:hAnsi="Times New Roman" w:cs="Times New Roman"/>
              </w:rPr>
              <w:t xml:space="preserve">Количество </w:t>
            </w:r>
          </w:p>
        </w:tc>
      </w:tr>
      <w:tr w:rsidR="00834579" w:rsidRPr="00834579" w:rsidTr="00EC7DFA">
        <w:tc>
          <w:tcPr>
            <w:tcW w:w="675" w:type="dxa"/>
          </w:tcPr>
          <w:p w:rsidR="00834579" w:rsidRPr="00834579" w:rsidRDefault="00834579" w:rsidP="00834579">
            <w:pPr>
              <w:jc w:val="both"/>
              <w:rPr>
                <w:rFonts w:ascii="Times New Roman" w:hAnsi="Times New Roman" w:cs="Times New Roman"/>
              </w:rPr>
            </w:pPr>
            <w:r w:rsidRPr="00834579">
              <w:rPr>
                <w:rFonts w:ascii="Times New Roman" w:hAnsi="Times New Roman" w:cs="Times New Roman"/>
              </w:rPr>
              <w:t>1</w:t>
            </w:r>
          </w:p>
        </w:tc>
        <w:tc>
          <w:tcPr>
            <w:tcW w:w="6898" w:type="dxa"/>
          </w:tcPr>
          <w:p w:rsidR="00834579" w:rsidRPr="00834579" w:rsidRDefault="00834579" w:rsidP="00834579">
            <w:pPr>
              <w:jc w:val="both"/>
              <w:rPr>
                <w:rFonts w:ascii="Times New Roman" w:hAnsi="Times New Roman" w:cs="Times New Roman"/>
              </w:rPr>
            </w:pPr>
            <w:r w:rsidRPr="00834579">
              <w:rPr>
                <w:rFonts w:ascii="Times New Roman" w:hAnsi="Times New Roman" w:cs="Times New Roman"/>
              </w:rPr>
              <w:t>Нарушение ст. 21, ст. 22 ТК РФ  по начислению заработной платы</w:t>
            </w:r>
          </w:p>
        </w:tc>
        <w:tc>
          <w:tcPr>
            <w:tcW w:w="615" w:type="dxa"/>
            <w:vAlign w:val="center"/>
          </w:tcPr>
          <w:p w:rsidR="00834579" w:rsidRPr="00834579" w:rsidRDefault="00834579" w:rsidP="00834579">
            <w:pPr>
              <w:jc w:val="center"/>
              <w:rPr>
                <w:rFonts w:ascii="Times New Roman" w:hAnsi="Times New Roman" w:cs="Times New Roman"/>
              </w:rPr>
            </w:pPr>
            <w:r w:rsidRPr="00834579">
              <w:rPr>
                <w:rFonts w:ascii="Times New Roman" w:hAnsi="Times New Roman" w:cs="Times New Roman"/>
              </w:rPr>
              <w:t>ед.</w:t>
            </w:r>
          </w:p>
        </w:tc>
        <w:tc>
          <w:tcPr>
            <w:tcW w:w="1383" w:type="dxa"/>
            <w:vAlign w:val="center"/>
          </w:tcPr>
          <w:p w:rsidR="00834579" w:rsidRPr="00834579" w:rsidRDefault="00834579" w:rsidP="00834579">
            <w:pPr>
              <w:jc w:val="center"/>
              <w:rPr>
                <w:rFonts w:ascii="Times New Roman" w:hAnsi="Times New Roman" w:cs="Times New Roman"/>
              </w:rPr>
            </w:pPr>
            <w:r w:rsidRPr="00834579">
              <w:rPr>
                <w:rFonts w:ascii="Times New Roman" w:hAnsi="Times New Roman" w:cs="Times New Roman"/>
              </w:rPr>
              <w:t>8</w:t>
            </w:r>
          </w:p>
        </w:tc>
      </w:tr>
      <w:tr w:rsidR="00834579" w:rsidRPr="00834579" w:rsidTr="00EC7DFA">
        <w:tc>
          <w:tcPr>
            <w:tcW w:w="675" w:type="dxa"/>
          </w:tcPr>
          <w:p w:rsidR="00834579" w:rsidRPr="00834579" w:rsidRDefault="00834579" w:rsidP="00834579">
            <w:pPr>
              <w:jc w:val="both"/>
              <w:rPr>
                <w:rFonts w:ascii="Times New Roman" w:hAnsi="Times New Roman" w:cs="Times New Roman"/>
              </w:rPr>
            </w:pPr>
            <w:r w:rsidRPr="00834579">
              <w:rPr>
                <w:rFonts w:ascii="Times New Roman" w:hAnsi="Times New Roman" w:cs="Times New Roman"/>
              </w:rPr>
              <w:t>2</w:t>
            </w:r>
          </w:p>
        </w:tc>
        <w:tc>
          <w:tcPr>
            <w:tcW w:w="6898" w:type="dxa"/>
          </w:tcPr>
          <w:p w:rsidR="00834579" w:rsidRPr="00834579" w:rsidRDefault="00834579" w:rsidP="00834579">
            <w:pPr>
              <w:jc w:val="both"/>
              <w:rPr>
                <w:rFonts w:ascii="Times New Roman" w:hAnsi="Times New Roman" w:cs="Times New Roman"/>
              </w:rPr>
            </w:pPr>
            <w:r w:rsidRPr="00834579">
              <w:rPr>
                <w:rFonts w:ascii="Times New Roman" w:hAnsi="Times New Roman" w:cs="Times New Roman"/>
              </w:rPr>
              <w:t>Отсутствие НПА (положений об оплате труда, положения о присвоении классности, учетная политика)</w:t>
            </w:r>
          </w:p>
        </w:tc>
        <w:tc>
          <w:tcPr>
            <w:tcW w:w="615" w:type="dxa"/>
            <w:vAlign w:val="center"/>
          </w:tcPr>
          <w:p w:rsidR="00834579" w:rsidRPr="00834579" w:rsidRDefault="00834579" w:rsidP="00834579">
            <w:pPr>
              <w:jc w:val="center"/>
              <w:rPr>
                <w:rFonts w:ascii="Arial" w:hAnsi="Arial" w:cs="Arial"/>
              </w:rPr>
            </w:pPr>
            <w:r w:rsidRPr="00834579">
              <w:rPr>
                <w:rFonts w:ascii="Times New Roman" w:hAnsi="Times New Roman" w:cs="Times New Roman"/>
              </w:rPr>
              <w:t>ед.</w:t>
            </w:r>
          </w:p>
        </w:tc>
        <w:tc>
          <w:tcPr>
            <w:tcW w:w="1383" w:type="dxa"/>
            <w:vAlign w:val="center"/>
          </w:tcPr>
          <w:p w:rsidR="00834579" w:rsidRPr="00834579" w:rsidRDefault="00834579" w:rsidP="00834579">
            <w:pPr>
              <w:jc w:val="center"/>
              <w:rPr>
                <w:rFonts w:ascii="Times New Roman" w:hAnsi="Times New Roman" w:cs="Times New Roman"/>
              </w:rPr>
            </w:pPr>
            <w:r w:rsidRPr="00834579">
              <w:rPr>
                <w:rFonts w:ascii="Times New Roman" w:hAnsi="Times New Roman" w:cs="Times New Roman"/>
              </w:rPr>
              <w:t>6</w:t>
            </w:r>
          </w:p>
        </w:tc>
      </w:tr>
      <w:tr w:rsidR="00834579" w:rsidRPr="00834579" w:rsidTr="00EC7DFA">
        <w:tc>
          <w:tcPr>
            <w:tcW w:w="675" w:type="dxa"/>
          </w:tcPr>
          <w:p w:rsidR="00834579" w:rsidRPr="00834579" w:rsidRDefault="00834579" w:rsidP="00834579">
            <w:pPr>
              <w:jc w:val="both"/>
              <w:rPr>
                <w:rFonts w:ascii="Times New Roman" w:hAnsi="Times New Roman" w:cs="Times New Roman"/>
              </w:rPr>
            </w:pPr>
            <w:r w:rsidRPr="00834579">
              <w:rPr>
                <w:rFonts w:ascii="Times New Roman" w:hAnsi="Times New Roman" w:cs="Times New Roman"/>
              </w:rPr>
              <w:t>3</w:t>
            </w:r>
          </w:p>
        </w:tc>
        <w:tc>
          <w:tcPr>
            <w:tcW w:w="6898" w:type="dxa"/>
          </w:tcPr>
          <w:p w:rsidR="00834579" w:rsidRPr="00834579" w:rsidRDefault="00834579" w:rsidP="00834579">
            <w:pPr>
              <w:jc w:val="both"/>
              <w:rPr>
                <w:rFonts w:ascii="Times New Roman" w:hAnsi="Times New Roman" w:cs="Times New Roman"/>
              </w:rPr>
            </w:pPr>
            <w:r w:rsidRPr="00834579">
              <w:rPr>
                <w:rFonts w:ascii="Times New Roman" w:hAnsi="Times New Roman" w:cs="Times New Roman"/>
              </w:rPr>
              <w:t>Не соблюдение сроков выплаты заработной платы</w:t>
            </w:r>
          </w:p>
        </w:tc>
        <w:tc>
          <w:tcPr>
            <w:tcW w:w="615" w:type="dxa"/>
            <w:vAlign w:val="center"/>
          </w:tcPr>
          <w:p w:rsidR="00834579" w:rsidRPr="00834579" w:rsidRDefault="00834579" w:rsidP="00834579">
            <w:pPr>
              <w:jc w:val="center"/>
              <w:rPr>
                <w:rFonts w:ascii="Arial" w:hAnsi="Arial" w:cs="Arial"/>
              </w:rPr>
            </w:pPr>
            <w:r w:rsidRPr="00834579">
              <w:rPr>
                <w:rFonts w:ascii="Times New Roman" w:hAnsi="Times New Roman" w:cs="Times New Roman"/>
              </w:rPr>
              <w:t>ед.</w:t>
            </w:r>
          </w:p>
        </w:tc>
        <w:tc>
          <w:tcPr>
            <w:tcW w:w="1383" w:type="dxa"/>
            <w:vAlign w:val="center"/>
          </w:tcPr>
          <w:p w:rsidR="00834579" w:rsidRPr="00834579" w:rsidRDefault="00834579" w:rsidP="00834579">
            <w:pPr>
              <w:jc w:val="center"/>
              <w:rPr>
                <w:rFonts w:ascii="Times New Roman" w:hAnsi="Times New Roman" w:cs="Times New Roman"/>
              </w:rPr>
            </w:pPr>
            <w:r w:rsidRPr="00834579">
              <w:rPr>
                <w:rFonts w:ascii="Times New Roman" w:hAnsi="Times New Roman" w:cs="Times New Roman"/>
              </w:rPr>
              <w:t>4</w:t>
            </w:r>
          </w:p>
        </w:tc>
      </w:tr>
      <w:tr w:rsidR="00834579" w:rsidRPr="00834579" w:rsidTr="00EC7DFA">
        <w:tc>
          <w:tcPr>
            <w:tcW w:w="675" w:type="dxa"/>
          </w:tcPr>
          <w:p w:rsidR="00834579" w:rsidRPr="00834579" w:rsidRDefault="00834579" w:rsidP="00834579">
            <w:pPr>
              <w:jc w:val="both"/>
              <w:rPr>
                <w:rFonts w:ascii="Times New Roman" w:hAnsi="Times New Roman" w:cs="Times New Roman"/>
              </w:rPr>
            </w:pPr>
            <w:r w:rsidRPr="00834579">
              <w:rPr>
                <w:rFonts w:ascii="Times New Roman" w:hAnsi="Times New Roman" w:cs="Times New Roman"/>
              </w:rPr>
              <w:t>4</w:t>
            </w:r>
          </w:p>
        </w:tc>
        <w:tc>
          <w:tcPr>
            <w:tcW w:w="6898" w:type="dxa"/>
          </w:tcPr>
          <w:p w:rsidR="00834579" w:rsidRPr="00834579" w:rsidRDefault="00834579" w:rsidP="00834579">
            <w:pPr>
              <w:jc w:val="both"/>
              <w:rPr>
                <w:rFonts w:ascii="Times New Roman" w:hAnsi="Times New Roman" w:cs="Times New Roman"/>
              </w:rPr>
            </w:pPr>
            <w:r w:rsidRPr="00834579">
              <w:rPr>
                <w:rFonts w:ascii="Times New Roman" w:hAnsi="Times New Roman" w:cs="Times New Roman"/>
                <w:color w:val="000000"/>
              </w:rPr>
              <w:t>Нарушение ст. 136 ТК РФ, заработная плата за первую половину месяца выплачивалась не за фактически отработанное время</w:t>
            </w:r>
          </w:p>
        </w:tc>
        <w:tc>
          <w:tcPr>
            <w:tcW w:w="615" w:type="dxa"/>
            <w:vAlign w:val="center"/>
          </w:tcPr>
          <w:p w:rsidR="00834579" w:rsidRPr="00834579" w:rsidRDefault="00834579" w:rsidP="00834579">
            <w:pPr>
              <w:jc w:val="center"/>
              <w:rPr>
                <w:rFonts w:ascii="Arial" w:hAnsi="Arial" w:cs="Arial"/>
              </w:rPr>
            </w:pPr>
            <w:r w:rsidRPr="00834579">
              <w:rPr>
                <w:rFonts w:ascii="Times New Roman" w:hAnsi="Times New Roman" w:cs="Times New Roman"/>
              </w:rPr>
              <w:t>ед.</w:t>
            </w:r>
          </w:p>
        </w:tc>
        <w:tc>
          <w:tcPr>
            <w:tcW w:w="1383" w:type="dxa"/>
            <w:vAlign w:val="center"/>
          </w:tcPr>
          <w:p w:rsidR="00834579" w:rsidRPr="00834579" w:rsidRDefault="00834579" w:rsidP="00834579">
            <w:pPr>
              <w:jc w:val="center"/>
              <w:rPr>
                <w:rFonts w:ascii="Times New Roman" w:hAnsi="Times New Roman" w:cs="Times New Roman"/>
              </w:rPr>
            </w:pPr>
            <w:r w:rsidRPr="00834579">
              <w:rPr>
                <w:rFonts w:ascii="Times New Roman" w:hAnsi="Times New Roman" w:cs="Times New Roman"/>
              </w:rPr>
              <w:t>6</w:t>
            </w:r>
          </w:p>
        </w:tc>
      </w:tr>
      <w:tr w:rsidR="00834579" w:rsidRPr="00834579" w:rsidTr="00EC7DFA">
        <w:tc>
          <w:tcPr>
            <w:tcW w:w="675" w:type="dxa"/>
          </w:tcPr>
          <w:p w:rsidR="00834579" w:rsidRPr="00834579" w:rsidRDefault="00834579" w:rsidP="00834579">
            <w:pPr>
              <w:jc w:val="both"/>
              <w:rPr>
                <w:rFonts w:ascii="Times New Roman" w:hAnsi="Times New Roman" w:cs="Times New Roman"/>
              </w:rPr>
            </w:pPr>
            <w:r w:rsidRPr="00834579">
              <w:rPr>
                <w:rFonts w:ascii="Times New Roman" w:hAnsi="Times New Roman" w:cs="Times New Roman"/>
              </w:rPr>
              <w:t>5</w:t>
            </w:r>
          </w:p>
        </w:tc>
        <w:tc>
          <w:tcPr>
            <w:tcW w:w="6898" w:type="dxa"/>
          </w:tcPr>
          <w:p w:rsidR="00834579" w:rsidRPr="00834579" w:rsidRDefault="00834579" w:rsidP="00834579">
            <w:pPr>
              <w:jc w:val="both"/>
              <w:rPr>
                <w:rFonts w:ascii="Times New Roman" w:hAnsi="Times New Roman" w:cs="Times New Roman"/>
                <w:color w:val="000000"/>
                <w:shd w:val="clear" w:color="auto" w:fill="F5F5F5"/>
              </w:rPr>
            </w:pPr>
            <w:r w:rsidRPr="00834579">
              <w:rPr>
                <w:rFonts w:ascii="Times New Roman" w:hAnsi="Times New Roman" w:cs="Times New Roman"/>
              </w:rPr>
              <w:t>Нарушение требований указанных в ст. 10  Федерального закона №402-ФЗ «О бухгалтерском учете» от 06.12.2011г,</w:t>
            </w:r>
            <w:r w:rsidRPr="00834579">
              <w:rPr>
                <w:rFonts w:ascii="Times New Roman" w:hAnsi="Times New Roman" w:cs="Times New Roman"/>
                <w:color w:val="000000"/>
                <w:shd w:val="clear" w:color="auto" w:fill="F5F5F5"/>
              </w:rPr>
              <w:t>Инструкции № 157Н от 01.12.2010г (документы подшиваются не в хронологическом порядке)</w:t>
            </w:r>
          </w:p>
        </w:tc>
        <w:tc>
          <w:tcPr>
            <w:tcW w:w="615" w:type="dxa"/>
            <w:vAlign w:val="center"/>
          </w:tcPr>
          <w:p w:rsidR="00834579" w:rsidRPr="00834579" w:rsidRDefault="00834579" w:rsidP="00834579">
            <w:pPr>
              <w:jc w:val="center"/>
              <w:rPr>
                <w:rFonts w:ascii="Arial" w:hAnsi="Arial" w:cs="Arial"/>
              </w:rPr>
            </w:pPr>
            <w:r w:rsidRPr="00834579">
              <w:rPr>
                <w:rFonts w:ascii="Times New Roman" w:hAnsi="Times New Roman" w:cs="Times New Roman"/>
              </w:rPr>
              <w:t>ед.</w:t>
            </w:r>
          </w:p>
        </w:tc>
        <w:tc>
          <w:tcPr>
            <w:tcW w:w="1383" w:type="dxa"/>
            <w:vAlign w:val="center"/>
          </w:tcPr>
          <w:p w:rsidR="00834579" w:rsidRPr="00834579" w:rsidRDefault="00834579" w:rsidP="00834579">
            <w:pPr>
              <w:jc w:val="center"/>
              <w:rPr>
                <w:rFonts w:ascii="Times New Roman" w:hAnsi="Times New Roman" w:cs="Times New Roman"/>
              </w:rPr>
            </w:pPr>
            <w:r w:rsidRPr="00834579">
              <w:rPr>
                <w:rFonts w:ascii="Times New Roman" w:hAnsi="Times New Roman" w:cs="Times New Roman"/>
              </w:rPr>
              <w:t>3</w:t>
            </w:r>
          </w:p>
        </w:tc>
      </w:tr>
      <w:tr w:rsidR="00834579" w:rsidRPr="00834579" w:rsidTr="00EC7DFA">
        <w:tc>
          <w:tcPr>
            <w:tcW w:w="675" w:type="dxa"/>
          </w:tcPr>
          <w:p w:rsidR="00834579" w:rsidRPr="00834579" w:rsidRDefault="00834579" w:rsidP="00834579">
            <w:pPr>
              <w:jc w:val="both"/>
              <w:rPr>
                <w:rFonts w:ascii="Times New Roman" w:hAnsi="Times New Roman" w:cs="Times New Roman"/>
              </w:rPr>
            </w:pPr>
            <w:r w:rsidRPr="00834579">
              <w:rPr>
                <w:rFonts w:ascii="Times New Roman" w:hAnsi="Times New Roman" w:cs="Times New Roman"/>
              </w:rPr>
              <w:t>6</w:t>
            </w:r>
          </w:p>
        </w:tc>
        <w:tc>
          <w:tcPr>
            <w:tcW w:w="6898" w:type="dxa"/>
          </w:tcPr>
          <w:p w:rsidR="00834579" w:rsidRPr="00834579" w:rsidRDefault="00834579" w:rsidP="00834579">
            <w:pPr>
              <w:jc w:val="both"/>
              <w:rPr>
                <w:rFonts w:ascii="Times New Roman" w:hAnsi="Times New Roman" w:cs="Times New Roman"/>
              </w:rPr>
            </w:pPr>
            <w:r w:rsidRPr="00834579">
              <w:rPr>
                <w:rFonts w:ascii="Times New Roman" w:hAnsi="Times New Roman" w:cs="Times New Roman"/>
              </w:rPr>
              <w:t xml:space="preserve">Нарушение части 3 статьи 9, часть 1 статьи 10 Федерального закона от 06.12.2011 № 402-ФЗ  «О бухгалтерском учете», абзаца 23 пункта 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№157н не своевременное отражение, не отражение сведения об оказанной </w:t>
            </w:r>
            <w:proofErr w:type="spellStart"/>
            <w:r w:rsidRPr="00834579">
              <w:rPr>
                <w:rFonts w:ascii="Times New Roman" w:hAnsi="Times New Roman" w:cs="Times New Roman"/>
              </w:rPr>
              <w:t>услуге,отражение</w:t>
            </w:r>
            <w:proofErr w:type="spellEnd"/>
            <w:r w:rsidRPr="00834579">
              <w:rPr>
                <w:rFonts w:ascii="Times New Roman" w:hAnsi="Times New Roman" w:cs="Times New Roman"/>
              </w:rPr>
              <w:t xml:space="preserve"> </w:t>
            </w:r>
            <w:proofErr w:type="spellStart"/>
            <w:r w:rsidRPr="00834579">
              <w:rPr>
                <w:rFonts w:ascii="Times New Roman" w:hAnsi="Times New Roman" w:cs="Times New Roman"/>
              </w:rPr>
              <w:t>недостоверныех</w:t>
            </w:r>
            <w:proofErr w:type="spellEnd"/>
            <w:r w:rsidRPr="00834579">
              <w:rPr>
                <w:rFonts w:ascii="Times New Roman" w:hAnsi="Times New Roman" w:cs="Times New Roman"/>
              </w:rPr>
              <w:t xml:space="preserve"> сведения в журнале учета операций №4 «Расчеты с поставщиками и </w:t>
            </w:r>
            <w:r w:rsidRPr="00834579">
              <w:rPr>
                <w:rFonts w:ascii="Times New Roman" w:hAnsi="Times New Roman" w:cs="Times New Roman"/>
              </w:rPr>
              <w:lastRenderedPageBreak/>
              <w:t>подрядчиками»</w:t>
            </w:r>
          </w:p>
        </w:tc>
        <w:tc>
          <w:tcPr>
            <w:tcW w:w="615" w:type="dxa"/>
            <w:vAlign w:val="center"/>
          </w:tcPr>
          <w:p w:rsidR="00834579" w:rsidRPr="00834579" w:rsidRDefault="00834579" w:rsidP="00834579">
            <w:pPr>
              <w:jc w:val="center"/>
              <w:rPr>
                <w:rFonts w:ascii="Arial" w:hAnsi="Arial" w:cs="Arial"/>
              </w:rPr>
            </w:pPr>
            <w:r w:rsidRPr="00834579">
              <w:rPr>
                <w:rFonts w:ascii="Times New Roman" w:hAnsi="Times New Roman" w:cs="Times New Roman"/>
              </w:rPr>
              <w:lastRenderedPageBreak/>
              <w:t>ед.</w:t>
            </w:r>
          </w:p>
        </w:tc>
        <w:tc>
          <w:tcPr>
            <w:tcW w:w="1383" w:type="dxa"/>
            <w:vAlign w:val="center"/>
          </w:tcPr>
          <w:p w:rsidR="00834579" w:rsidRPr="00834579" w:rsidRDefault="00834579" w:rsidP="00834579">
            <w:pPr>
              <w:jc w:val="center"/>
              <w:rPr>
                <w:rFonts w:ascii="Times New Roman" w:hAnsi="Times New Roman" w:cs="Times New Roman"/>
              </w:rPr>
            </w:pPr>
            <w:r w:rsidRPr="00834579">
              <w:rPr>
                <w:rFonts w:ascii="Times New Roman" w:hAnsi="Times New Roman" w:cs="Times New Roman"/>
              </w:rPr>
              <w:t>3</w:t>
            </w:r>
          </w:p>
        </w:tc>
      </w:tr>
      <w:tr w:rsidR="00834579" w:rsidRPr="00834579" w:rsidTr="00EC7DFA">
        <w:tc>
          <w:tcPr>
            <w:tcW w:w="675" w:type="dxa"/>
          </w:tcPr>
          <w:p w:rsidR="00834579" w:rsidRPr="00834579" w:rsidRDefault="00834579" w:rsidP="00834579">
            <w:pPr>
              <w:jc w:val="both"/>
              <w:rPr>
                <w:rFonts w:ascii="Times New Roman" w:hAnsi="Times New Roman" w:cs="Times New Roman"/>
              </w:rPr>
            </w:pPr>
            <w:r w:rsidRPr="00834579">
              <w:rPr>
                <w:rFonts w:ascii="Times New Roman" w:hAnsi="Times New Roman" w:cs="Times New Roman"/>
              </w:rPr>
              <w:lastRenderedPageBreak/>
              <w:t>7</w:t>
            </w:r>
          </w:p>
        </w:tc>
        <w:tc>
          <w:tcPr>
            <w:tcW w:w="6898" w:type="dxa"/>
          </w:tcPr>
          <w:p w:rsidR="00834579" w:rsidRPr="00834579" w:rsidRDefault="00834579" w:rsidP="00834579">
            <w:pPr>
              <w:contextualSpacing/>
              <w:jc w:val="both"/>
              <w:rPr>
                <w:rFonts w:ascii="Times New Roman" w:hAnsi="Times New Roman" w:cs="Times New Roman"/>
              </w:rPr>
            </w:pPr>
            <w:r w:rsidRPr="00834579">
              <w:rPr>
                <w:rFonts w:ascii="Times New Roman" w:hAnsi="Times New Roman" w:cs="Times New Roman"/>
              </w:rPr>
              <w:t xml:space="preserve">Нарушение ч. 4 ст. 30 Федерального закона №44-ФЗ размещение отчета о закупках у субъектов малого предпринимательства, социально ориентированных некоммерческих организаций </w:t>
            </w:r>
          </w:p>
        </w:tc>
        <w:tc>
          <w:tcPr>
            <w:tcW w:w="615" w:type="dxa"/>
            <w:vAlign w:val="center"/>
          </w:tcPr>
          <w:p w:rsidR="00834579" w:rsidRPr="00834579" w:rsidRDefault="00834579" w:rsidP="00834579">
            <w:pPr>
              <w:jc w:val="center"/>
              <w:rPr>
                <w:rFonts w:ascii="Arial" w:hAnsi="Arial" w:cs="Arial"/>
              </w:rPr>
            </w:pPr>
            <w:r w:rsidRPr="00834579">
              <w:rPr>
                <w:rFonts w:ascii="Times New Roman" w:hAnsi="Times New Roman" w:cs="Times New Roman"/>
              </w:rPr>
              <w:t>ед.</w:t>
            </w:r>
          </w:p>
        </w:tc>
        <w:tc>
          <w:tcPr>
            <w:tcW w:w="1383" w:type="dxa"/>
            <w:vAlign w:val="center"/>
          </w:tcPr>
          <w:p w:rsidR="00834579" w:rsidRPr="00834579" w:rsidRDefault="00834579" w:rsidP="00834579">
            <w:pPr>
              <w:jc w:val="center"/>
              <w:rPr>
                <w:rFonts w:ascii="Times New Roman" w:hAnsi="Times New Roman" w:cs="Times New Roman"/>
              </w:rPr>
            </w:pPr>
            <w:r w:rsidRPr="00834579">
              <w:rPr>
                <w:rFonts w:ascii="Times New Roman" w:hAnsi="Times New Roman" w:cs="Times New Roman"/>
              </w:rPr>
              <w:t>2</w:t>
            </w:r>
          </w:p>
        </w:tc>
      </w:tr>
      <w:tr w:rsidR="00834579" w:rsidRPr="00834579" w:rsidTr="00EC7DFA">
        <w:tc>
          <w:tcPr>
            <w:tcW w:w="675" w:type="dxa"/>
          </w:tcPr>
          <w:p w:rsidR="00834579" w:rsidRPr="00834579" w:rsidRDefault="00834579" w:rsidP="00834579">
            <w:pPr>
              <w:jc w:val="both"/>
              <w:rPr>
                <w:rFonts w:ascii="Times New Roman" w:hAnsi="Times New Roman" w:cs="Times New Roman"/>
              </w:rPr>
            </w:pPr>
            <w:r w:rsidRPr="00834579">
              <w:rPr>
                <w:rFonts w:ascii="Times New Roman" w:hAnsi="Times New Roman" w:cs="Times New Roman"/>
              </w:rPr>
              <w:t>8</w:t>
            </w:r>
          </w:p>
        </w:tc>
        <w:tc>
          <w:tcPr>
            <w:tcW w:w="6898" w:type="dxa"/>
          </w:tcPr>
          <w:p w:rsidR="00834579" w:rsidRPr="00834579" w:rsidRDefault="00834579" w:rsidP="00834579">
            <w:pPr>
              <w:tabs>
                <w:tab w:val="left" w:pos="567"/>
                <w:tab w:val="left" w:pos="993"/>
              </w:tabs>
              <w:jc w:val="both"/>
              <w:rPr>
                <w:rFonts w:ascii="Times New Roman" w:hAnsi="Times New Roman" w:cs="Times New Roman"/>
              </w:rPr>
            </w:pPr>
            <w:r w:rsidRPr="00834579">
              <w:rPr>
                <w:rFonts w:ascii="Times New Roman" w:hAnsi="Times New Roman" w:cs="Times New Roman"/>
                <w:lang w:eastAsia="en-US"/>
              </w:rPr>
              <w:t xml:space="preserve">Нарушение части 6 статьи 34 Закона о контрактной системе, Учреждением не направлены поставщику требование об уплате неустоек (штрафов, пеней) в связи с просрочкой по контракту </w:t>
            </w:r>
          </w:p>
        </w:tc>
        <w:tc>
          <w:tcPr>
            <w:tcW w:w="615" w:type="dxa"/>
            <w:vAlign w:val="center"/>
          </w:tcPr>
          <w:p w:rsidR="00834579" w:rsidRPr="00834579" w:rsidRDefault="00834579" w:rsidP="00834579">
            <w:pPr>
              <w:jc w:val="center"/>
              <w:rPr>
                <w:rFonts w:ascii="Arial" w:hAnsi="Arial" w:cs="Arial"/>
              </w:rPr>
            </w:pPr>
            <w:r w:rsidRPr="00834579">
              <w:rPr>
                <w:rFonts w:ascii="Times New Roman" w:hAnsi="Times New Roman" w:cs="Times New Roman"/>
              </w:rPr>
              <w:t>ед.</w:t>
            </w:r>
          </w:p>
        </w:tc>
        <w:tc>
          <w:tcPr>
            <w:tcW w:w="1383" w:type="dxa"/>
            <w:vAlign w:val="center"/>
          </w:tcPr>
          <w:p w:rsidR="00834579" w:rsidRPr="00834579" w:rsidRDefault="00834579" w:rsidP="00834579">
            <w:pPr>
              <w:jc w:val="center"/>
              <w:rPr>
                <w:rFonts w:ascii="Times New Roman" w:hAnsi="Times New Roman" w:cs="Times New Roman"/>
              </w:rPr>
            </w:pPr>
            <w:r w:rsidRPr="00834579">
              <w:rPr>
                <w:rFonts w:ascii="Times New Roman" w:hAnsi="Times New Roman" w:cs="Times New Roman"/>
              </w:rPr>
              <w:t>1</w:t>
            </w:r>
          </w:p>
        </w:tc>
      </w:tr>
      <w:tr w:rsidR="00834579" w:rsidRPr="00834579" w:rsidTr="00EC7DFA">
        <w:tc>
          <w:tcPr>
            <w:tcW w:w="675" w:type="dxa"/>
          </w:tcPr>
          <w:p w:rsidR="00834579" w:rsidRPr="00834579" w:rsidRDefault="00834579" w:rsidP="00834579">
            <w:pPr>
              <w:jc w:val="both"/>
              <w:rPr>
                <w:rFonts w:ascii="Times New Roman" w:hAnsi="Times New Roman" w:cs="Times New Roman"/>
              </w:rPr>
            </w:pPr>
            <w:r w:rsidRPr="00834579">
              <w:rPr>
                <w:rFonts w:ascii="Times New Roman" w:hAnsi="Times New Roman" w:cs="Times New Roman"/>
              </w:rPr>
              <w:t>9</w:t>
            </w:r>
          </w:p>
        </w:tc>
        <w:tc>
          <w:tcPr>
            <w:tcW w:w="6898" w:type="dxa"/>
          </w:tcPr>
          <w:p w:rsidR="00834579" w:rsidRPr="00834579" w:rsidRDefault="00834579" w:rsidP="00834579">
            <w:pPr>
              <w:tabs>
                <w:tab w:val="left" w:pos="0"/>
                <w:tab w:val="left" w:pos="993"/>
              </w:tabs>
              <w:jc w:val="both"/>
              <w:rPr>
                <w:rFonts w:ascii="Times New Roman" w:hAnsi="Times New Roman" w:cs="Times New Roman"/>
                <w:bCs/>
              </w:rPr>
            </w:pPr>
            <w:r w:rsidRPr="00834579">
              <w:rPr>
                <w:rFonts w:ascii="Times New Roman" w:hAnsi="Times New Roman" w:cs="Times New Roman"/>
                <w:bCs/>
              </w:rPr>
              <w:t>Нарушение сроков оплаты товаров (работ, услуг) (часть 13 статьи 34 Закона о контрактной системе).</w:t>
            </w:r>
          </w:p>
        </w:tc>
        <w:tc>
          <w:tcPr>
            <w:tcW w:w="615" w:type="dxa"/>
            <w:vAlign w:val="center"/>
          </w:tcPr>
          <w:p w:rsidR="00834579" w:rsidRPr="00834579" w:rsidRDefault="00834579" w:rsidP="00834579">
            <w:pPr>
              <w:jc w:val="center"/>
              <w:rPr>
                <w:rFonts w:ascii="Arial" w:hAnsi="Arial" w:cs="Arial"/>
              </w:rPr>
            </w:pPr>
            <w:r w:rsidRPr="00834579">
              <w:rPr>
                <w:rFonts w:ascii="Times New Roman" w:hAnsi="Times New Roman" w:cs="Times New Roman"/>
              </w:rPr>
              <w:t>ед.</w:t>
            </w:r>
          </w:p>
        </w:tc>
        <w:tc>
          <w:tcPr>
            <w:tcW w:w="1383" w:type="dxa"/>
            <w:vAlign w:val="center"/>
          </w:tcPr>
          <w:p w:rsidR="00834579" w:rsidRPr="00834579" w:rsidRDefault="00834579" w:rsidP="00834579">
            <w:pPr>
              <w:jc w:val="center"/>
              <w:rPr>
                <w:rFonts w:ascii="Times New Roman" w:hAnsi="Times New Roman" w:cs="Times New Roman"/>
              </w:rPr>
            </w:pPr>
            <w:r w:rsidRPr="00834579">
              <w:rPr>
                <w:rFonts w:ascii="Times New Roman" w:hAnsi="Times New Roman" w:cs="Times New Roman"/>
              </w:rPr>
              <w:t>2</w:t>
            </w:r>
          </w:p>
        </w:tc>
      </w:tr>
      <w:tr w:rsidR="00834579" w:rsidRPr="00834579" w:rsidTr="00EC7DFA">
        <w:tc>
          <w:tcPr>
            <w:tcW w:w="675" w:type="dxa"/>
          </w:tcPr>
          <w:p w:rsidR="00834579" w:rsidRPr="00834579" w:rsidRDefault="00834579" w:rsidP="00834579">
            <w:pPr>
              <w:jc w:val="both"/>
              <w:rPr>
                <w:rFonts w:ascii="Times New Roman" w:hAnsi="Times New Roman" w:cs="Times New Roman"/>
              </w:rPr>
            </w:pPr>
          </w:p>
        </w:tc>
        <w:tc>
          <w:tcPr>
            <w:tcW w:w="6898" w:type="dxa"/>
          </w:tcPr>
          <w:p w:rsidR="00834579" w:rsidRPr="00834579" w:rsidRDefault="00834579" w:rsidP="00834579">
            <w:pPr>
              <w:tabs>
                <w:tab w:val="left" w:pos="0"/>
                <w:tab w:val="left" w:pos="993"/>
              </w:tabs>
              <w:jc w:val="both"/>
              <w:rPr>
                <w:rFonts w:ascii="Times New Roman" w:hAnsi="Times New Roman" w:cs="Times New Roman"/>
                <w:bCs/>
              </w:rPr>
            </w:pPr>
            <w:r w:rsidRPr="00834579">
              <w:rPr>
                <w:rFonts w:ascii="Times New Roman" w:hAnsi="Times New Roman" w:cs="Times New Roman"/>
              </w:rPr>
              <w:t>Нарушение п. 1 ст.432, п.3 ст. 455, п.1 и п.2 ст. 465 ГК РФ договор содержит условия противоречащие друг другу, в части определения наименования, ассортимента, количества товара</w:t>
            </w:r>
          </w:p>
        </w:tc>
        <w:tc>
          <w:tcPr>
            <w:tcW w:w="615" w:type="dxa"/>
            <w:vAlign w:val="center"/>
          </w:tcPr>
          <w:p w:rsidR="00834579" w:rsidRPr="00834579" w:rsidRDefault="00834579" w:rsidP="00834579">
            <w:pPr>
              <w:jc w:val="center"/>
              <w:rPr>
                <w:rFonts w:ascii="Arial" w:hAnsi="Arial" w:cs="Arial"/>
              </w:rPr>
            </w:pPr>
            <w:r w:rsidRPr="00834579">
              <w:rPr>
                <w:rFonts w:ascii="Times New Roman" w:hAnsi="Times New Roman" w:cs="Times New Roman"/>
              </w:rPr>
              <w:t>ед.</w:t>
            </w:r>
          </w:p>
        </w:tc>
        <w:tc>
          <w:tcPr>
            <w:tcW w:w="1383" w:type="dxa"/>
            <w:vAlign w:val="center"/>
          </w:tcPr>
          <w:p w:rsidR="00834579" w:rsidRPr="00834579" w:rsidRDefault="00834579" w:rsidP="00834579">
            <w:pPr>
              <w:jc w:val="center"/>
              <w:rPr>
                <w:rFonts w:ascii="Times New Roman" w:hAnsi="Times New Roman" w:cs="Times New Roman"/>
              </w:rPr>
            </w:pPr>
            <w:r w:rsidRPr="00834579">
              <w:rPr>
                <w:rFonts w:ascii="Times New Roman" w:hAnsi="Times New Roman" w:cs="Times New Roman"/>
              </w:rPr>
              <w:t>1</w:t>
            </w:r>
          </w:p>
        </w:tc>
      </w:tr>
      <w:tr w:rsidR="00834579" w:rsidRPr="00834579" w:rsidTr="00EC7DFA">
        <w:tc>
          <w:tcPr>
            <w:tcW w:w="675" w:type="dxa"/>
          </w:tcPr>
          <w:p w:rsidR="00834579" w:rsidRPr="00834579" w:rsidRDefault="00834579" w:rsidP="00834579">
            <w:pPr>
              <w:jc w:val="both"/>
              <w:rPr>
                <w:rFonts w:ascii="Times New Roman" w:hAnsi="Times New Roman" w:cs="Times New Roman"/>
              </w:rPr>
            </w:pPr>
          </w:p>
        </w:tc>
        <w:tc>
          <w:tcPr>
            <w:tcW w:w="6898" w:type="dxa"/>
          </w:tcPr>
          <w:p w:rsidR="00834579" w:rsidRPr="00834579" w:rsidRDefault="00834579" w:rsidP="00834579">
            <w:pPr>
              <w:tabs>
                <w:tab w:val="left" w:pos="567"/>
              </w:tabs>
              <w:jc w:val="both"/>
              <w:rPr>
                <w:rFonts w:ascii="Times New Roman" w:hAnsi="Times New Roman" w:cs="Times New Roman"/>
              </w:rPr>
            </w:pPr>
            <w:r w:rsidRPr="00834579">
              <w:rPr>
                <w:rFonts w:ascii="Times New Roman" w:hAnsi="Times New Roman" w:cs="Times New Roman"/>
              </w:rPr>
              <w:t>Нарушение статьи 513 ГК РФ, части 7 статьи 94 Закона о контрактной системе, Учреждением принят товар, который не соответствует условиям договора.</w:t>
            </w:r>
          </w:p>
        </w:tc>
        <w:tc>
          <w:tcPr>
            <w:tcW w:w="615" w:type="dxa"/>
            <w:vAlign w:val="center"/>
          </w:tcPr>
          <w:p w:rsidR="00834579" w:rsidRPr="00834579" w:rsidRDefault="00834579" w:rsidP="00834579">
            <w:pPr>
              <w:jc w:val="center"/>
              <w:rPr>
                <w:rFonts w:ascii="Arial" w:hAnsi="Arial" w:cs="Arial"/>
              </w:rPr>
            </w:pPr>
            <w:r w:rsidRPr="00834579">
              <w:rPr>
                <w:rFonts w:ascii="Times New Roman" w:hAnsi="Times New Roman" w:cs="Times New Roman"/>
              </w:rPr>
              <w:t>ед.</w:t>
            </w:r>
          </w:p>
        </w:tc>
        <w:tc>
          <w:tcPr>
            <w:tcW w:w="1383" w:type="dxa"/>
            <w:vAlign w:val="center"/>
          </w:tcPr>
          <w:p w:rsidR="00834579" w:rsidRPr="00834579" w:rsidRDefault="00834579" w:rsidP="00834579">
            <w:pPr>
              <w:jc w:val="center"/>
              <w:rPr>
                <w:rFonts w:ascii="Times New Roman" w:hAnsi="Times New Roman" w:cs="Times New Roman"/>
              </w:rPr>
            </w:pPr>
            <w:r w:rsidRPr="00834579">
              <w:rPr>
                <w:rFonts w:ascii="Times New Roman" w:hAnsi="Times New Roman" w:cs="Times New Roman"/>
              </w:rPr>
              <w:t>1</w:t>
            </w:r>
          </w:p>
        </w:tc>
      </w:tr>
      <w:tr w:rsidR="00834579" w:rsidRPr="00834579" w:rsidTr="00EC7DFA">
        <w:tc>
          <w:tcPr>
            <w:tcW w:w="675" w:type="dxa"/>
          </w:tcPr>
          <w:p w:rsidR="00834579" w:rsidRPr="00834579" w:rsidRDefault="00834579" w:rsidP="00834579">
            <w:pPr>
              <w:jc w:val="both"/>
              <w:rPr>
                <w:rFonts w:ascii="Times New Roman" w:hAnsi="Times New Roman" w:cs="Times New Roman"/>
              </w:rPr>
            </w:pPr>
          </w:p>
        </w:tc>
        <w:tc>
          <w:tcPr>
            <w:tcW w:w="6898" w:type="dxa"/>
          </w:tcPr>
          <w:p w:rsidR="00834579" w:rsidRPr="00834579" w:rsidRDefault="00834579" w:rsidP="00834579">
            <w:pPr>
              <w:tabs>
                <w:tab w:val="left" w:pos="0"/>
                <w:tab w:val="left" w:pos="993"/>
              </w:tabs>
              <w:jc w:val="both"/>
              <w:rPr>
                <w:rFonts w:ascii="Times New Roman" w:hAnsi="Times New Roman" w:cs="Times New Roman"/>
                <w:bCs/>
              </w:rPr>
            </w:pPr>
            <w:r w:rsidRPr="00834579">
              <w:rPr>
                <w:rFonts w:ascii="Times New Roman" w:hAnsi="Times New Roman" w:cs="Times New Roman"/>
              </w:rPr>
              <w:t>Отпускные работникам выплачивались в нарушении ч. 9 ст. 136 ТК РФ</w:t>
            </w:r>
          </w:p>
        </w:tc>
        <w:tc>
          <w:tcPr>
            <w:tcW w:w="615" w:type="dxa"/>
            <w:vAlign w:val="center"/>
          </w:tcPr>
          <w:p w:rsidR="00834579" w:rsidRPr="00834579" w:rsidRDefault="00834579" w:rsidP="00834579">
            <w:pPr>
              <w:jc w:val="center"/>
              <w:rPr>
                <w:rFonts w:ascii="Arial" w:hAnsi="Arial" w:cs="Arial"/>
              </w:rPr>
            </w:pPr>
            <w:r w:rsidRPr="00834579">
              <w:rPr>
                <w:rFonts w:ascii="Times New Roman" w:hAnsi="Times New Roman" w:cs="Times New Roman"/>
              </w:rPr>
              <w:t>ед.</w:t>
            </w:r>
          </w:p>
        </w:tc>
        <w:tc>
          <w:tcPr>
            <w:tcW w:w="1383" w:type="dxa"/>
            <w:vAlign w:val="center"/>
          </w:tcPr>
          <w:p w:rsidR="00834579" w:rsidRPr="00834579" w:rsidRDefault="00834579" w:rsidP="00834579">
            <w:pPr>
              <w:jc w:val="center"/>
              <w:rPr>
                <w:rFonts w:ascii="Times New Roman" w:hAnsi="Times New Roman" w:cs="Times New Roman"/>
              </w:rPr>
            </w:pPr>
            <w:r w:rsidRPr="00834579">
              <w:rPr>
                <w:rFonts w:ascii="Times New Roman" w:hAnsi="Times New Roman" w:cs="Times New Roman"/>
              </w:rPr>
              <w:t>2</w:t>
            </w:r>
          </w:p>
        </w:tc>
      </w:tr>
      <w:tr w:rsidR="00834579" w:rsidRPr="00834579" w:rsidTr="00EC7DFA">
        <w:tc>
          <w:tcPr>
            <w:tcW w:w="675" w:type="dxa"/>
          </w:tcPr>
          <w:p w:rsidR="00834579" w:rsidRPr="00834579" w:rsidRDefault="00834579" w:rsidP="00834579">
            <w:pPr>
              <w:jc w:val="both"/>
              <w:rPr>
                <w:rFonts w:ascii="Times New Roman" w:hAnsi="Times New Roman" w:cs="Times New Roman"/>
              </w:rPr>
            </w:pPr>
          </w:p>
        </w:tc>
        <w:tc>
          <w:tcPr>
            <w:tcW w:w="6898" w:type="dxa"/>
          </w:tcPr>
          <w:p w:rsidR="00834579" w:rsidRPr="00834579" w:rsidRDefault="00834579" w:rsidP="00834579">
            <w:pPr>
              <w:tabs>
                <w:tab w:val="left" w:pos="0"/>
                <w:tab w:val="left" w:pos="993"/>
              </w:tabs>
              <w:ind w:right="52"/>
              <w:jc w:val="both"/>
              <w:rPr>
                <w:rFonts w:ascii="Times New Roman" w:hAnsi="Times New Roman" w:cs="Times New Roman"/>
                <w:color w:val="000000"/>
                <w:shd w:val="clear" w:color="auto" w:fill="FFFFFF"/>
              </w:rPr>
            </w:pPr>
            <w:r w:rsidRPr="00834579">
              <w:rPr>
                <w:rFonts w:ascii="Times New Roman" w:hAnsi="Times New Roman" w:cs="Times New Roman"/>
                <w:color w:val="000000"/>
                <w:shd w:val="clear" w:color="auto" w:fill="FFFFFF"/>
              </w:rPr>
              <w:t>Несоответствие документов на выплату начислениям в программе «</w:t>
            </w:r>
            <w:r w:rsidRPr="00834579">
              <w:rPr>
                <w:rFonts w:ascii="Times New Roman" w:hAnsi="Times New Roman" w:cs="Times New Roman"/>
              </w:rPr>
              <w:t>1С-КАМИН</w:t>
            </w:r>
          </w:p>
        </w:tc>
        <w:tc>
          <w:tcPr>
            <w:tcW w:w="615" w:type="dxa"/>
            <w:vAlign w:val="center"/>
          </w:tcPr>
          <w:p w:rsidR="00834579" w:rsidRPr="00834579" w:rsidRDefault="00834579" w:rsidP="00834579">
            <w:pPr>
              <w:jc w:val="center"/>
              <w:rPr>
                <w:rFonts w:ascii="Arial" w:hAnsi="Arial" w:cs="Arial"/>
              </w:rPr>
            </w:pPr>
            <w:r w:rsidRPr="00834579">
              <w:rPr>
                <w:rFonts w:ascii="Times New Roman" w:hAnsi="Times New Roman" w:cs="Times New Roman"/>
              </w:rPr>
              <w:t>ед.</w:t>
            </w:r>
          </w:p>
        </w:tc>
        <w:tc>
          <w:tcPr>
            <w:tcW w:w="1383" w:type="dxa"/>
            <w:vAlign w:val="center"/>
          </w:tcPr>
          <w:p w:rsidR="00834579" w:rsidRPr="00834579" w:rsidRDefault="00834579" w:rsidP="00834579">
            <w:pPr>
              <w:jc w:val="center"/>
              <w:rPr>
                <w:rFonts w:ascii="Times New Roman" w:hAnsi="Times New Roman" w:cs="Times New Roman"/>
              </w:rPr>
            </w:pPr>
            <w:r w:rsidRPr="00834579">
              <w:rPr>
                <w:rFonts w:ascii="Times New Roman" w:hAnsi="Times New Roman" w:cs="Times New Roman"/>
              </w:rPr>
              <w:t>2</w:t>
            </w:r>
          </w:p>
        </w:tc>
      </w:tr>
      <w:tr w:rsidR="00834579" w:rsidRPr="00834579" w:rsidTr="00EC7DFA">
        <w:tc>
          <w:tcPr>
            <w:tcW w:w="675" w:type="dxa"/>
          </w:tcPr>
          <w:p w:rsidR="00834579" w:rsidRPr="00834579" w:rsidRDefault="00834579" w:rsidP="00834579">
            <w:pPr>
              <w:jc w:val="both"/>
              <w:rPr>
                <w:rFonts w:ascii="Times New Roman" w:hAnsi="Times New Roman" w:cs="Times New Roman"/>
              </w:rPr>
            </w:pPr>
          </w:p>
        </w:tc>
        <w:tc>
          <w:tcPr>
            <w:tcW w:w="6898" w:type="dxa"/>
          </w:tcPr>
          <w:p w:rsidR="00834579" w:rsidRPr="00834579" w:rsidRDefault="00834579" w:rsidP="00834579">
            <w:pPr>
              <w:tabs>
                <w:tab w:val="left" w:pos="0"/>
                <w:tab w:val="left" w:pos="993"/>
              </w:tabs>
              <w:ind w:right="52"/>
              <w:jc w:val="both"/>
              <w:rPr>
                <w:rFonts w:ascii="Times New Roman" w:hAnsi="Times New Roman" w:cs="Times New Roman"/>
              </w:rPr>
            </w:pPr>
            <w:r w:rsidRPr="00834579">
              <w:rPr>
                <w:rFonts w:ascii="Times New Roman" w:hAnsi="Times New Roman" w:cs="Times New Roman"/>
              </w:rPr>
              <w:t>Нарушение Инструкции от 01.12.2010г. №157н и ст.9  №402-ФЗ «О бухгалтерском учете», к платежным поручениям на перечисление заработной платы работникам не приложены реестры на перечисление заработной платы</w:t>
            </w:r>
          </w:p>
        </w:tc>
        <w:tc>
          <w:tcPr>
            <w:tcW w:w="615" w:type="dxa"/>
            <w:vAlign w:val="center"/>
          </w:tcPr>
          <w:p w:rsidR="00834579" w:rsidRPr="00834579" w:rsidRDefault="00834579" w:rsidP="00834579">
            <w:pPr>
              <w:jc w:val="center"/>
              <w:rPr>
                <w:rFonts w:ascii="Arial" w:hAnsi="Arial" w:cs="Arial"/>
              </w:rPr>
            </w:pPr>
            <w:r w:rsidRPr="00834579">
              <w:rPr>
                <w:rFonts w:ascii="Times New Roman" w:hAnsi="Times New Roman" w:cs="Times New Roman"/>
              </w:rPr>
              <w:t>ед.</w:t>
            </w:r>
          </w:p>
        </w:tc>
        <w:tc>
          <w:tcPr>
            <w:tcW w:w="1383" w:type="dxa"/>
            <w:vAlign w:val="center"/>
          </w:tcPr>
          <w:p w:rsidR="00834579" w:rsidRPr="00834579" w:rsidRDefault="00834579" w:rsidP="00834579">
            <w:pPr>
              <w:jc w:val="center"/>
              <w:rPr>
                <w:rFonts w:ascii="Times New Roman" w:hAnsi="Times New Roman" w:cs="Times New Roman"/>
              </w:rPr>
            </w:pPr>
            <w:r w:rsidRPr="00834579">
              <w:rPr>
                <w:rFonts w:ascii="Times New Roman" w:hAnsi="Times New Roman" w:cs="Times New Roman"/>
              </w:rPr>
              <w:t>2</w:t>
            </w:r>
          </w:p>
        </w:tc>
      </w:tr>
      <w:tr w:rsidR="00834579" w:rsidRPr="00834579" w:rsidTr="00EC7DFA">
        <w:tc>
          <w:tcPr>
            <w:tcW w:w="675" w:type="dxa"/>
          </w:tcPr>
          <w:p w:rsidR="00834579" w:rsidRPr="00834579" w:rsidRDefault="00834579" w:rsidP="00834579">
            <w:pPr>
              <w:jc w:val="both"/>
              <w:rPr>
                <w:rFonts w:ascii="Times New Roman" w:hAnsi="Times New Roman" w:cs="Times New Roman"/>
              </w:rPr>
            </w:pPr>
          </w:p>
        </w:tc>
        <w:tc>
          <w:tcPr>
            <w:tcW w:w="6898" w:type="dxa"/>
          </w:tcPr>
          <w:p w:rsidR="00834579" w:rsidRPr="00834579" w:rsidRDefault="00834579" w:rsidP="00834579">
            <w:pPr>
              <w:tabs>
                <w:tab w:val="left" w:pos="0"/>
                <w:tab w:val="left" w:pos="993"/>
              </w:tabs>
              <w:ind w:right="52"/>
              <w:jc w:val="both"/>
              <w:rPr>
                <w:rFonts w:ascii="Times New Roman" w:hAnsi="Times New Roman" w:cs="Times New Roman"/>
                <w:color w:val="000000"/>
              </w:rPr>
            </w:pPr>
            <w:r w:rsidRPr="00834579">
              <w:rPr>
                <w:rFonts w:ascii="Times New Roman" w:hAnsi="Times New Roman" w:cs="Times New Roman"/>
              </w:rPr>
              <w:t>Нарушение </w:t>
            </w:r>
            <w:proofErr w:type="spellStart"/>
            <w:r w:rsidR="00A0224A" w:rsidRPr="00834579">
              <w:rPr>
                <w:rFonts w:ascii="Times New Roman" w:hAnsi="Times New Roman" w:cs="Times New Roman"/>
              </w:rPr>
              <w:fldChar w:fldCharType="begin"/>
            </w:r>
            <w:r w:rsidRPr="00834579">
              <w:rPr>
                <w:rFonts w:ascii="Times New Roman" w:hAnsi="Times New Roman" w:cs="Times New Roman"/>
              </w:rPr>
              <w:instrText xml:space="preserve"> HYPERLINK "https://its.1c.ru/db/garant/content/70094476/hdoc/117" \t "_top" </w:instrText>
            </w:r>
            <w:r w:rsidR="00A0224A" w:rsidRPr="00834579">
              <w:rPr>
                <w:rFonts w:ascii="Times New Roman" w:hAnsi="Times New Roman" w:cs="Times New Roman"/>
              </w:rPr>
              <w:fldChar w:fldCharType="separate"/>
            </w:r>
            <w:r w:rsidRPr="00834579">
              <w:rPr>
                <w:rFonts w:ascii="Times New Roman" w:hAnsi="Times New Roman" w:cs="Times New Roman"/>
                <w:color w:val="0000FF"/>
                <w:u w:val="single"/>
              </w:rPr>
              <w:t>пп</w:t>
            </w:r>
            <w:proofErr w:type="spellEnd"/>
            <w:r w:rsidRPr="00834579">
              <w:rPr>
                <w:rFonts w:ascii="Times New Roman" w:hAnsi="Times New Roman" w:cs="Times New Roman"/>
                <w:color w:val="0000FF"/>
                <w:u w:val="single"/>
              </w:rPr>
              <w:t>. 1.17</w:t>
            </w:r>
            <w:r w:rsidR="00A0224A" w:rsidRPr="00834579">
              <w:rPr>
                <w:rFonts w:ascii="Times New Roman" w:hAnsi="Times New Roman" w:cs="Times New Roman"/>
              </w:rPr>
              <w:fldChar w:fldCharType="end"/>
            </w:r>
            <w:r w:rsidRPr="00834579">
              <w:rPr>
                <w:rFonts w:ascii="Times New Roman" w:hAnsi="Times New Roman" w:cs="Times New Roman"/>
              </w:rPr>
              <w:t>, </w:t>
            </w:r>
            <w:hyperlink r:id="rId6" w:tgtFrame="_top" w:history="1">
              <w:r w:rsidRPr="00834579">
                <w:rPr>
                  <w:rFonts w:ascii="Times New Roman" w:hAnsi="Times New Roman" w:cs="Times New Roman"/>
                  <w:color w:val="0000FF"/>
                  <w:u w:val="single"/>
                </w:rPr>
                <w:t>1.24 Положения</w:t>
              </w:r>
            </w:hyperlink>
            <w:r w:rsidRPr="00834579">
              <w:rPr>
                <w:rFonts w:ascii="Times New Roman" w:hAnsi="Times New Roman" w:cs="Times New Roman"/>
              </w:rPr>
              <w:t>, утв. Банком России от 19.06.2012 № 383-П</w:t>
            </w:r>
            <w:r w:rsidRPr="00834579">
              <w:rPr>
                <w:rFonts w:ascii="Times New Roman" w:hAnsi="Times New Roman" w:cs="Times New Roman"/>
                <w:color w:val="000000"/>
              </w:rPr>
              <w:t xml:space="preserve"> списки на зачисление </w:t>
            </w:r>
            <w:r w:rsidRPr="00834579">
              <w:rPr>
                <w:rFonts w:ascii="Times New Roman" w:hAnsi="Times New Roman" w:cs="Times New Roman"/>
              </w:rPr>
              <w:t xml:space="preserve">заработной платы на «зарплатные» счета работников не подписаны </w:t>
            </w:r>
            <w:r w:rsidRPr="00834579">
              <w:rPr>
                <w:rFonts w:ascii="Times New Roman" w:hAnsi="Times New Roman" w:cs="Times New Roman"/>
                <w:shd w:val="clear" w:color="auto" w:fill="FFFFFF"/>
              </w:rPr>
              <w:t>электронными цифровыми подписями</w:t>
            </w:r>
            <w:r w:rsidRPr="00834579">
              <w:rPr>
                <w:rFonts w:ascii="Times New Roman" w:hAnsi="Times New Roman" w:cs="Times New Roman"/>
              </w:rPr>
              <w:t xml:space="preserve"> либо сторонами собственноручно (Учреждением и кредитным учреждением)</w:t>
            </w:r>
          </w:p>
        </w:tc>
        <w:tc>
          <w:tcPr>
            <w:tcW w:w="615" w:type="dxa"/>
            <w:vAlign w:val="center"/>
          </w:tcPr>
          <w:p w:rsidR="00834579" w:rsidRPr="00834579" w:rsidRDefault="00834579" w:rsidP="00834579">
            <w:pPr>
              <w:jc w:val="center"/>
              <w:rPr>
                <w:rFonts w:ascii="Arial" w:hAnsi="Arial" w:cs="Arial"/>
              </w:rPr>
            </w:pPr>
            <w:r w:rsidRPr="00834579">
              <w:rPr>
                <w:rFonts w:ascii="Times New Roman" w:hAnsi="Times New Roman" w:cs="Times New Roman"/>
              </w:rPr>
              <w:t>ед.</w:t>
            </w:r>
          </w:p>
        </w:tc>
        <w:tc>
          <w:tcPr>
            <w:tcW w:w="1383" w:type="dxa"/>
            <w:vAlign w:val="center"/>
          </w:tcPr>
          <w:p w:rsidR="00834579" w:rsidRPr="00834579" w:rsidRDefault="00834579" w:rsidP="00834579">
            <w:pPr>
              <w:jc w:val="center"/>
              <w:rPr>
                <w:rFonts w:ascii="Times New Roman" w:hAnsi="Times New Roman" w:cs="Times New Roman"/>
              </w:rPr>
            </w:pPr>
            <w:r w:rsidRPr="00834579">
              <w:rPr>
                <w:rFonts w:ascii="Times New Roman" w:hAnsi="Times New Roman" w:cs="Times New Roman"/>
              </w:rPr>
              <w:t>2</w:t>
            </w:r>
          </w:p>
        </w:tc>
      </w:tr>
      <w:tr w:rsidR="00834579" w:rsidRPr="00834579" w:rsidTr="00EC7DFA">
        <w:tc>
          <w:tcPr>
            <w:tcW w:w="675" w:type="dxa"/>
          </w:tcPr>
          <w:p w:rsidR="00834579" w:rsidRPr="00834579" w:rsidRDefault="00834579" w:rsidP="00834579">
            <w:pPr>
              <w:jc w:val="both"/>
              <w:rPr>
                <w:rFonts w:ascii="Times New Roman" w:hAnsi="Times New Roman" w:cs="Times New Roman"/>
              </w:rPr>
            </w:pPr>
          </w:p>
        </w:tc>
        <w:tc>
          <w:tcPr>
            <w:tcW w:w="6898" w:type="dxa"/>
          </w:tcPr>
          <w:p w:rsidR="00834579" w:rsidRPr="00834579" w:rsidRDefault="00834579" w:rsidP="00834579">
            <w:pPr>
              <w:tabs>
                <w:tab w:val="left" w:pos="0"/>
                <w:tab w:val="left" w:pos="993"/>
              </w:tabs>
              <w:ind w:right="52"/>
              <w:jc w:val="both"/>
              <w:rPr>
                <w:rFonts w:ascii="Times New Roman" w:hAnsi="Times New Roman" w:cs="Times New Roman"/>
              </w:rPr>
            </w:pPr>
            <w:r w:rsidRPr="00834579">
              <w:rPr>
                <w:rFonts w:ascii="Times New Roman" w:hAnsi="Times New Roman" w:cs="Times New Roman"/>
              </w:rPr>
              <w:t>Табели учета рабочего времени велись с нарушением требований</w:t>
            </w:r>
          </w:p>
        </w:tc>
        <w:tc>
          <w:tcPr>
            <w:tcW w:w="615" w:type="dxa"/>
            <w:vAlign w:val="center"/>
          </w:tcPr>
          <w:p w:rsidR="00834579" w:rsidRPr="00834579" w:rsidRDefault="00834579" w:rsidP="00834579">
            <w:pPr>
              <w:jc w:val="center"/>
              <w:rPr>
                <w:rFonts w:ascii="Arial" w:hAnsi="Arial" w:cs="Arial"/>
              </w:rPr>
            </w:pPr>
            <w:r w:rsidRPr="00834579">
              <w:rPr>
                <w:rFonts w:ascii="Times New Roman" w:hAnsi="Times New Roman" w:cs="Times New Roman"/>
              </w:rPr>
              <w:t>ед.</w:t>
            </w:r>
          </w:p>
        </w:tc>
        <w:tc>
          <w:tcPr>
            <w:tcW w:w="1383" w:type="dxa"/>
            <w:vAlign w:val="center"/>
          </w:tcPr>
          <w:p w:rsidR="00834579" w:rsidRPr="00834579" w:rsidRDefault="00834579" w:rsidP="00834579">
            <w:pPr>
              <w:jc w:val="center"/>
              <w:rPr>
                <w:rFonts w:ascii="Times New Roman" w:hAnsi="Times New Roman" w:cs="Times New Roman"/>
              </w:rPr>
            </w:pPr>
            <w:r w:rsidRPr="00834579">
              <w:rPr>
                <w:rFonts w:ascii="Times New Roman" w:hAnsi="Times New Roman" w:cs="Times New Roman"/>
              </w:rPr>
              <w:t>2</w:t>
            </w:r>
          </w:p>
        </w:tc>
      </w:tr>
      <w:tr w:rsidR="00834579" w:rsidRPr="00834579" w:rsidTr="00EC7DFA">
        <w:tc>
          <w:tcPr>
            <w:tcW w:w="675" w:type="dxa"/>
          </w:tcPr>
          <w:p w:rsidR="00834579" w:rsidRPr="00834579" w:rsidRDefault="00834579" w:rsidP="00834579">
            <w:pPr>
              <w:jc w:val="both"/>
              <w:rPr>
                <w:rFonts w:ascii="Times New Roman" w:hAnsi="Times New Roman" w:cs="Times New Roman"/>
              </w:rPr>
            </w:pPr>
          </w:p>
        </w:tc>
        <w:tc>
          <w:tcPr>
            <w:tcW w:w="6898" w:type="dxa"/>
          </w:tcPr>
          <w:p w:rsidR="00834579" w:rsidRPr="00834579" w:rsidRDefault="00834579" w:rsidP="00834579">
            <w:pPr>
              <w:tabs>
                <w:tab w:val="left" w:pos="0"/>
                <w:tab w:val="left" w:pos="993"/>
              </w:tabs>
              <w:ind w:right="52"/>
              <w:jc w:val="both"/>
              <w:rPr>
                <w:rFonts w:ascii="Times New Roman" w:hAnsi="Times New Roman" w:cs="Times New Roman"/>
              </w:rPr>
            </w:pPr>
            <w:r w:rsidRPr="00834579">
              <w:rPr>
                <w:rFonts w:ascii="Times New Roman" w:hAnsi="Times New Roman" w:cs="Times New Roman"/>
              </w:rPr>
              <w:t>В настройки программы 1С «Камин: расчет заработной платы для бюджетных учреждений» не вносились изменения в части количества дней рабочей недели</w:t>
            </w:r>
          </w:p>
        </w:tc>
        <w:tc>
          <w:tcPr>
            <w:tcW w:w="615" w:type="dxa"/>
            <w:vAlign w:val="center"/>
          </w:tcPr>
          <w:p w:rsidR="00834579" w:rsidRPr="00834579" w:rsidRDefault="00834579" w:rsidP="00834579">
            <w:pPr>
              <w:jc w:val="center"/>
              <w:rPr>
                <w:rFonts w:ascii="Arial" w:hAnsi="Arial" w:cs="Arial"/>
              </w:rPr>
            </w:pPr>
            <w:r w:rsidRPr="00834579">
              <w:rPr>
                <w:rFonts w:ascii="Times New Roman" w:hAnsi="Times New Roman" w:cs="Times New Roman"/>
              </w:rPr>
              <w:t>ед.</w:t>
            </w:r>
          </w:p>
        </w:tc>
        <w:tc>
          <w:tcPr>
            <w:tcW w:w="1383" w:type="dxa"/>
            <w:vAlign w:val="center"/>
          </w:tcPr>
          <w:p w:rsidR="00834579" w:rsidRPr="00834579" w:rsidRDefault="00834579" w:rsidP="00834579">
            <w:pPr>
              <w:jc w:val="center"/>
              <w:rPr>
                <w:rFonts w:ascii="Times New Roman" w:hAnsi="Times New Roman" w:cs="Times New Roman"/>
              </w:rPr>
            </w:pPr>
            <w:r w:rsidRPr="00834579">
              <w:rPr>
                <w:rFonts w:ascii="Times New Roman" w:hAnsi="Times New Roman" w:cs="Times New Roman"/>
              </w:rPr>
              <w:t>1</w:t>
            </w:r>
          </w:p>
        </w:tc>
      </w:tr>
      <w:tr w:rsidR="00834579" w:rsidRPr="00834579" w:rsidTr="00EC7DFA">
        <w:tc>
          <w:tcPr>
            <w:tcW w:w="675" w:type="dxa"/>
          </w:tcPr>
          <w:p w:rsidR="00834579" w:rsidRPr="00834579" w:rsidRDefault="00834579" w:rsidP="00834579">
            <w:pPr>
              <w:jc w:val="both"/>
              <w:rPr>
                <w:rFonts w:ascii="Times New Roman" w:hAnsi="Times New Roman" w:cs="Times New Roman"/>
              </w:rPr>
            </w:pPr>
          </w:p>
        </w:tc>
        <w:tc>
          <w:tcPr>
            <w:tcW w:w="6898" w:type="dxa"/>
          </w:tcPr>
          <w:p w:rsidR="00834579" w:rsidRPr="00834579" w:rsidRDefault="00834579" w:rsidP="00834579">
            <w:pPr>
              <w:tabs>
                <w:tab w:val="left" w:pos="0"/>
                <w:tab w:val="left" w:pos="993"/>
              </w:tabs>
              <w:ind w:right="52"/>
              <w:jc w:val="both"/>
              <w:rPr>
                <w:rFonts w:ascii="Times New Roman" w:hAnsi="Times New Roman" w:cs="Times New Roman"/>
              </w:rPr>
            </w:pPr>
            <w:r w:rsidRPr="00834579">
              <w:rPr>
                <w:rFonts w:ascii="Times New Roman" w:hAnsi="Times New Roman" w:cs="Times New Roman"/>
              </w:rPr>
              <w:t xml:space="preserve">Итого </w:t>
            </w:r>
          </w:p>
        </w:tc>
        <w:tc>
          <w:tcPr>
            <w:tcW w:w="615" w:type="dxa"/>
          </w:tcPr>
          <w:p w:rsidR="00834579" w:rsidRPr="00834579" w:rsidRDefault="00834579" w:rsidP="00834579">
            <w:pPr>
              <w:jc w:val="both"/>
              <w:rPr>
                <w:rFonts w:ascii="Times New Roman" w:hAnsi="Times New Roman" w:cs="Times New Roman"/>
              </w:rPr>
            </w:pPr>
          </w:p>
        </w:tc>
        <w:tc>
          <w:tcPr>
            <w:tcW w:w="1383" w:type="dxa"/>
          </w:tcPr>
          <w:p w:rsidR="00834579" w:rsidRPr="00834579" w:rsidRDefault="00834579" w:rsidP="00834579">
            <w:pPr>
              <w:jc w:val="center"/>
              <w:rPr>
                <w:rFonts w:ascii="Times New Roman" w:hAnsi="Times New Roman" w:cs="Times New Roman"/>
              </w:rPr>
            </w:pPr>
            <w:r w:rsidRPr="00834579">
              <w:rPr>
                <w:rFonts w:ascii="Times New Roman" w:hAnsi="Times New Roman" w:cs="Times New Roman"/>
              </w:rPr>
              <w:t>48</w:t>
            </w:r>
          </w:p>
        </w:tc>
      </w:tr>
    </w:tbl>
    <w:p w:rsidR="00A97E3E" w:rsidRDefault="00A97E3E" w:rsidP="008E1D74">
      <w:pPr>
        <w:pStyle w:val="a3"/>
        <w:spacing w:after="0" w:line="240" w:lineRule="auto"/>
        <w:ind w:left="360"/>
        <w:rPr>
          <w:rFonts w:ascii="Times New Roman" w:hAnsi="Times New Roman" w:cs="Times New Roman"/>
          <w:sz w:val="24"/>
          <w:szCs w:val="24"/>
        </w:rPr>
      </w:pPr>
    </w:p>
    <w:p w:rsidR="00852513" w:rsidRDefault="00852513" w:rsidP="008E1D74">
      <w:pPr>
        <w:pStyle w:val="a3"/>
        <w:spacing w:after="0" w:line="240" w:lineRule="auto"/>
        <w:ind w:left="360"/>
        <w:rPr>
          <w:rFonts w:ascii="Times New Roman" w:hAnsi="Times New Roman"/>
          <w:sz w:val="24"/>
          <w:szCs w:val="24"/>
        </w:rPr>
      </w:pPr>
      <w:r w:rsidRPr="00852513">
        <w:rPr>
          <w:rFonts w:ascii="Times New Roman" w:hAnsi="Times New Roman"/>
          <w:sz w:val="24"/>
          <w:szCs w:val="24"/>
        </w:rPr>
        <w:t>По результатам проверки объект</w:t>
      </w:r>
      <w:r w:rsidR="008E1D74">
        <w:rPr>
          <w:rFonts w:ascii="Times New Roman" w:hAnsi="Times New Roman"/>
          <w:sz w:val="24"/>
          <w:szCs w:val="24"/>
        </w:rPr>
        <w:t>ам</w:t>
      </w:r>
      <w:r w:rsidRPr="00852513">
        <w:rPr>
          <w:rFonts w:ascii="Times New Roman" w:hAnsi="Times New Roman"/>
          <w:sz w:val="24"/>
          <w:szCs w:val="24"/>
        </w:rPr>
        <w:t xml:space="preserve"> контроля направлен</w:t>
      </w:r>
      <w:r w:rsidR="008E1D74">
        <w:rPr>
          <w:rFonts w:ascii="Times New Roman" w:hAnsi="Times New Roman"/>
          <w:sz w:val="24"/>
          <w:szCs w:val="24"/>
        </w:rPr>
        <w:t>ы</w:t>
      </w:r>
      <w:r w:rsidRPr="00852513">
        <w:rPr>
          <w:rFonts w:ascii="Times New Roman" w:hAnsi="Times New Roman"/>
          <w:sz w:val="24"/>
          <w:szCs w:val="24"/>
        </w:rPr>
        <w:t xml:space="preserve"> Представлени</w:t>
      </w:r>
      <w:r w:rsidR="008E1D74">
        <w:rPr>
          <w:rFonts w:ascii="Times New Roman" w:hAnsi="Times New Roman"/>
          <w:sz w:val="24"/>
          <w:szCs w:val="24"/>
        </w:rPr>
        <w:t>я</w:t>
      </w:r>
      <w:r w:rsidRPr="00852513">
        <w:rPr>
          <w:rFonts w:ascii="Times New Roman" w:hAnsi="Times New Roman"/>
          <w:sz w:val="24"/>
          <w:szCs w:val="24"/>
        </w:rPr>
        <w:t xml:space="preserve"> с требовани</w:t>
      </w:r>
      <w:r w:rsidR="008E1D74">
        <w:rPr>
          <w:rFonts w:ascii="Times New Roman" w:hAnsi="Times New Roman"/>
          <w:sz w:val="24"/>
          <w:szCs w:val="24"/>
        </w:rPr>
        <w:t>я</w:t>
      </w:r>
      <w:r w:rsidRPr="00852513">
        <w:rPr>
          <w:rFonts w:ascii="Times New Roman" w:hAnsi="Times New Roman"/>
          <w:sz w:val="24"/>
          <w:szCs w:val="24"/>
        </w:rPr>
        <w:t>м</w:t>
      </w:r>
      <w:r w:rsidR="008E1D74">
        <w:rPr>
          <w:rFonts w:ascii="Times New Roman" w:hAnsi="Times New Roman"/>
          <w:sz w:val="24"/>
          <w:szCs w:val="24"/>
        </w:rPr>
        <w:t>и</w:t>
      </w:r>
      <w:r w:rsidRPr="00852513">
        <w:rPr>
          <w:rFonts w:ascii="Times New Roman" w:hAnsi="Times New Roman"/>
          <w:sz w:val="24"/>
          <w:szCs w:val="24"/>
        </w:rPr>
        <w:t>предоставить отчет о принятых мерах в МКУ Финансовое управление АМО «Кяхтинский район».</w:t>
      </w:r>
      <w:r w:rsidR="00A97E3E">
        <w:rPr>
          <w:rFonts w:ascii="Times New Roman" w:hAnsi="Times New Roman"/>
          <w:sz w:val="24"/>
          <w:szCs w:val="24"/>
        </w:rPr>
        <w:t xml:space="preserve"> Все нарушения рассмотрены  у Первого заместителя руководителя АМО «Кяхтинский район» с приглашением руководителей и гл. бухгалтеров учреждений</w:t>
      </w:r>
      <w:r w:rsidR="00F701C8">
        <w:rPr>
          <w:rFonts w:ascii="Times New Roman" w:hAnsi="Times New Roman"/>
          <w:sz w:val="24"/>
          <w:szCs w:val="24"/>
        </w:rPr>
        <w:t xml:space="preserve"> и РУО</w:t>
      </w:r>
    </w:p>
    <w:p w:rsidR="00F701C8" w:rsidRDefault="00F701C8" w:rsidP="00F701C8">
      <w:pPr>
        <w:pStyle w:val="a3"/>
        <w:spacing w:after="0" w:line="240" w:lineRule="auto"/>
        <w:ind w:left="360"/>
        <w:rPr>
          <w:rFonts w:ascii="Times New Roman" w:hAnsi="Times New Roman"/>
          <w:sz w:val="24"/>
          <w:szCs w:val="24"/>
        </w:rPr>
      </w:pPr>
      <w:r>
        <w:rPr>
          <w:rFonts w:ascii="Times New Roman" w:hAnsi="Times New Roman"/>
          <w:sz w:val="24"/>
          <w:szCs w:val="24"/>
        </w:rPr>
        <w:t xml:space="preserve"> По итогам проверок специалисты МКУ ФУ п</w:t>
      </w:r>
      <w:r w:rsidRPr="00F701C8">
        <w:rPr>
          <w:rFonts w:ascii="Times New Roman" w:hAnsi="Times New Roman"/>
          <w:sz w:val="24"/>
          <w:szCs w:val="24"/>
        </w:rPr>
        <w:t>ривлеч</w:t>
      </w:r>
      <w:r>
        <w:rPr>
          <w:rFonts w:ascii="Times New Roman" w:hAnsi="Times New Roman"/>
          <w:sz w:val="24"/>
          <w:szCs w:val="24"/>
        </w:rPr>
        <w:t>ены</w:t>
      </w:r>
      <w:r w:rsidRPr="00F701C8">
        <w:rPr>
          <w:rFonts w:ascii="Times New Roman" w:hAnsi="Times New Roman"/>
          <w:sz w:val="24"/>
          <w:szCs w:val="24"/>
        </w:rPr>
        <w:t xml:space="preserve"> к дисциплинарной ответственности </w:t>
      </w:r>
      <w:r>
        <w:rPr>
          <w:rFonts w:ascii="Times New Roman" w:hAnsi="Times New Roman"/>
          <w:sz w:val="24"/>
          <w:szCs w:val="24"/>
        </w:rPr>
        <w:t>со снижением размера премии</w:t>
      </w:r>
      <w:r w:rsidR="00E45EF7">
        <w:rPr>
          <w:rFonts w:ascii="Times New Roman" w:hAnsi="Times New Roman"/>
          <w:sz w:val="24"/>
          <w:szCs w:val="24"/>
        </w:rPr>
        <w:t xml:space="preserve"> приказами ФУ</w:t>
      </w:r>
    </w:p>
    <w:p w:rsidR="00FB30C8" w:rsidRDefault="00FB30C8" w:rsidP="00852513">
      <w:pPr>
        <w:pStyle w:val="a3"/>
        <w:spacing w:line="240" w:lineRule="auto"/>
        <w:ind w:left="0" w:firstLine="567"/>
        <w:jc w:val="both"/>
        <w:rPr>
          <w:rFonts w:ascii="Times New Roman" w:hAnsi="Times New Roman" w:cs="Times New Roman"/>
          <w:sz w:val="24"/>
          <w:szCs w:val="24"/>
        </w:rPr>
      </w:pPr>
    </w:p>
    <w:p w:rsidR="00FB30C8" w:rsidRDefault="00BC163A" w:rsidP="00FB30C8">
      <w:pPr>
        <w:spacing w:line="240" w:lineRule="auto"/>
        <w:jc w:val="both"/>
        <w:rPr>
          <w:rFonts w:ascii="Times New Roman" w:hAnsi="Times New Roman" w:cs="Times New Roman"/>
          <w:sz w:val="24"/>
          <w:szCs w:val="24"/>
        </w:rPr>
      </w:pPr>
      <w:r>
        <w:rPr>
          <w:rFonts w:ascii="Times New Roman" w:hAnsi="Times New Roman" w:cs="Times New Roman"/>
          <w:sz w:val="24"/>
          <w:szCs w:val="24"/>
        </w:rPr>
        <w:t>Проблемные вопросы: Отсутствие квалифицированных специалистов</w:t>
      </w:r>
    </w:p>
    <w:p w:rsidR="00FB30C8" w:rsidRDefault="00FB30C8" w:rsidP="00FB30C8">
      <w:pPr>
        <w:spacing w:line="240" w:lineRule="auto"/>
        <w:jc w:val="both"/>
        <w:rPr>
          <w:rFonts w:ascii="Times New Roman" w:hAnsi="Times New Roman" w:cs="Times New Roman"/>
          <w:sz w:val="24"/>
          <w:szCs w:val="24"/>
        </w:rPr>
      </w:pPr>
    </w:p>
    <w:sectPr w:rsidR="00FB30C8" w:rsidSect="00AE44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1E8A"/>
    <w:multiLevelType w:val="hybridMultilevel"/>
    <w:tmpl w:val="4A806EF4"/>
    <w:lvl w:ilvl="0" w:tplc="ABF8E2E0">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F1C5036"/>
    <w:multiLevelType w:val="hybridMultilevel"/>
    <w:tmpl w:val="D976461A"/>
    <w:lvl w:ilvl="0" w:tplc="F99451EA">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282517"/>
    <w:multiLevelType w:val="hybridMultilevel"/>
    <w:tmpl w:val="6CAA3666"/>
    <w:lvl w:ilvl="0" w:tplc="9C3C3902">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F725F60"/>
    <w:multiLevelType w:val="hybridMultilevel"/>
    <w:tmpl w:val="DFE84514"/>
    <w:lvl w:ilvl="0" w:tplc="0290B1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A16951"/>
    <w:multiLevelType w:val="hybridMultilevel"/>
    <w:tmpl w:val="70AE348E"/>
    <w:lvl w:ilvl="0" w:tplc="923C7E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8104162"/>
    <w:multiLevelType w:val="hybridMultilevel"/>
    <w:tmpl w:val="707E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ED679D"/>
    <w:multiLevelType w:val="hybridMultilevel"/>
    <w:tmpl w:val="62BC2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035486"/>
    <w:multiLevelType w:val="hybridMultilevel"/>
    <w:tmpl w:val="1ACA1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5620A5"/>
    <w:multiLevelType w:val="hybridMultilevel"/>
    <w:tmpl w:val="CCC8B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A575F8"/>
    <w:multiLevelType w:val="hybridMultilevel"/>
    <w:tmpl w:val="B67C3E90"/>
    <w:lvl w:ilvl="0" w:tplc="6A64FEF6">
      <w:start w:val="1"/>
      <w:numFmt w:val="decimal"/>
      <w:lvlText w:val="%1."/>
      <w:lvlJc w:val="left"/>
      <w:pPr>
        <w:ind w:left="1863" w:hanging="1155"/>
      </w:pPr>
      <w:rPr>
        <w:rFonts w:ascii="Times New Roman" w:eastAsiaTheme="minorEastAsia"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AD70A95"/>
    <w:multiLevelType w:val="hybridMultilevel"/>
    <w:tmpl w:val="F4924826"/>
    <w:lvl w:ilvl="0" w:tplc="0EF421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03202FF"/>
    <w:multiLevelType w:val="hybridMultilevel"/>
    <w:tmpl w:val="BB928160"/>
    <w:lvl w:ilvl="0" w:tplc="86D2CB74">
      <w:start w:val="1"/>
      <w:numFmt w:val="decimal"/>
      <w:lvlText w:val="%1."/>
      <w:lvlJc w:val="left"/>
      <w:pPr>
        <w:ind w:left="928"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7"/>
  </w:num>
  <w:num w:numId="2">
    <w:abstractNumId w:val="9"/>
  </w:num>
  <w:num w:numId="3">
    <w:abstractNumId w:val="1"/>
  </w:num>
  <w:num w:numId="4">
    <w:abstractNumId w:val="10"/>
  </w:num>
  <w:num w:numId="5">
    <w:abstractNumId w:val="6"/>
  </w:num>
  <w:num w:numId="6">
    <w:abstractNumId w:val="0"/>
  </w:num>
  <w:num w:numId="7">
    <w:abstractNumId w:val="3"/>
  </w:num>
  <w:num w:numId="8">
    <w:abstractNumId w:val="11"/>
  </w:num>
  <w:num w:numId="9">
    <w:abstractNumId w:val="4"/>
  </w:num>
  <w:num w:numId="10">
    <w:abstractNumId w:val="2"/>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4241BC"/>
    <w:rsid w:val="00005978"/>
    <w:rsid w:val="0002732B"/>
    <w:rsid w:val="00085716"/>
    <w:rsid w:val="000949C2"/>
    <w:rsid w:val="000C1DDF"/>
    <w:rsid w:val="000C5464"/>
    <w:rsid w:val="000D0712"/>
    <w:rsid w:val="0016573A"/>
    <w:rsid w:val="00183F83"/>
    <w:rsid w:val="0018577F"/>
    <w:rsid w:val="001A4DC3"/>
    <w:rsid w:val="001E619D"/>
    <w:rsid w:val="00203B15"/>
    <w:rsid w:val="00240218"/>
    <w:rsid w:val="00256A73"/>
    <w:rsid w:val="00280D85"/>
    <w:rsid w:val="00284A98"/>
    <w:rsid w:val="00284EA5"/>
    <w:rsid w:val="002F1726"/>
    <w:rsid w:val="00315E21"/>
    <w:rsid w:val="003235AB"/>
    <w:rsid w:val="00341042"/>
    <w:rsid w:val="00345733"/>
    <w:rsid w:val="003469D5"/>
    <w:rsid w:val="00357698"/>
    <w:rsid w:val="003646BE"/>
    <w:rsid w:val="0037040B"/>
    <w:rsid w:val="00373767"/>
    <w:rsid w:val="00374370"/>
    <w:rsid w:val="003A1CB5"/>
    <w:rsid w:val="003A3B6D"/>
    <w:rsid w:val="003C089E"/>
    <w:rsid w:val="003E46CA"/>
    <w:rsid w:val="003F523D"/>
    <w:rsid w:val="00412FE6"/>
    <w:rsid w:val="004241BC"/>
    <w:rsid w:val="0043519D"/>
    <w:rsid w:val="00454FD8"/>
    <w:rsid w:val="00464F12"/>
    <w:rsid w:val="00475245"/>
    <w:rsid w:val="004A6178"/>
    <w:rsid w:val="004B61C8"/>
    <w:rsid w:val="004E7BED"/>
    <w:rsid w:val="004F023E"/>
    <w:rsid w:val="005148E5"/>
    <w:rsid w:val="005218EE"/>
    <w:rsid w:val="0053267F"/>
    <w:rsid w:val="00557222"/>
    <w:rsid w:val="00591F5F"/>
    <w:rsid w:val="00605292"/>
    <w:rsid w:val="00613A11"/>
    <w:rsid w:val="006273F2"/>
    <w:rsid w:val="00661741"/>
    <w:rsid w:val="006B3495"/>
    <w:rsid w:val="006C12D3"/>
    <w:rsid w:val="006D7774"/>
    <w:rsid w:val="006E56E0"/>
    <w:rsid w:val="006E6698"/>
    <w:rsid w:val="007156EE"/>
    <w:rsid w:val="0072644F"/>
    <w:rsid w:val="0074176E"/>
    <w:rsid w:val="007544B9"/>
    <w:rsid w:val="0077414F"/>
    <w:rsid w:val="0077735B"/>
    <w:rsid w:val="007B17C9"/>
    <w:rsid w:val="0080296A"/>
    <w:rsid w:val="008305BD"/>
    <w:rsid w:val="00834579"/>
    <w:rsid w:val="00852513"/>
    <w:rsid w:val="00852C9D"/>
    <w:rsid w:val="00876E47"/>
    <w:rsid w:val="0089354A"/>
    <w:rsid w:val="008C08A2"/>
    <w:rsid w:val="008E1D74"/>
    <w:rsid w:val="009404BC"/>
    <w:rsid w:val="00944635"/>
    <w:rsid w:val="00953AF1"/>
    <w:rsid w:val="009A292D"/>
    <w:rsid w:val="009A2ABF"/>
    <w:rsid w:val="009D4036"/>
    <w:rsid w:val="009D706D"/>
    <w:rsid w:val="00A0224A"/>
    <w:rsid w:val="00A516CE"/>
    <w:rsid w:val="00A55731"/>
    <w:rsid w:val="00A66A57"/>
    <w:rsid w:val="00A72C1E"/>
    <w:rsid w:val="00A9728E"/>
    <w:rsid w:val="00A97E3E"/>
    <w:rsid w:val="00AB4118"/>
    <w:rsid w:val="00AB538A"/>
    <w:rsid w:val="00AE2C93"/>
    <w:rsid w:val="00AE44A6"/>
    <w:rsid w:val="00B17CEC"/>
    <w:rsid w:val="00B207AE"/>
    <w:rsid w:val="00B30683"/>
    <w:rsid w:val="00B42D4D"/>
    <w:rsid w:val="00B67B0B"/>
    <w:rsid w:val="00B70333"/>
    <w:rsid w:val="00B82159"/>
    <w:rsid w:val="00B9021E"/>
    <w:rsid w:val="00BC163A"/>
    <w:rsid w:val="00BD5E00"/>
    <w:rsid w:val="00C1718D"/>
    <w:rsid w:val="00C43958"/>
    <w:rsid w:val="00C65CC8"/>
    <w:rsid w:val="00C93AF5"/>
    <w:rsid w:val="00C95767"/>
    <w:rsid w:val="00D61C90"/>
    <w:rsid w:val="00DE1FBA"/>
    <w:rsid w:val="00E02992"/>
    <w:rsid w:val="00E17130"/>
    <w:rsid w:val="00E4225E"/>
    <w:rsid w:val="00E45EF7"/>
    <w:rsid w:val="00E55408"/>
    <w:rsid w:val="00E61FCC"/>
    <w:rsid w:val="00E80529"/>
    <w:rsid w:val="00E85322"/>
    <w:rsid w:val="00EB115E"/>
    <w:rsid w:val="00EF137B"/>
    <w:rsid w:val="00F01CC6"/>
    <w:rsid w:val="00F046A1"/>
    <w:rsid w:val="00F16D1B"/>
    <w:rsid w:val="00F25671"/>
    <w:rsid w:val="00F3277A"/>
    <w:rsid w:val="00F701C8"/>
    <w:rsid w:val="00F71E10"/>
    <w:rsid w:val="00FA09D9"/>
    <w:rsid w:val="00FA1D77"/>
    <w:rsid w:val="00FA239F"/>
    <w:rsid w:val="00FB30C8"/>
    <w:rsid w:val="00FD28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D74"/>
  </w:style>
  <w:style w:type="paragraph" w:styleId="1">
    <w:name w:val="heading 1"/>
    <w:basedOn w:val="a"/>
    <w:link w:val="10"/>
    <w:uiPriority w:val="9"/>
    <w:qFormat/>
    <w:rsid w:val="00AB41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1BC"/>
    <w:pPr>
      <w:ind w:left="720"/>
      <w:contextualSpacing/>
    </w:pPr>
  </w:style>
  <w:style w:type="character" w:customStyle="1" w:styleId="10">
    <w:name w:val="Заголовок 1 Знак"/>
    <w:basedOn w:val="a0"/>
    <w:link w:val="1"/>
    <w:uiPriority w:val="9"/>
    <w:rsid w:val="00AB4118"/>
    <w:rPr>
      <w:rFonts w:ascii="Times New Roman" w:eastAsia="Times New Roman" w:hAnsi="Times New Roman" w:cs="Times New Roman"/>
      <w:b/>
      <w:bCs/>
      <w:kern w:val="36"/>
      <w:sz w:val="48"/>
      <w:szCs w:val="48"/>
    </w:rPr>
  </w:style>
  <w:style w:type="paragraph" w:customStyle="1" w:styleId="ConsPlusNonformat">
    <w:name w:val="ConsPlusNonformat"/>
    <w:rsid w:val="00AB411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dt-m">
    <w:name w:val="dt-m"/>
    <w:basedOn w:val="a0"/>
    <w:rsid w:val="00AB4118"/>
  </w:style>
  <w:style w:type="character" w:customStyle="1" w:styleId="a4">
    <w:name w:val="Гипертекстовая ссылка"/>
    <w:uiPriority w:val="99"/>
    <w:rsid w:val="00AB4118"/>
    <w:rPr>
      <w:color w:val="106BBE"/>
    </w:rPr>
  </w:style>
  <w:style w:type="character" w:customStyle="1" w:styleId="a5">
    <w:name w:val="Основной текст_"/>
    <w:link w:val="4"/>
    <w:rsid w:val="00315E21"/>
    <w:rPr>
      <w:sz w:val="23"/>
      <w:szCs w:val="23"/>
      <w:shd w:val="clear" w:color="auto" w:fill="FFFFFF"/>
    </w:rPr>
  </w:style>
  <w:style w:type="paragraph" w:customStyle="1" w:styleId="4">
    <w:name w:val="Основной текст4"/>
    <w:basedOn w:val="a"/>
    <w:link w:val="a5"/>
    <w:rsid w:val="00315E21"/>
    <w:pPr>
      <w:widowControl w:val="0"/>
      <w:shd w:val="clear" w:color="auto" w:fill="FFFFFF"/>
      <w:spacing w:before="480" w:after="300" w:line="0" w:lineRule="atLeast"/>
      <w:jc w:val="both"/>
    </w:pPr>
    <w:rPr>
      <w:sz w:val="23"/>
      <w:szCs w:val="23"/>
    </w:rPr>
  </w:style>
  <w:style w:type="character" w:styleId="a6">
    <w:name w:val="Hyperlink"/>
    <w:basedOn w:val="a0"/>
    <w:unhideWhenUsed/>
    <w:rsid w:val="00B207AE"/>
    <w:rPr>
      <w:color w:val="0000FF" w:themeColor="hyperlink"/>
      <w:u w:val="single"/>
    </w:rPr>
  </w:style>
  <w:style w:type="character" w:customStyle="1" w:styleId="blk">
    <w:name w:val="blk"/>
    <w:basedOn w:val="a0"/>
    <w:rsid w:val="00B207AE"/>
  </w:style>
  <w:style w:type="paragraph" w:styleId="a7">
    <w:name w:val="Balloon Text"/>
    <w:basedOn w:val="a"/>
    <w:link w:val="a8"/>
    <w:uiPriority w:val="99"/>
    <w:semiHidden/>
    <w:unhideWhenUsed/>
    <w:rsid w:val="004351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519D"/>
    <w:rPr>
      <w:rFonts w:ascii="Tahoma" w:hAnsi="Tahoma" w:cs="Tahoma"/>
      <w:sz w:val="16"/>
      <w:szCs w:val="16"/>
    </w:rPr>
  </w:style>
  <w:style w:type="table" w:styleId="a9">
    <w:name w:val="Table Grid"/>
    <w:basedOn w:val="a1"/>
    <w:uiPriority w:val="59"/>
    <w:rsid w:val="008345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D74"/>
  </w:style>
  <w:style w:type="paragraph" w:styleId="1">
    <w:name w:val="heading 1"/>
    <w:basedOn w:val="a"/>
    <w:link w:val="10"/>
    <w:uiPriority w:val="9"/>
    <w:qFormat/>
    <w:rsid w:val="00AB41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1BC"/>
    <w:pPr>
      <w:ind w:left="720"/>
      <w:contextualSpacing/>
    </w:pPr>
  </w:style>
  <w:style w:type="character" w:customStyle="1" w:styleId="10">
    <w:name w:val="Заголовок 1 Знак"/>
    <w:basedOn w:val="a0"/>
    <w:link w:val="1"/>
    <w:uiPriority w:val="9"/>
    <w:rsid w:val="00AB4118"/>
    <w:rPr>
      <w:rFonts w:ascii="Times New Roman" w:eastAsia="Times New Roman" w:hAnsi="Times New Roman" w:cs="Times New Roman"/>
      <w:b/>
      <w:bCs/>
      <w:kern w:val="36"/>
      <w:sz w:val="48"/>
      <w:szCs w:val="48"/>
    </w:rPr>
  </w:style>
  <w:style w:type="paragraph" w:customStyle="1" w:styleId="ConsPlusNonformat">
    <w:name w:val="ConsPlusNonformat"/>
    <w:rsid w:val="00AB411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dt-m">
    <w:name w:val="dt-m"/>
    <w:basedOn w:val="a0"/>
    <w:rsid w:val="00AB4118"/>
  </w:style>
  <w:style w:type="character" w:customStyle="1" w:styleId="a4">
    <w:name w:val="Гипертекстовая ссылка"/>
    <w:uiPriority w:val="99"/>
    <w:rsid w:val="00AB4118"/>
    <w:rPr>
      <w:color w:val="106BBE"/>
    </w:rPr>
  </w:style>
  <w:style w:type="character" w:customStyle="1" w:styleId="a5">
    <w:name w:val="Основной текст_"/>
    <w:link w:val="4"/>
    <w:rsid w:val="00315E21"/>
    <w:rPr>
      <w:sz w:val="23"/>
      <w:szCs w:val="23"/>
      <w:shd w:val="clear" w:color="auto" w:fill="FFFFFF"/>
    </w:rPr>
  </w:style>
  <w:style w:type="paragraph" w:customStyle="1" w:styleId="4">
    <w:name w:val="Основной текст4"/>
    <w:basedOn w:val="a"/>
    <w:link w:val="a5"/>
    <w:rsid w:val="00315E21"/>
    <w:pPr>
      <w:widowControl w:val="0"/>
      <w:shd w:val="clear" w:color="auto" w:fill="FFFFFF"/>
      <w:spacing w:before="480" w:after="300" w:line="0" w:lineRule="atLeast"/>
      <w:jc w:val="both"/>
    </w:pPr>
    <w:rPr>
      <w:sz w:val="23"/>
      <w:szCs w:val="23"/>
    </w:rPr>
  </w:style>
  <w:style w:type="character" w:styleId="a6">
    <w:name w:val="Hyperlink"/>
    <w:basedOn w:val="a0"/>
    <w:unhideWhenUsed/>
    <w:rsid w:val="00B207AE"/>
    <w:rPr>
      <w:color w:val="0000FF" w:themeColor="hyperlink"/>
      <w:u w:val="single"/>
    </w:rPr>
  </w:style>
  <w:style w:type="character" w:customStyle="1" w:styleId="blk">
    <w:name w:val="blk"/>
    <w:basedOn w:val="a0"/>
    <w:rsid w:val="00B207AE"/>
  </w:style>
  <w:style w:type="paragraph" w:styleId="a7">
    <w:name w:val="Balloon Text"/>
    <w:basedOn w:val="a"/>
    <w:link w:val="a8"/>
    <w:uiPriority w:val="99"/>
    <w:semiHidden/>
    <w:unhideWhenUsed/>
    <w:rsid w:val="004351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519D"/>
    <w:rPr>
      <w:rFonts w:ascii="Tahoma" w:hAnsi="Tahoma" w:cs="Tahoma"/>
      <w:sz w:val="16"/>
      <w:szCs w:val="16"/>
    </w:rPr>
  </w:style>
  <w:style w:type="table" w:styleId="a9">
    <w:name w:val="Table Grid"/>
    <w:basedOn w:val="a1"/>
    <w:uiPriority w:val="59"/>
    <w:rsid w:val="008345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50277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ts.1c.ru/db/garant/content/70094476/hdoc/124"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E196D-77DD-4230-A8DF-9468D268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2391</Words>
  <Characters>13629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Чингис</cp:lastModifiedBy>
  <cp:revision>2</cp:revision>
  <cp:lastPrinted>2020-04-29T07:20:00Z</cp:lastPrinted>
  <dcterms:created xsi:type="dcterms:W3CDTF">2021-03-23T09:29:00Z</dcterms:created>
  <dcterms:modified xsi:type="dcterms:W3CDTF">2021-03-23T09:29:00Z</dcterms:modified>
</cp:coreProperties>
</file>