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61" w:rsidRDefault="00956961" w:rsidP="009569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56961" w:rsidRDefault="00956961" w:rsidP="009569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«УСТЬ-КИРАНСКОЕ»</w:t>
      </w:r>
    </w:p>
    <w:p w:rsidR="00956961" w:rsidRDefault="00956961" w:rsidP="009569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956961" w:rsidRDefault="00956961" w:rsidP="009569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</w:t>
      </w:r>
    </w:p>
    <w:p w:rsidR="00956961" w:rsidRDefault="00956961" w:rsidP="0095696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«06 » августа 2018 г.                                                                                                             № 16</w:t>
      </w:r>
    </w:p>
    <w:p w:rsidR="00956961" w:rsidRDefault="00956961" w:rsidP="0095696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</w:rPr>
        <w:t>Усть-Киран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956961" w:rsidRDefault="00956961" w:rsidP="0095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961" w:rsidRDefault="00956961" w:rsidP="0095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28"/>
      <w:bookmarkEnd w:id="0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hAnsi="Times New Roman" w:cs="Times New Roman"/>
          <w:b/>
          <w:sz w:val="28"/>
          <w:szCs w:val="28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 CYR" w:eastAsia="Times New Roman" w:hAnsi="Times New Roman CYR" w:cs="Times New Roman"/>
          <w:bCs/>
          <w:sz w:val="28"/>
          <w:szCs w:val="28"/>
        </w:rPr>
        <w:t>Постановлением Администрации муниципального образования сельского поселения «</w:t>
      </w:r>
      <w:proofErr w:type="spellStart"/>
      <w:r>
        <w:rPr>
          <w:rFonts w:ascii="Times New Roman CYR" w:eastAsia="Times New Roman" w:hAnsi="Times New Roman CYR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 CYR" w:eastAsia="Times New Roman" w:hAnsi="Times New Roman CYR" w:cs="Times New Roman"/>
          <w:bCs/>
          <w:sz w:val="28"/>
          <w:szCs w:val="28"/>
        </w:rPr>
        <w:t>» от  03 августа 2018 г. № 12 «Об утверждении перечня муниципальных услуг, предоставляемых МО СП «</w:t>
      </w:r>
      <w:proofErr w:type="spellStart"/>
      <w:r>
        <w:rPr>
          <w:rFonts w:ascii="Times New Roman CYR" w:eastAsia="Times New Roman" w:hAnsi="Times New Roman CYR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 CYR" w:eastAsia="Times New Roman" w:hAnsi="Times New Roman CYR" w:cs="Times New Roman"/>
          <w:bCs/>
          <w:sz w:val="28"/>
          <w:szCs w:val="28"/>
        </w:rPr>
        <w:t>Кяхтинскому</w:t>
      </w:r>
      <w:proofErr w:type="spellEnd"/>
      <w:r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по предоставлению администрацией МО СП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муниципальной услуги  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»».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с момента его официального обнародования.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А.Б-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удаев</w:t>
      </w:r>
      <w:proofErr w:type="spell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Административный регламент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»»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</w:t>
      </w:r>
    </w:p>
    <w:p w:rsidR="00956961" w:rsidRDefault="00956961" w:rsidP="0095696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5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Администрация) по предоставлению муниципальной услуги 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sz w:val="24"/>
          <w:szCs w:val="24"/>
        </w:rPr>
        <w:t>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 (административных процедур) должностных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956961" w:rsidRDefault="00956961" w:rsidP="00956961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56961" w:rsidRDefault="00956961" w:rsidP="009569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и физические лица, в том числе индивидуальные предприниматели, иностранные юридические лица (далее – заявители).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информирования о предоставлении</w:t>
      </w:r>
    </w:p>
    <w:p w:rsidR="00956961" w:rsidRDefault="00956961" w:rsidP="00956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56961" w:rsidRDefault="00956961" w:rsidP="009569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1.3 - Администрация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</w:rPr>
        <w:t xml:space="preserve">» находится по адресу: 671821, Республика Бурятия, </w:t>
      </w:r>
      <w:proofErr w:type="spellStart"/>
      <w:r>
        <w:rPr>
          <w:rFonts w:ascii="Times New Roman" w:eastAsia="Times New Roman" w:hAnsi="Times New Roman" w:cs="Times New Roman"/>
        </w:rPr>
        <w:t>Кяхтинский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.У</w:t>
      </w:r>
      <w:proofErr w:type="gramEnd"/>
      <w:r>
        <w:rPr>
          <w:rFonts w:ascii="Times New Roman" w:eastAsia="Times New Roman" w:hAnsi="Times New Roman" w:cs="Times New Roman"/>
        </w:rPr>
        <w:t>сть-Киран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пл.Победы</w:t>
      </w:r>
      <w:proofErr w:type="spellEnd"/>
      <w:r>
        <w:rPr>
          <w:rFonts w:ascii="Times New Roman" w:eastAsia="Times New Roman" w:hAnsi="Times New Roman" w:cs="Times New Roman"/>
        </w:rPr>
        <w:t>, 3.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(830142) 90-6-35, факс: (830142) 90-7-44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</w:rPr>
        <w:t>_</w:t>
      </w:r>
      <w:proofErr w:type="spellStart"/>
      <w:r>
        <w:rPr>
          <w:rFonts w:ascii="Times New Roman" w:eastAsia="Times New Roman" w:hAnsi="Times New Roman" w:cs="Times New Roman"/>
          <w:lang w:val="en-US"/>
        </w:rPr>
        <w:t>kiran</w:t>
      </w:r>
      <w:proofErr w:type="spellEnd"/>
      <w:r>
        <w:rPr>
          <w:rStyle w:val="a3"/>
          <w:rFonts w:ascii="Times New Roman" w:eastAsia="Times New Roman" w:hAnsi="Times New Roman" w:cs="Times New Roman"/>
        </w:rPr>
        <w:t>@</w:t>
      </w:r>
      <w:r>
        <w:rPr>
          <w:rStyle w:val="a3"/>
          <w:rFonts w:ascii="Times New Roman" w:eastAsia="Times New Roman" w:hAnsi="Times New Roman" w:cs="Times New Roman"/>
          <w:lang w:val="en-US"/>
        </w:rPr>
        <w:t>mail</w:t>
      </w:r>
      <w:r>
        <w:rPr>
          <w:rStyle w:val="a3"/>
          <w:rFonts w:ascii="Times New Roman" w:eastAsia="Times New Roman" w:hAnsi="Times New Roman" w:cs="Times New Roman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Филиал ГБУ «МФЦ РБ» по </w:t>
      </w:r>
      <w:proofErr w:type="spellStart"/>
      <w:r>
        <w:rPr>
          <w:rFonts w:ascii="Times New Roman" w:eastAsia="Times New Roman" w:hAnsi="Times New Roman" w:cs="Times New Roman"/>
        </w:rPr>
        <w:t>Кяхтинскому</w:t>
      </w:r>
      <w:proofErr w:type="spellEnd"/>
      <w:r>
        <w:rPr>
          <w:rFonts w:ascii="Times New Roman" w:eastAsia="Times New Roman" w:hAnsi="Times New Roman" w:cs="Times New Roman"/>
        </w:rPr>
        <w:t xml:space="preserve"> району, находится по адресу: 671840, Республика Бурятия, г. Кяхта, ул. Ленина, д.38.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8(30142)41-2-97, 8(30142)41-2-79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электронной почты: mfckht@mail.ru  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Информация о муниципальной услуге предоставляется: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в здании Администрации на информационном стенде; 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район» http://admkht.ru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на Едином портале государственных и муниципальных услуг (функций): http://www.gosuslugi.ru; 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на Портале государственных и муниципальных услуг (функций) Республики Бурятия http://pgu.govrb.ru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6) по почте при обращении на почтовый адрес: 671821, Республика Бурятия,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</w:t>
      </w:r>
      <w:proofErr w:type="spellStart"/>
      <w:r>
        <w:rPr>
          <w:rFonts w:ascii="Times New Roman" w:hAnsi="Times New Roman" w:cs="Times New Roman"/>
          <w:sz w:val="23"/>
          <w:szCs w:val="23"/>
        </w:rPr>
        <w:t>с</w:t>
      </w:r>
      <w:proofErr w:type="gramStart"/>
      <w:r>
        <w:rPr>
          <w:rFonts w:ascii="Times New Roman" w:hAnsi="Times New Roman" w:cs="Times New Roman"/>
          <w:sz w:val="23"/>
          <w:szCs w:val="23"/>
        </w:rPr>
        <w:t>.У</w:t>
      </w:r>
      <w:proofErr w:type="gramEnd"/>
      <w:r>
        <w:rPr>
          <w:rFonts w:ascii="Times New Roman" w:hAnsi="Times New Roman" w:cs="Times New Roman"/>
          <w:sz w:val="23"/>
          <w:szCs w:val="23"/>
        </w:rPr>
        <w:t>сть-Киран</w:t>
      </w:r>
      <w:proofErr w:type="spellEnd"/>
      <w:r>
        <w:rPr>
          <w:rFonts w:ascii="Times New Roman" w:hAnsi="Times New Roman" w:cs="Times New Roman"/>
          <w:sz w:val="23"/>
          <w:szCs w:val="23"/>
        </w:rPr>
        <w:t>, пл.Победы,3.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 Информация о муниципальной услуге включает в себя: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местонахождение Администрации;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график работы Администрации;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справочный телефон и адрес электронной почты Администрации;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4)перечень документов, которые заявитель должен представить для предоставления </w:t>
      </w:r>
      <w:r>
        <w:rPr>
          <w:rFonts w:ascii="Times New Roman" w:hAnsi="Times New Roman" w:cs="Times New Roman"/>
          <w:sz w:val="23"/>
          <w:szCs w:val="23"/>
        </w:rPr>
        <w:lastRenderedPageBreak/>
        <w:t>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необходимую оперативную информацию о муниципальной услуге.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Требования к форме и характеру взаимодействия должностных лиц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956961" w:rsidRDefault="00956961" w:rsidP="00956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»».</w:t>
      </w:r>
    </w:p>
    <w:p w:rsidR="00956961" w:rsidRDefault="00956961" w:rsidP="00956961">
      <w:pPr>
        <w:pStyle w:val="ConsPlusNormal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 Администрацией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выписки из реестра муниципального имущества;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письменного ответа об отсутствии в реестре муниципального имущества запрашиваемого объекта.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календарных дней со дня подачи заявления.</w:t>
      </w:r>
    </w:p>
    <w:p w:rsidR="00956961" w:rsidRDefault="00956961" w:rsidP="00956961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6" w:history="1">
        <w:r>
          <w:rPr>
            <w:rStyle w:val="a3"/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 заявителем, в том числе в электронной форме, порядок их представления: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в простой письменной форме (либо в электронной форме).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</w:t>
      </w:r>
      <w:hyperlink r:id="rId8" w:anchor="Par321" w:history="1">
        <w:r>
          <w:rPr>
            <w:rStyle w:val="a3"/>
            <w:rFonts w:ascii="Times New Roman" w:hAnsi="Times New Roman" w:cs="Times New Roman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вправе по своей инициативе представить иные документы, которые он считает необходимыми.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предоставлением муниципальной услуги):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отсутствует.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</w:t>
      </w:r>
    </w:p>
    <w:p w:rsidR="00956961" w:rsidRDefault="00956961" w:rsidP="00956961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Исчерпывающий перечень оснований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</w:t>
      </w:r>
    </w:p>
    <w:p w:rsidR="00956961" w:rsidRDefault="00956961" w:rsidP="00956961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 отсутствуют.</w:t>
      </w:r>
    </w:p>
    <w:p w:rsidR="00956961" w:rsidRDefault="00956961" w:rsidP="00956961">
      <w:pPr>
        <w:pStyle w:val="ConsPlusNormal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956961" w:rsidRDefault="00956961" w:rsidP="00956961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 и получении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заявления о предоставлении</w:t>
      </w:r>
    </w:p>
    <w:p w:rsidR="00956961" w:rsidRDefault="00956961" w:rsidP="00956961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 том числе в электронной форме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Регистрация заявления о предоставлении муниципальной услуги осуществляется в день обращения. Заявление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956961" w:rsidRDefault="00956961" w:rsidP="0095696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должны быть оборудованы информационными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стендами.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должностных лиц Администрации, осуществляющих предоставление муниципальной услуги, должны снабжаться табличками с указанием: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размещается следующая обязательная информация: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специалистами;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</w:p>
    <w:p w:rsidR="00956961" w:rsidRDefault="00956961" w:rsidP="00956961">
      <w:pPr>
        <w:pStyle w:val="ConsPlusNormal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предоставления муниципальной услуги являются: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органа, ответственного за предоставление муниципальной услуги;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информации о предоставлении муниципальной услуги;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услуги;</w:t>
      </w:r>
    </w:p>
    <w:p w:rsidR="00956961" w:rsidRDefault="00956961" w:rsidP="0095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956961" w:rsidRDefault="00956961" w:rsidP="009569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ИХ ВЫПОЛНЕНИЯ,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(ДЕЙСТВИЯ) В ЭЛЕКТРОННОЙ ФОРМЕ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 и необходимых документов (в том числе в электронной форме);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Прием и регистрация заявления о предоставлении муниципальной услуги и прилагаемых к нему документов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«Прием заявления о предоставлении выписки из реестра муниципального имущества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 и необходимых документов» является: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обращение заявителя </w:t>
      </w:r>
      <w:r>
        <w:rPr>
          <w:rFonts w:ascii="Times New Roman" w:hAnsi="Times New Roman" w:cs="Times New Roman"/>
          <w:b/>
          <w:i/>
          <w:sz w:val="24"/>
          <w:szCs w:val="24"/>
        </w:rPr>
        <w:t>или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документами, указанными в </w:t>
      </w:r>
      <w:hyperlink r:id="rId9" w:anchor="Par99" w:history="1">
        <w:r>
          <w:rPr>
            <w:rStyle w:val="a3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b/>
          <w:i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личное обращение заявителя или представителя заявителя с документами, указанными в пункте 2.6 настоящего Административного регламента, в МФЦ;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в электронном виде.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не более 15 минут.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Передача запроса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осуществляется в течение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получения запроса.</w:t>
      </w:r>
    </w:p>
    <w:p w:rsidR="00956961" w:rsidRDefault="00956961" w:rsidP="00956961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Рассмотрение заявления и документов, прилагаемых к заявлению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«Рассмотрение заявления и документов»  являются принятые документы от заявителя.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Полученное заявление с документами подлежит регистрации специалистом Администрации. Регистрация заявления осуществляется в журнале регистрации заявлений. </w:t>
      </w: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поручает исполнение поступившего заявления специалисту Администрации.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  и выдача итогового документа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объекта"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поступление зарегистрированного заявления специалисту, ответственному за предоставление муниципальной услуги поручения: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специалист, ответственный за предоставление муниципальной услуги, </w:t>
      </w:r>
      <w:r>
        <w:rPr>
          <w:rFonts w:ascii="Times New Roman" w:hAnsi="Times New Roman" w:cs="Times New Roman"/>
          <w:b/>
          <w:i/>
          <w:sz w:val="24"/>
          <w:szCs w:val="24"/>
        </w:rPr>
        <w:t>передает 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подпись.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 для  регистрации. Специалист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через филиал ГБУ «МФЦ РБ»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Общий срок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339" w:history="1">
        <w:r>
          <w:rPr>
            <w:rStyle w:val="a3"/>
            <w:rFonts w:ascii="Times New Roman" w:hAnsi="Times New Roman" w:cs="Times New Roman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8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Администрации, предоставляющего муниципальную услугу.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муниципальной услуги организует глава Администрации.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проведение проверок;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выявление и устранение нарушений прав заявителей;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рассмотрение жалоб заявителей на действия (бездействие), решения должностных лиц Администрации;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мер для привлечения к дисциплинарной ответственности виновных должностных лиц Администрации;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обращений заявителей, содержащих сведения о нарушении должностными лицами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регламента, иных нормативных правовых актов,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которыми предоставляется муниципальная услуга.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проводятся комиссией, в состав которой входят три должностных лица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проверки и утверждении состава проверяющей комиссии издается распоряжение Администрации.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Порядок привлечения к ответственности должностных лиц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со стороны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направлять в Администрацию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жалобы и замечания, вносить предложения и пожелания.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8"/>
      <w:bookmarkEnd w:id="6"/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ПРЕДОСТАВЛЯЮЩЕГО МУНИЦИПАЛЬНУЮ УСЛУГУ, А ТАКЖЕ ДОЛЖНОСТНЫХ ЛИЦ АДМИНИСТРАЦИИ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Предмет жалобы.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Республики Бурятия, муниципальными правовыми актами;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Администрации.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Жалоба направляется в письменном виде по адресу: 671821,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сть-Киран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пл.Победы,3 на имя 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Жалоба может быть представлена также лично заявителем или представителем заявителя в Администрацию, через Многофункциональный центр или направлена по электронной почте по адресу: 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ust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kiran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956961" w:rsidRDefault="00956961" w:rsidP="0095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.6. Жалоба должна содержать: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106BBE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вид которой предусмотрен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Сроки рассмотрения жалобы.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956961" w:rsidRDefault="00956961" w:rsidP="0095696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результатам рассмотрения жалобы Глава МО СП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принимает одно из следующих решений:</w:t>
      </w:r>
      <w:bookmarkStart w:id="7" w:name="dst119"/>
      <w:bookmarkEnd w:id="7"/>
    </w:p>
    <w:p w:rsidR="00956961" w:rsidRDefault="00956961" w:rsidP="0095696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ошибок,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6961" w:rsidRDefault="00956961" w:rsidP="0095696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8" w:name="dst120"/>
      <w:bookmarkEnd w:id="8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 отказывает в удовлетворении жалобы.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 Порядок информирования заявителя о результатах рассмотрения жалобы.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5.13.  Порядок обжалования решения по жалобе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bookmarkStart w:id="9" w:name="Par307"/>
      <w:bookmarkEnd w:id="9"/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0"/>
          <w:szCs w:val="24"/>
        </w:rPr>
        <w:t>»»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961" w:rsidRDefault="00956961" w:rsidP="0095696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56961" w:rsidRDefault="00956961" w:rsidP="0095696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от</w:t>
      </w:r>
    </w:p>
    <w:p w:rsidR="00956961" w:rsidRDefault="00956961" w:rsidP="0095696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56961" w:rsidRDefault="00956961" w:rsidP="0095696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(наименование организации)</w:t>
      </w:r>
    </w:p>
    <w:p w:rsidR="00956961" w:rsidRDefault="00956961" w:rsidP="0095696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(Ф.И.О. полностью, адрес, телефон)</w:t>
      </w:r>
    </w:p>
    <w:p w:rsidR="00956961" w:rsidRDefault="00956961" w:rsidP="009569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21"/>
      <w:bookmarkEnd w:id="1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выдать выписку из реестра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33"/>
      <w:bookmarkEnd w:id="11"/>
    </w:p>
    <w:p w:rsidR="00956961" w:rsidRDefault="00956961" w:rsidP="009569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N 2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4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0"/>
          <w:szCs w:val="24"/>
        </w:rPr>
        <w:t>Усть-Кираннское</w:t>
      </w:r>
      <w:proofErr w:type="spellEnd"/>
      <w:r>
        <w:rPr>
          <w:rFonts w:ascii="Times New Roman" w:hAnsi="Times New Roman" w:cs="Times New Roman"/>
          <w:sz w:val="20"/>
          <w:szCs w:val="24"/>
        </w:rPr>
        <w:t>»»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Par339"/>
      <w:bookmarkEnd w:id="12"/>
      <w:r>
        <w:rPr>
          <w:rFonts w:ascii="Times New Roman" w:hAnsi="Times New Roman" w:cs="Times New Roman"/>
          <w:b/>
          <w:bCs/>
          <w:sz w:val="20"/>
          <w:szCs w:val="20"/>
        </w:rPr>
        <w:t>БЛОК-СХЕМА ПРЕДОСТАВЛЕНИЯ МУНИЦИПАЛЬНОЙ УСЛУГИ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«Оформление выписки из реестра муниципальной собственности на объект недвижимости»</w:t>
      </w:r>
    </w:p>
    <w:p w:rsidR="00956961" w:rsidRDefault="00956961" w:rsidP="00956961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 xml:space="preserve">    │Прием заявления и документов, необходимых для предоставления│</w:t>
      </w:r>
    </w:p>
    <w:p w:rsidR="00956961" w:rsidRDefault="00956961" w:rsidP="00956961">
      <w:pPr>
        <w:pStyle w:val="ConsPlusNonformat"/>
      </w:pPr>
      <w:r>
        <w:t xml:space="preserve">    │                    муниципальной услуги                    │</w:t>
      </w:r>
    </w:p>
    <w:p w:rsidR="00956961" w:rsidRDefault="00956961" w:rsidP="00956961">
      <w:pPr>
        <w:pStyle w:val="ConsPlusNonformat"/>
      </w:pPr>
      <w:r>
        <w:t xml:space="preserve">    └────────┬────────────────────────────────────┬──────────────┘</w:t>
      </w:r>
    </w:p>
    <w:p w:rsidR="00956961" w:rsidRDefault="00956961" w:rsidP="00956961">
      <w:pPr>
        <w:pStyle w:val="ConsPlusNonformat"/>
      </w:pPr>
      <w:r>
        <w:t xml:space="preserve">             \/                                   \/</w:t>
      </w:r>
    </w:p>
    <w:p w:rsidR="00956961" w:rsidRDefault="00956961" w:rsidP="00956961">
      <w:pPr>
        <w:pStyle w:val="ConsPlusNonformat"/>
      </w:pPr>
      <w:r>
        <w:t>┌────────────────────────────┐┌────────────────────────────────────────┐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>│ От ГБУ "Многофункциональный</w:t>
      </w:r>
      <w:proofErr w:type="gramStart"/>
      <w:r>
        <w:t>││О</w:t>
      </w:r>
      <w:proofErr w:type="gramEnd"/>
      <w:r>
        <w:t xml:space="preserve">т заявителя, в </w:t>
      </w:r>
      <w:proofErr w:type="spellStart"/>
      <w:r>
        <w:t>т.ч</w:t>
      </w:r>
      <w:proofErr w:type="spellEnd"/>
      <w:r>
        <w:t>. в электронной форме;</w:t>
      </w:r>
    </w:p>
    <w:p w:rsidR="00956961" w:rsidRDefault="00956961" w:rsidP="00956961">
      <w:pPr>
        <w:pStyle w:val="ConsPlusNonformat"/>
        <w:rPr>
          <w:b/>
          <w:i/>
        </w:rPr>
      </w:pPr>
      <w:r>
        <w:t>|                            ||</w:t>
      </w:r>
      <w:r>
        <w:rPr>
          <w:b/>
          <w:i/>
        </w:rPr>
        <w:t>От представителя заявителя</w:t>
      </w:r>
    </w:p>
    <w:p w:rsidR="00956961" w:rsidRDefault="00956961" w:rsidP="00956961">
      <w:pPr>
        <w:pStyle w:val="ConsPlusNonformat"/>
      </w:pPr>
      <w:r>
        <w:t xml:space="preserve">│ центр Республики Бурятия </w:t>
      </w:r>
      <w:proofErr w:type="gramStart"/>
      <w:r>
        <w:t>по</w:t>
      </w:r>
      <w:proofErr w:type="gramEnd"/>
      <w:r>
        <w:t>│└───────────────────┬────────────────────┘</w:t>
      </w:r>
    </w:p>
    <w:p w:rsidR="00956961" w:rsidRDefault="00956961" w:rsidP="00956961">
      <w:pPr>
        <w:pStyle w:val="ConsPlusNonformat"/>
      </w:pPr>
      <w:r>
        <w:t>│       предоставлению       │                    \/</w:t>
      </w:r>
    </w:p>
    <w:p w:rsidR="00956961" w:rsidRDefault="00956961" w:rsidP="00956961">
      <w:pPr>
        <w:pStyle w:val="ConsPlusNonformat"/>
      </w:pPr>
      <w:r>
        <w:t>│      государственных и     │ ┌──────────────────────────────────────------┐</w:t>
      </w:r>
    </w:p>
    <w:p w:rsidR="00956961" w:rsidRDefault="00956961" w:rsidP="00956961">
      <w:pPr>
        <w:pStyle w:val="ConsPlusNonformat"/>
      </w:pPr>
      <w:proofErr w:type="gramStart"/>
      <w:r>
        <w:t xml:space="preserve">│муниципальных услуг" </w:t>
      </w:r>
      <w:r>
        <w:rPr>
          <w:color w:val="FFFFFF" w:themeColor="background1"/>
        </w:rPr>
        <w:t>по акту</w:t>
      </w:r>
      <w:r>
        <w:t>│ │     Проверка документов,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выдача            │</w:t>
      </w:r>
    </w:p>
    <w:p w:rsidR="00956961" w:rsidRDefault="00956961" w:rsidP="00956961">
      <w:pPr>
        <w:pStyle w:val="ConsPlusNonformat"/>
      </w:pPr>
      <w:r>
        <w:t xml:space="preserve">│       </w:t>
      </w:r>
      <w:r>
        <w:rPr>
          <w:color w:val="FFFFFF" w:themeColor="background1"/>
        </w:rPr>
        <w:t>приема-передачи</w:t>
      </w:r>
      <w:r>
        <w:t xml:space="preserve">      │ │уведомления в получении документов </w:t>
      </w:r>
      <w:r>
        <w:rPr>
          <w:b/>
          <w:i/>
        </w:rPr>
        <w:t>лично</w:t>
      </w:r>
      <w:r>
        <w:t xml:space="preserve">, </w:t>
      </w:r>
      <w:proofErr w:type="gramStart"/>
      <w:r>
        <w:t>в</w:t>
      </w:r>
      <w:proofErr w:type="gramEnd"/>
      <w:r>
        <w:t xml:space="preserve"> │</w:t>
      </w:r>
    </w:p>
    <w:p w:rsidR="00956961" w:rsidRDefault="00956961" w:rsidP="00956961">
      <w:pPr>
        <w:pStyle w:val="ConsPlusNonformat"/>
      </w:pPr>
      <w:r>
        <w:t>└─────────────┬──────────────┘ │форме электронного документа по адресу      │</w:t>
      </w:r>
    </w:p>
    <w:p w:rsidR="00956961" w:rsidRDefault="00956961" w:rsidP="00956961">
      <w:pPr>
        <w:pStyle w:val="ConsPlusNonformat"/>
      </w:pPr>
      <w:r>
        <w:t xml:space="preserve">              │_____________\  │          электронной почты                 │</w:t>
      </w:r>
    </w:p>
    <w:p w:rsidR="00956961" w:rsidRDefault="00956961" w:rsidP="00956961">
      <w:pPr>
        <w:pStyle w:val="ConsPlusNonformat"/>
      </w:pPr>
      <w:r>
        <w:t xml:space="preserve">                            /  └──────────────────┬───────────────────------┘</w:t>
      </w:r>
    </w:p>
    <w:p w:rsidR="00956961" w:rsidRDefault="00956961" w:rsidP="00956961">
      <w:pPr>
        <w:pStyle w:val="ConsPlusNonformat"/>
      </w:pPr>
      <w:r>
        <w:t xml:space="preserve">                                                 \/</w:t>
      </w:r>
    </w:p>
    <w:p w:rsidR="00956961" w:rsidRDefault="00956961" w:rsidP="00956961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 xml:space="preserve">      │Рассмотрение заявления и документов о предоставлении│</w:t>
      </w:r>
    </w:p>
    <w:p w:rsidR="00956961" w:rsidRDefault="00956961" w:rsidP="00956961">
      <w:pPr>
        <w:pStyle w:val="ConsPlusNonformat"/>
      </w:pPr>
      <w:r>
        <w:t xml:space="preserve">      │    выписки из реестра муниципального имущества     │</w:t>
      </w:r>
    </w:p>
    <w:p w:rsidR="00956961" w:rsidRDefault="00956961" w:rsidP="00956961">
      <w:pPr>
        <w:pStyle w:val="ConsPlusNonformat"/>
      </w:pPr>
      <w:r>
        <w:t xml:space="preserve">      └──────────────────────────┬─────────────────────────┘</w:t>
      </w:r>
    </w:p>
    <w:p w:rsidR="00956961" w:rsidRDefault="00956961" w:rsidP="00956961">
      <w:pPr>
        <w:pStyle w:val="ConsPlusNonformat"/>
      </w:pPr>
      <w:r>
        <w:t xml:space="preserve">                                 \/</w:t>
      </w:r>
    </w:p>
    <w:p w:rsidR="00956961" w:rsidRDefault="00956961" w:rsidP="00956961">
      <w:pPr>
        <w:pStyle w:val="ConsPlusNonformat"/>
      </w:pPr>
      <w:r>
        <w:t xml:space="preserve">           ┌──────────────────────────────────────────┐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 xml:space="preserve">           │Работа с реестром муниципального имущества│</w:t>
      </w:r>
    </w:p>
    <w:p w:rsidR="00956961" w:rsidRDefault="00956961" w:rsidP="00956961">
      <w:pPr>
        <w:pStyle w:val="ConsPlusNonformat"/>
      </w:pPr>
      <w:r>
        <w:t xml:space="preserve">           └─────────────────────┬────────────────────┘</w:t>
      </w:r>
    </w:p>
    <w:p w:rsidR="00956961" w:rsidRDefault="00956961" w:rsidP="00956961">
      <w:pPr>
        <w:pStyle w:val="ConsPlusNonformat"/>
      </w:pPr>
      <w:r>
        <w:t xml:space="preserve">                                 \/</w:t>
      </w:r>
    </w:p>
    <w:p w:rsidR="00956961" w:rsidRDefault="00956961" w:rsidP="00956961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 xml:space="preserve">  │   Подготовка выписки из реестра муниципального имущества либо   │</w:t>
      </w:r>
    </w:p>
    <w:p w:rsidR="00956961" w:rsidRDefault="00956961" w:rsidP="00956961">
      <w:pPr>
        <w:pStyle w:val="ConsPlusNonformat"/>
      </w:pPr>
      <w:r>
        <w:t xml:space="preserve">  │письменного ответа об отсутствии в реестре запрашиваемого объекта│</w:t>
      </w:r>
    </w:p>
    <w:p w:rsidR="00956961" w:rsidRDefault="00956961" w:rsidP="00956961">
      <w:pPr>
        <w:pStyle w:val="ConsPlusNonformat"/>
      </w:pPr>
      <w:r>
        <w:t xml:space="preserve">  └──────────────────────────────┬──────────────────────────────────┘</w:t>
      </w:r>
    </w:p>
    <w:p w:rsidR="00956961" w:rsidRDefault="00956961" w:rsidP="00956961">
      <w:pPr>
        <w:pStyle w:val="ConsPlusNonformat"/>
      </w:pPr>
      <w:r>
        <w:t xml:space="preserve">                                 \/</w:t>
      </w:r>
    </w:p>
    <w:p w:rsidR="00956961" w:rsidRDefault="00956961" w:rsidP="00956961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┌───────────────────────────────────────────────────────────────────┐</w:t>
      </w:r>
    </w:p>
    <w:p w:rsidR="00956961" w:rsidRDefault="00956961" w:rsidP="00956961">
      <w:pPr>
        <w:pStyle w:val="ConsPlusNonformat"/>
      </w:pPr>
      <w:r>
        <w:t xml:space="preserve"> │Выдача выписки из реестра муниципального имущества либо письменного│</w:t>
      </w:r>
    </w:p>
    <w:p w:rsidR="00956961" w:rsidRDefault="00956961" w:rsidP="00956961">
      <w:pPr>
        <w:pStyle w:val="ConsPlusNonformat"/>
      </w:pPr>
      <w:r>
        <w:t xml:space="preserve"> │       ответа об отсутствии в реестре запрашиваемого объекта       │</w:t>
      </w:r>
    </w:p>
    <w:p w:rsidR="00956961" w:rsidRDefault="00956961" w:rsidP="00956961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└───────────────────────────────────────────────────────────────────┘</w:t>
      </w: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56961" w:rsidRDefault="00956961" w:rsidP="0095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56961" w:rsidRDefault="00956961" w:rsidP="009569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56961" w:rsidRDefault="00956961" w:rsidP="00956961">
      <w:pPr>
        <w:rPr>
          <w:sz w:val="20"/>
          <w:szCs w:val="20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rPr>
          <w:rFonts w:ascii="Times New Roman" w:hAnsi="Times New Roman" w:cs="Times New Roman"/>
        </w:rPr>
      </w:pPr>
    </w:p>
    <w:p w:rsidR="00956961" w:rsidRDefault="00956961" w:rsidP="0095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GoBack"/>
      <w:bookmarkEnd w:id="13"/>
    </w:p>
    <w:p w:rsidR="00956961" w:rsidRDefault="00956961" w:rsidP="00956961"/>
    <w:p w:rsidR="00DD27BF" w:rsidRDefault="00DD27BF"/>
    <w:sectPr w:rsidR="00DD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B"/>
    <w:rsid w:val="00956961"/>
    <w:rsid w:val="00DD27BF"/>
    <w:rsid w:val="00D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96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5696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56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6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96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5696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56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6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%20&#1059;&#1089;&#1090;&#1100;-&#1050;&#1080;&#1088;&#1072;&#1085;\Desktop\&#1089;&#1077;&#1089;&#1089;&#1080;&#1080;%20&#1089;%201-20%202016&#1075;2017&#1075;2018&#1075;\Documents\&#1055;&#1086;&#1089;&#1090;&#1072;&#1085;.%20&#1086;&#1090;%2016.07.2018%20&#8470;19%20&#1086;&#1073;%20&#1091;&#1090;&#1074;&#1077;&#1088;&#1078;&#1076;&#1077;&#1085;&#1080;&#1080;%20&#1040;&#1056;%20&#1086;%20&#1087;&#1088;&#1077;&#1076;&#1086;&#1089;&#1090;&#1072;&#1074;&#1083;&#1077;&#1085;&#1080;&#1080;%20&#1074;&#1099;&#1087;&#1080;&#1089;&#1082;&#1080;%20&#1080;&#1079;%20&#1088;&#1077;&#1077;&#1089;&#1090;&#1088;&#1072;%20&#1084;&#1091;&#1085;.%20&#1080;&#1084;&#1091;&#1097;&#1077;&#1089;&#1090;&#1074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02996F3D38FD879D0107B20188F4EBB4C1AC4801F2B6AC0726D9BB9ACq8G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02996F3D38FD879D0107B20188F4EBB4A11C58E182B6AC0726D9BB9ACq8G" TargetMode="External"/><Relationship Id="rId11" Type="http://schemas.openxmlformats.org/officeDocument/2006/relationships/hyperlink" Target="mailto:ust_kir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54;%20&#1059;&#1089;&#1090;&#1100;-&#1050;&#1080;&#1088;&#1072;&#1085;\Desktop\&#1089;&#1077;&#1089;&#1089;&#1080;&#1080;%20&#1089;%201-20%202016&#1075;2017&#1075;2018&#1075;\Documents\&#1055;&#1086;&#1089;&#1090;&#1072;&#1085;.%20&#1086;&#1090;%2016.07.2018%20&#8470;19%20&#1086;&#1073;%20&#1091;&#1090;&#1074;&#1077;&#1088;&#1078;&#1076;&#1077;&#1085;&#1080;&#1080;%20&#1040;&#1056;%20&#1086;%20&#1087;&#1088;&#1077;&#1076;&#1086;&#1089;&#1090;&#1072;&#1074;&#1083;&#1077;&#1085;&#1080;&#1080;%20&#1074;&#1099;&#1087;&#1080;&#1089;&#1082;&#1080;%20&#1080;&#1079;%20&#1088;&#1077;&#1077;&#1089;&#1090;&#1088;&#1072;%20&#1084;&#1091;&#1085;.%20&#1080;&#1084;&#1091;&#1097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54;%20&#1059;&#1089;&#1090;&#1100;-&#1050;&#1080;&#1088;&#1072;&#1085;\Desktop\&#1089;&#1077;&#1089;&#1089;&#1080;&#1080;%20&#1089;%201-20%202016&#1075;2017&#1075;2018&#1075;\Documents\&#1055;&#1086;&#1089;&#1090;&#1072;&#1085;.%20&#1086;&#1090;%2016.07.2018%20&#8470;19%20&#1086;&#1073;%20&#1091;&#1090;&#1074;&#1077;&#1088;&#1078;&#1076;&#1077;&#1085;&#1080;&#1080;%20&#1040;&#1056;%20&#1086;%20&#1087;&#1088;&#1077;&#1076;&#1086;&#1089;&#1090;&#1072;&#1074;&#1083;&#1077;&#1085;&#1080;&#1080;%20&#1074;&#1099;&#1087;&#1080;&#1089;&#1082;&#1080;%20&#1080;&#1079;%20&#1088;&#1077;&#1077;&#1089;&#1090;&#1088;&#1072;%20&#1084;&#1091;&#1085;.%20&#1080;&#1084;&#1091;&#1097;&#1077;&#1089;&#1090;&#107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5872</Words>
  <Characters>33472</Characters>
  <Application>Microsoft Office Word</Application>
  <DocSecurity>0</DocSecurity>
  <Lines>278</Lines>
  <Paragraphs>78</Paragraphs>
  <ScaleCrop>false</ScaleCrop>
  <Company/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2018-12-10T03:24:00Z</dcterms:created>
  <dcterms:modified xsi:type="dcterms:W3CDTF">2018-12-10T03:25:00Z</dcterms:modified>
</cp:coreProperties>
</file>