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«МАЛОКУДАРИНСКОЕ»</w:t>
      </w:r>
    </w:p>
    <w:p w:rsidR="00E57F19" w:rsidRPr="00E57F19" w:rsidRDefault="00E57F19" w:rsidP="00E57F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F19">
        <w:rPr>
          <w:rFonts w:ascii="Times New Roman" w:eastAsia="Calibri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E57F19" w:rsidRPr="00E57F19" w:rsidRDefault="00E57F19" w:rsidP="00E57F19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19" w:rsidRPr="00E57F19" w:rsidRDefault="00E57F19" w:rsidP="00E57F19">
      <w:pPr>
        <w:widowControl w:val="0"/>
        <w:autoSpaceDE w:val="0"/>
        <w:autoSpaceDN w:val="0"/>
        <w:adjustRightInd w:val="0"/>
        <w:spacing w:after="0" w:line="30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октября  2017 г.                №_21__                    с. Малая Кудара</w:t>
      </w:r>
    </w:p>
    <w:p w:rsidR="00E57F19" w:rsidRPr="00E57F19" w:rsidRDefault="00E57F19" w:rsidP="00E57F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 утверждении Правил благоустройства территории сельского поселения</w:t>
      </w: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 «</w:t>
      </w:r>
      <w:proofErr w:type="spellStart"/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</w:t>
      </w:r>
      <w:proofErr w:type="spellEnd"/>
      <w:r w:rsidRPr="00E57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Бурятия»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качества уборки и содержания территорий, наведения чистоты и порядка, усиления контроля по этим направлениям деятельности и в соответствии с Федеральным законом «Об общих принципах организации местного самоуправления в Российской Федерации» от 06.10.2003 N 131-ФЗ, приказом министерства строительства и жилищно-коммунального хозяйства РФ «Об утверждении методических рекомендаций для подготовки  правил благоустройства территорий поселений, городских округов, внутригородских районов» от 13.04.2017 № 711/</w:t>
      </w:r>
      <w:proofErr w:type="spellStart"/>
      <w:proofErr w:type="gram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57F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Pr="00E57F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»,постановляю: </w:t>
      </w: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благоустройства территории сельского поселения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района Республики Бурятия» (далее – Правила) согласно приложению № 1.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2. Руководителям организаций, учреждений и предприятий, расположенных на территории муниципального образования сельского поселения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», всем юридическим и физическим лицам руководствоваться Правилами при проведении работ по внешнему благоустройству, санитарному содержанию и защите окружающей среды.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4.Обнародовать настоящее постановление на информационном стенде в здании администрации МО СП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»  и в сети «Интернет» (вкладка «Городские и сельские поселения» официального сайта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район»).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5. Настоящее постановление вступает в силу с момента его официального обнародования.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                                        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  <w:lang w:eastAsia="ru-RU"/>
        </w:rPr>
        <w:t>Л.А.Соболева</w:t>
      </w:r>
      <w:proofErr w:type="spellEnd"/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57F19" w:rsidRPr="00E57F19" w:rsidRDefault="00E57F19" w:rsidP="00E57F1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lastRenderedPageBreak/>
        <w:t>Приложение №1 к Постановлению Администрации муниципального образования «</w:t>
      </w:r>
      <w:proofErr w:type="spellStart"/>
      <w:r w:rsidRPr="00E57F19">
        <w:rPr>
          <w:rFonts w:ascii="Times New Roman" w:eastAsia="Calibri" w:hAnsi="Times New Roman" w:cs="Times New Roman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</w:rPr>
        <w:t xml:space="preserve">» </w:t>
      </w:r>
    </w:p>
    <w:p w:rsidR="00E57F19" w:rsidRPr="00E57F19" w:rsidRDefault="00E57F19" w:rsidP="00E57F1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от «31_»10_2017 г.  №__21__</w:t>
      </w: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7F19" w:rsidRPr="00E57F19" w:rsidRDefault="00E57F19" w:rsidP="00E57F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7F19">
        <w:rPr>
          <w:rFonts w:ascii="Times New Roman" w:eastAsia="Calibri" w:hAnsi="Times New Roman" w:cs="Times New Roman"/>
          <w:b/>
        </w:rPr>
        <w:t>Правила благоустройства территории сельского поселения МО «</w:t>
      </w:r>
      <w:proofErr w:type="spellStart"/>
      <w:r w:rsidRPr="00E57F19">
        <w:rPr>
          <w:rFonts w:ascii="Times New Roman" w:eastAsia="Calibri" w:hAnsi="Times New Roman" w:cs="Times New Roman"/>
          <w:b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b/>
        </w:rPr>
        <w:t>»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57F19">
        <w:rPr>
          <w:rFonts w:ascii="Times New Roman" w:eastAsia="Calibri" w:hAnsi="Times New Roman" w:cs="Times New Roman"/>
          <w:b/>
        </w:rPr>
        <w:t xml:space="preserve">1. Общие положения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1.1. Правила благоустройства территории сельского поселения МО «</w:t>
      </w:r>
      <w:proofErr w:type="spellStart"/>
      <w:r w:rsidRPr="00E57F19">
        <w:rPr>
          <w:rFonts w:ascii="Times New Roman" w:eastAsia="Calibri" w:hAnsi="Times New Roman" w:cs="Times New Roman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</w:rPr>
        <w:t>» (далее — Правила) в соответствии с действующим законодательством устанавливают порядок организации благоустройства и озеленения территории сельского поселения МО «</w:t>
      </w:r>
      <w:proofErr w:type="spellStart"/>
      <w:r w:rsidRPr="00E57F19">
        <w:rPr>
          <w:rFonts w:ascii="Times New Roman" w:eastAsia="Calibri" w:hAnsi="Times New Roman" w:cs="Times New Roman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</w:rPr>
        <w:t>» (далее — сельское поселение), содержания зеленых насаждений, очистки и уборки территории сельского поселения и обязательны для всех физических и юридических лиц независимо от их организационно-правовых форм.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1.2. 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5) на территориях, где ведется строительство, - лица, получившие разрешение на строительство;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E57F19" w:rsidRPr="00E57F19" w:rsidRDefault="00E57F19" w:rsidP="00E57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 xml:space="preserve">1.3. </w:t>
      </w:r>
      <w:proofErr w:type="gramStart"/>
      <w:r w:rsidRPr="00E57F19">
        <w:rPr>
          <w:rFonts w:ascii="Times New Roman" w:eastAsia="Calibri" w:hAnsi="Times New Roman" w:cs="Times New Roman"/>
        </w:rPr>
        <w:t xml:space="preserve"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</w:t>
      </w:r>
      <w:r w:rsidRPr="00E57F19">
        <w:rPr>
          <w:rFonts w:ascii="Times New Roman" w:eastAsia="Calibri" w:hAnsi="Times New Roman" w:cs="Times New Roman"/>
        </w:rPr>
        <w:lastRenderedPageBreak/>
        <w:t>объектов озеленения, детских и спортивных площадок, автостоянок, площадок для сбора коммунальных отходов</w:t>
      </w:r>
      <w:proofErr w:type="gramEnd"/>
      <w:r w:rsidRPr="00E57F19">
        <w:rPr>
          <w:rFonts w:ascii="Times New Roman" w:eastAsia="Calibri" w:hAnsi="Times New Roman" w:cs="Times New Roman"/>
        </w:rPr>
        <w:t xml:space="preserve"> (далее - придомовая территория).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57F19">
        <w:rPr>
          <w:rFonts w:ascii="Times New Roman" w:eastAsia="Calibri" w:hAnsi="Times New Roman" w:cs="Times New Roman"/>
          <w:b/>
        </w:rPr>
        <w:t>2. Основные понятия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Благоустройство территории сельского поселения</w:t>
      </w:r>
      <w:r w:rsidRPr="00E57F19">
        <w:rPr>
          <w:rFonts w:ascii="Times New Roman" w:eastAsia="Calibri" w:hAnsi="Times New Roman" w:cs="Times New Roman"/>
        </w:rPr>
        <w:t xml:space="preserve"> - комплекс предусмотренных правилами благоустройства территории сельского поселения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Внешний архитектурный облик сельского поселения</w:t>
      </w:r>
      <w:r w:rsidRPr="00E57F19">
        <w:rPr>
          <w:rFonts w:ascii="Times New Roman" w:eastAsia="Calibri" w:hAnsi="Times New Roman" w:cs="Times New Roman"/>
        </w:rP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Зеленые насаждения</w:t>
      </w:r>
      <w:r w:rsidRPr="00E57F19">
        <w:rPr>
          <w:rFonts w:ascii="Times New Roman" w:eastAsia="Calibri" w:hAnsi="Times New Roman" w:cs="Times New Roman"/>
        </w:rPr>
        <w:t xml:space="preserve"> - древесная, древесно-кустарниковая, кустарниковая растительность.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Земляные работы</w:t>
      </w:r>
      <w:r w:rsidRPr="00E57F19">
        <w:rPr>
          <w:rFonts w:ascii="Times New Roman" w:eastAsia="Calibri" w:hAnsi="Times New Roman" w:cs="Times New Roman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Зоны отдыха</w:t>
      </w:r>
      <w:r w:rsidRPr="00E57F19">
        <w:rPr>
          <w:rFonts w:ascii="Times New Roman" w:eastAsia="Calibri" w:hAnsi="Times New Roman" w:cs="Times New Roman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Контейнер для мусора</w:t>
      </w:r>
      <w:r w:rsidRPr="00E57F19">
        <w:rPr>
          <w:rFonts w:ascii="Times New Roman" w:eastAsia="Calibri" w:hAnsi="Times New Roman" w:cs="Times New Roman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7F19">
        <w:rPr>
          <w:rFonts w:ascii="Times New Roman" w:eastAsia="Calibri" w:hAnsi="Times New Roman" w:cs="Times New Roman"/>
          <w:b/>
        </w:rPr>
        <w:t>Малые архитектурные формы</w:t>
      </w:r>
      <w:r w:rsidRPr="00E57F19">
        <w:rPr>
          <w:rFonts w:ascii="Times New Roman" w:eastAsia="Calibri" w:hAnsi="Times New Roman" w:cs="Times New Roman"/>
        </w:rP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Маломобильные группы населения (МГН)</w:t>
      </w:r>
      <w:r w:rsidRPr="00E57F19">
        <w:rPr>
          <w:rFonts w:ascii="Times New Roman" w:eastAsia="Calibri" w:hAnsi="Times New Roman" w:cs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7F19">
        <w:rPr>
          <w:rFonts w:ascii="Times New Roman" w:eastAsia="Calibri" w:hAnsi="Times New Roman" w:cs="Times New Roman"/>
          <w:b/>
        </w:rPr>
        <w:t>Некапитальные объекты (объекты, не являющиеся объектами капитального строительства)</w:t>
      </w:r>
      <w:r w:rsidRPr="00E57F19">
        <w:rPr>
          <w:rFonts w:ascii="Times New Roman" w:eastAsia="Calibri" w:hAnsi="Times New Roman" w:cs="Times New Roman"/>
        </w:rPr>
        <w:t xml:space="preserve">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</w:t>
      </w:r>
      <w:proofErr w:type="spellStart"/>
      <w:r w:rsidRPr="00E57F19">
        <w:rPr>
          <w:rFonts w:ascii="Times New Roman" w:eastAsia="Calibri" w:hAnsi="Times New Roman" w:cs="Times New Roman"/>
        </w:rPr>
        <w:t>т.ч</w:t>
      </w:r>
      <w:proofErr w:type="spellEnd"/>
      <w:r w:rsidRPr="00E57F19">
        <w:rPr>
          <w:rFonts w:ascii="Times New Roman" w:eastAsia="Calibri" w:hAnsi="Times New Roman" w:cs="Times New Roman"/>
        </w:rPr>
        <w:t xml:space="preserve">. летние павильоны, торговые киоски, иные объекты мелкорозничной торговли, беседки, </w:t>
      </w:r>
      <w:proofErr w:type="spellStart"/>
      <w:r w:rsidRPr="00E57F19">
        <w:rPr>
          <w:rFonts w:ascii="Times New Roman" w:eastAsia="Calibri" w:hAnsi="Times New Roman" w:cs="Times New Roman"/>
        </w:rPr>
        <w:t>остановочныепавильоны</w:t>
      </w:r>
      <w:proofErr w:type="spellEnd"/>
      <w:r w:rsidRPr="00E57F19">
        <w:rPr>
          <w:rFonts w:ascii="Times New Roman" w:eastAsia="Calibri" w:hAnsi="Times New Roman" w:cs="Times New Roman"/>
        </w:rPr>
        <w:t>, наземные туалеты, металлические гаражи и другие подобные сооружения.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7F19">
        <w:rPr>
          <w:rFonts w:ascii="Times New Roman" w:eastAsia="Calibri" w:hAnsi="Times New Roman" w:cs="Times New Roman"/>
          <w:b/>
        </w:rPr>
        <w:t>Объекты благоустройства</w:t>
      </w:r>
      <w:r w:rsidRPr="00E57F19">
        <w:rPr>
          <w:rFonts w:ascii="Times New Roman" w:eastAsia="Calibri" w:hAnsi="Times New Roman" w:cs="Times New Roman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7F19">
        <w:rPr>
          <w:rFonts w:ascii="Times New Roman" w:eastAsia="Calibri" w:hAnsi="Times New Roman" w:cs="Times New Roman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E57F19">
        <w:rPr>
          <w:rFonts w:ascii="Times New Roman" w:eastAsia="Calibri" w:hAnsi="Times New Roman" w:cs="Times New Roman"/>
        </w:rPr>
        <w:t>водоохранных</w:t>
      </w:r>
      <w:proofErr w:type="spellEnd"/>
      <w:r w:rsidRPr="00E57F19">
        <w:rPr>
          <w:rFonts w:ascii="Times New Roman" w:eastAsia="Calibri" w:hAnsi="Times New Roman" w:cs="Times New Roman"/>
        </w:rPr>
        <w:t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lastRenderedPageBreak/>
        <w:t>Содержание дорог</w:t>
      </w:r>
      <w:r w:rsidRPr="00E57F19">
        <w:rPr>
          <w:rFonts w:ascii="Times New Roman" w:eastAsia="Calibri" w:hAnsi="Times New Roman" w:cs="Times New Roman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Содержание территории</w:t>
      </w:r>
      <w:r w:rsidRPr="00E57F19">
        <w:rPr>
          <w:rFonts w:ascii="Times New Roman" w:eastAsia="Calibri" w:hAnsi="Times New Roman" w:cs="Times New Roman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Специализированная организация</w:t>
      </w:r>
      <w:r w:rsidRPr="00E57F19">
        <w:rPr>
          <w:rFonts w:ascii="Times New Roman" w:eastAsia="Calibri" w:hAnsi="Times New Roman" w:cs="Times New Roman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Твердые коммунальные отходы (ТКО)</w:t>
      </w:r>
      <w:r w:rsidRPr="00E57F19">
        <w:rPr>
          <w:rFonts w:ascii="Times New Roman" w:eastAsia="Calibri" w:hAnsi="Times New Roman" w:cs="Times New Roma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Территории общего пользования</w:t>
      </w:r>
      <w:r w:rsidRPr="00E57F19">
        <w:rPr>
          <w:rFonts w:ascii="Times New Roman" w:eastAsia="Calibri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Фасад</w:t>
      </w:r>
      <w:r w:rsidRPr="00E57F19">
        <w:rPr>
          <w:rFonts w:ascii="Times New Roman" w:eastAsia="Calibri" w:hAnsi="Times New Roman" w:cs="Times New Roman"/>
        </w:rPr>
        <w:t xml:space="preserve"> - наружная стена здания, строения либо сооружения.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7F19">
        <w:rPr>
          <w:rFonts w:ascii="Times New Roman" w:eastAsia="Calibri" w:hAnsi="Times New Roman" w:cs="Times New Roman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  <w:b/>
        </w:rPr>
        <w:t>Элементы благоустройства территории</w:t>
      </w:r>
      <w:r w:rsidRPr="00E57F19">
        <w:rPr>
          <w:rFonts w:ascii="Times New Roman" w:eastAsia="Calibri" w:hAnsi="Times New Roman" w:cs="Times New Roma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57F19">
        <w:rPr>
          <w:rFonts w:ascii="Times New Roman" w:eastAsia="Calibri" w:hAnsi="Times New Roman" w:cs="Times New Roman"/>
          <w:b/>
        </w:rPr>
        <w:t>3. Проектирование и устройство зданий, строений и сооружений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 xml:space="preserve">3.1. Проектирование зданий, строений, сооружений на территории сельского поселения осуществляется в соответствии </w:t>
      </w:r>
      <w:proofErr w:type="spellStart"/>
      <w:r w:rsidRPr="00E57F19">
        <w:rPr>
          <w:rFonts w:ascii="Times New Roman" w:eastAsia="Calibri" w:hAnsi="Times New Roman" w:cs="Times New Roman"/>
        </w:rPr>
        <w:t>справилами</w:t>
      </w:r>
      <w:proofErr w:type="spellEnd"/>
      <w:r w:rsidRPr="00E57F19">
        <w:rPr>
          <w:rFonts w:ascii="Times New Roman" w:eastAsia="Calibri" w:hAnsi="Times New Roman" w:cs="Times New Roman"/>
        </w:rPr>
        <w:t xml:space="preserve"> землепользования и застройки, документацией по планировке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 xml:space="preserve">3.4. Проектирование и оборудование детских площадок осуществляется в соответствии с требованиями СанПиН 2.2.1/2.1.1.1200-03, требованиями ГОСТ </w:t>
      </w:r>
      <w:proofErr w:type="gramStart"/>
      <w:r w:rsidRPr="00E57F19">
        <w:rPr>
          <w:rFonts w:ascii="Times New Roman" w:eastAsia="Calibri" w:hAnsi="Times New Roman" w:cs="Times New Roman"/>
        </w:rPr>
        <w:t>Р</w:t>
      </w:r>
      <w:proofErr w:type="gramEnd"/>
      <w:r w:rsidRPr="00E57F19">
        <w:rPr>
          <w:rFonts w:ascii="Times New Roman" w:eastAsia="Calibri" w:hAnsi="Times New Roman" w:cs="Times New Roman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E57F19">
        <w:rPr>
          <w:rFonts w:ascii="Times New Roman" w:eastAsia="Calibri" w:hAnsi="Times New Roman" w:cs="Times New Roman"/>
        </w:rPr>
        <w:t>ударопоглощающее</w:t>
      </w:r>
      <w:proofErr w:type="spellEnd"/>
      <w:r w:rsidRPr="00E57F19">
        <w:rPr>
          <w:rFonts w:ascii="Times New Roman" w:eastAsia="Calibri" w:hAnsi="Times New Roman" w:cs="Times New Roman"/>
        </w:rPr>
        <w:t xml:space="preserve"> покрытие, игровое оборудование, скамьи и урны. Детская площадка должна быть освещена.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 xml:space="preserve">3.6. Проектирование и оборудование спортивных площадок осуществляется в соответствии с требованиями ГОСТ </w:t>
      </w:r>
      <w:proofErr w:type="gramStart"/>
      <w:r w:rsidRPr="00E57F19">
        <w:rPr>
          <w:rFonts w:ascii="Times New Roman" w:eastAsia="Calibri" w:hAnsi="Times New Roman" w:cs="Times New Roman"/>
        </w:rPr>
        <w:t>Р</w:t>
      </w:r>
      <w:proofErr w:type="gramEnd"/>
      <w:r w:rsidRPr="00E57F19">
        <w:rPr>
          <w:rFonts w:ascii="Times New Roman" w:eastAsia="Calibri" w:hAnsi="Times New Roman" w:cs="Times New Roman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E57F19">
        <w:rPr>
          <w:rFonts w:ascii="Times New Roman" w:eastAsia="Calibri" w:hAnsi="Times New Roman" w:cs="Times New Roman"/>
        </w:rPr>
        <w:lastRenderedPageBreak/>
        <w:t>ударопоглощающее</w:t>
      </w:r>
      <w:proofErr w:type="spellEnd"/>
      <w:r w:rsidRPr="00E57F19">
        <w:rPr>
          <w:rFonts w:ascii="Times New Roman" w:eastAsia="Calibri" w:hAnsi="Times New Roman" w:cs="Times New Roman"/>
        </w:rPr>
        <w:t xml:space="preserve"> покрытие, спортивное оборудование. Рекомендуется озеленение и ограждение площадки.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3.9. К пешеходным коммуникациям относят: тротуары, аллеи, дорожки, тропинки.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7F19">
        <w:rPr>
          <w:rFonts w:ascii="Times New Roman" w:eastAsia="Calibri" w:hAnsi="Times New Roman" w:cs="Times New Roman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7F1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57F19">
        <w:rPr>
          <w:rFonts w:ascii="Times New Roman" w:eastAsia="Calibri" w:hAnsi="Times New Roman" w:cs="Times New Roman"/>
          <w:b/>
          <w:sz w:val="24"/>
          <w:szCs w:val="24"/>
        </w:rPr>
        <w:t>Правила содержания зданий, фасадов зданий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4.3. Ответственные лица обязаны при содержании зданий, строений, сооружений обеспечить: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отмосток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>, приямков цокольных окон и входов в подвалы;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своевременное мытье окон и витрин, вывесок и указателей;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очистку от надписей, рисунков, объявлений, плакатов и иной информационно-печатной продукции;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- своевременную очистку крыш, козырьков, карнизов, балконов и лоджий от сосулек, снежного покрова и наледи;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F1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зданий, строений, сооружений в исправном состоянии;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F1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- отсутствие на зданиях, строениях, сооружениях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несанкционированно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57F19">
        <w:rPr>
          <w:rFonts w:ascii="Times New Roman" w:eastAsia="Calibri" w:hAnsi="Times New Roman" w:cs="Times New Roman"/>
          <w:b/>
          <w:sz w:val="24"/>
          <w:szCs w:val="24"/>
        </w:rPr>
        <w:t>осуществление</w:t>
      </w: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ежедневной уборки от мусора, снега и наледи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отмосток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F19">
        <w:rPr>
          <w:rFonts w:ascii="Times New Roman" w:eastAsia="Calibri" w:hAnsi="Times New Roman" w:cs="Times New Roman"/>
          <w:b/>
          <w:sz w:val="24"/>
          <w:szCs w:val="24"/>
        </w:rPr>
        <w:t>выполнение</w:t>
      </w: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историко-культурная ценность здания;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соответствие комплексному решению и архитектурному облику;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назначение, характер использования помещений;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4.10. При оформлении фасадов зданий не допускается: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частичная окраска фасадов зданий;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нанесение рисунков, надписей (граффити) на фасадах зданий;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изменение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архитектурного решения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</w:t>
      </w: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устройства новых проемов или ликвидации существующих независимо от их вида и расположения;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4.11.Текущий ремонт, в том числе окраска фасадов, проводится с учетом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концепции общего цветового решения застройки улиц соответствующей территории сельского поселения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не реже 1 раза в 10 лет.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4.15. Кровля зданий, сооружений, элементы водоотводящей системы, оголовки дымоходов и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вентсистем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4.19. Ограждение территории зданий и сооружений.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Требования к устройству ограждений: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единое решение в границах объекта благоустройства;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безопасность, комфорт.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Не допускается: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5. Уборка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помойниц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для сбора жидких отходов в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полублагоустроенном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</w:t>
      </w: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за уборку мест временной уличной торговли - на лиц, осуществляющих торговую деятельность.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5.6.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мусоровозный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</w:t>
      </w: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безопасных подходов к ним возлагаются на организации, в чьей собственности находятся колонки.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6. Особенности уборки в весенне-летний период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6.1. Весенне-летняя уборка производится с 15 апреля по 15 октября и предусматривает мойку,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полив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6.2. В зависимости от климатических условий правовым актом Главы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>» период весенне-летней уборки может быть изменен.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7.Особенности уборки территории в осенне-зимний период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7.2. В зависимости от климатических условий правовым актом Главы МО «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Малокударинское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>» период осенне-зимний уборки может быть изменен.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7.8. Тротуары посыпаются сухим песком без хлоридов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8. Содержание элементов благоустройства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Минжилкомоза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от 12.05.1988 N 120, с ГОСТ 24940-96 «Здания и сооружения. Методы измерения освещенности».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8.3. В стационарных установках наружного освещения рекомендуется применять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энергоэффективные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9. Элементы озеленения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9.5.Содержание зеленых насаждений, в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>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>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E57F19" w:rsidRPr="00E57F19" w:rsidRDefault="00E57F19" w:rsidP="00E57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повреждать зеленые насаждения;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производить распашку земель;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выгул домашних животных, выпас скота и домашней птицы;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сбрасывать смет и другие отходы;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- устанавливать металлические гаражи.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 xml:space="preserve">10. Содержание элементов зеленых насаждений.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11. Оформление и размещение вывесок, рекламы и витрин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11.3. Запрещено размещать на зданиях вывески и рекламу, перекрывающие архитектурные элементы зданий (например: оконные проемы, колонны, орнамент и </w:t>
      </w: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12. Размещение и содержание малых архитектурных форм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12.1. Основными требованиями к малым архитектурным формам являются: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12.5.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движения"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>одержание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12.9. Владельцы инженерных сетей и коммуникаций: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7) осуществляют постоянный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 xml:space="preserve">13. Освещение территории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13.1. Освещение территории сельского поселения осуществляется </w:t>
      </w:r>
      <w:proofErr w:type="spellStart"/>
      <w:r w:rsidRPr="00E57F19">
        <w:rPr>
          <w:rFonts w:ascii="Times New Roman" w:eastAsia="Calibri" w:hAnsi="Times New Roman" w:cs="Times New Roman"/>
          <w:sz w:val="24"/>
          <w:szCs w:val="24"/>
        </w:rPr>
        <w:t>энергоснабжающими</w:t>
      </w:r>
      <w:proofErr w:type="spell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 xml:space="preserve">14. Праздничное оформление территории 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14.4.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57F19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Pr="00E57F19">
        <w:rPr>
          <w:rFonts w:ascii="Times New Roman" w:eastAsia="Calibri" w:hAnsi="Times New Roman" w:cs="Times New Roman"/>
          <w:sz w:val="24"/>
          <w:szCs w:val="24"/>
        </w:rPr>
        <w:t xml:space="preserve"> администрацией сельского поселения.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F19">
        <w:rPr>
          <w:rFonts w:ascii="Times New Roman" w:eastAsia="Calibri" w:hAnsi="Times New Roman" w:cs="Times New Roman"/>
          <w:b/>
          <w:sz w:val="24"/>
          <w:szCs w:val="24"/>
        </w:rPr>
        <w:t>15. Ответственность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19">
        <w:rPr>
          <w:rFonts w:ascii="Times New Roman" w:eastAsia="Calibri" w:hAnsi="Times New Roman" w:cs="Times New Roman"/>
          <w:sz w:val="24"/>
          <w:szCs w:val="24"/>
        </w:rPr>
        <w:lastRenderedPageBreak/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19" w:rsidRPr="00E57F19" w:rsidRDefault="00E57F19" w:rsidP="00E5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19" w:rsidRPr="00E57F19" w:rsidRDefault="00E57F19" w:rsidP="00E57F19">
      <w:pPr>
        <w:rPr>
          <w:rFonts w:ascii="Calibri" w:eastAsia="Calibri" w:hAnsi="Calibri" w:cs="Times New Roman"/>
        </w:rPr>
      </w:pPr>
    </w:p>
    <w:p w:rsidR="008874F7" w:rsidRDefault="008874F7">
      <w:bookmarkStart w:id="0" w:name="_GoBack"/>
      <w:bookmarkEnd w:id="0"/>
    </w:p>
    <w:sectPr w:rsidR="0088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EA"/>
    <w:rsid w:val="00300CEA"/>
    <w:rsid w:val="008874F7"/>
    <w:rsid w:val="00E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7147</Words>
  <Characters>40743</Characters>
  <Application>Microsoft Office Word</Application>
  <DocSecurity>0</DocSecurity>
  <Lines>339</Lines>
  <Paragraphs>95</Paragraphs>
  <ScaleCrop>false</ScaleCrop>
  <Company/>
  <LinksUpToDate>false</LinksUpToDate>
  <CharactersWithSpaces>47795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2019-08-14T01:26:00Z</dcterms:created>
  <dcterms:modified xsi:type="dcterms:W3CDTF">2019-08-14T01:28:00Z</dcterms:modified>
</cp:coreProperties>
</file>