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FF" w:rsidRPr="000D19FF" w:rsidRDefault="000D19FF" w:rsidP="000D19FF">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0D19FF">
        <w:rPr>
          <w:rFonts w:ascii="Times New Roman" w:eastAsia="Times New Roman" w:hAnsi="Times New Roman" w:cs="Times New Roman"/>
          <w:b/>
          <w:bCs/>
          <w:sz w:val="24"/>
          <w:szCs w:val="24"/>
          <w:lang w:eastAsia="ru-RU"/>
        </w:rPr>
        <w:t>МУНИЦИПАЛЬНОЕ КАЗЕННОЕ УЧРЕЖДЕНИЕ</w:t>
      </w:r>
    </w:p>
    <w:p w:rsidR="000D19FF" w:rsidRPr="000D19FF" w:rsidRDefault="000D19FF" w:rsidP="000D19FF">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0D19FF">
        <w:rPr>
          <w:rFonts w:ascii="Times New Roman" w:eastAsia="Times New Roman" w:hAnsi="Times New Roman" w:cs="Times New Roman"/>
          <w:b/>
          <w:bCs/>
          <w:sz w:val="24"/>
          <w:szCs w:val="24"/>
          <w:lang w:eastAsia="ru-RU"/>
        </w:rPr>
        <w:t>АДМИНИСТРАЦИЯ МУНИЦИПАЛЬНОГО ОБРАЗОВАНИЯ</w:t>
      </w:r>
    </w:p>
    <w:p w:rsidR="000D19FF" w:rsidRPr="000D19FF" w:rsidRDefault="000D19FF" w:rsidP="000D19FF">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0D19FF">
        <w:rPr>
          <w:rFonts w:ascii="Times New Roman" w:eastAsia="Times New Roman" w:hAnsi="Times New Roman" w:cs="Times New Roman"/>
          <w:b/>
          <w:bCs/>
          <w:sz w:val="24"/>
          <w:szCs w:val="24"/>
          <w:lang w:eastAsia="ru-RU"/>
        </w:rPr>
        <w:t>СЕЛЬСКОЕ ПОСЕЛЕНИЕ «АЛТАЙСКОЕ» КЯХТИНСКОГО РАЙОНА</w:t>
      </w:r>
    </w:p>
    <w:p w:rsidR="000D19FF" w:rsidRPr="000D19FF" w:rsidRDefault="000D19FF" w:rsidP="000D19FF">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0D19FF">
        <w:rPr>
          <w:rFonts w:ascii="Times New Roman" w:eastAsia="Times New Roman" w:hAnsi="Times New Roman" w:cs="Times New Roman"/>
          <w:b/>
          <w:bCs/>
          <w:sz w:val="24"/>
          <w:szCs w:val="24"/>
          <w:lang w:eastAsia="ru-RU"/>
        </w:rPr>
        <w:t>РЕСПУБЛИКИ БУРЯТИЯ</w:t>
      </w:r>
    </w:p>
    <w:p w:rsidR="000D19FF" w:rsidRPr="000D19FF" w:rsidRDefault="000D19FF" w:rsidP="000D19FF">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0D19FF" w:rsidRPr="000D19FF" w:rsidRDefault="000D19FF" w:rsidP="000D19FF">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roofErr w:type="gramStart"/>
      <w:r w:rsidRPr="000D19FF">
        <w:rPr>
          <w:rFonts w:ascii="Times New Roman" w:eastAsia="Times New Roman" w:hAnsi="Times New Roman" w:cs="Times New Roman"/>
          <w:b/>
          <w:bCs/>
          <w:sz w:val="24"/>
          <w:szCs w:val="24"/>
          <w:lang w:eastAsia="ru-RU"/>
        </w:rPr>
        <w:t>П</w:t>
      </w:r>
      <w:proofErr w:type="gramEnd"/>
      <w:r w:rsidRPr="000D19FF">
        <w:rPr>
          <w:rFonts w:ascii="Times New Roman" w:eastAsia="Times New Roman" w:hAnsi="Times New Roman" w:cs="Times New Roman"/>
          <w:b/>
          <w:bCs/>
          <w:sz w:val="24"/>
          <w:szCs w:val="24"/>
          <w:lang w:eastAsia="ru-RU"/>
        </w:rPr>
        <w:t xml:space="preserve"> О С Т А Н О В Л Е Н И Е</w:t>
      </w:r>
    </w:p>
    <w:p w:rsidR="000D19FF" w:rsidRPr="000D19FF" w:rsidRDefault="00AA5D89" w:rsidP="000D19FF">
      <w:pPr>
        <w:widowControl w:val="0"/>
        <w:spacing w:after="0" w:line="300" w:lineRule="auto"/>
        <w:jc w:val="both"/>
        <w:rPr>
          <w:rFonts w:ascii="Times New Roman" w:eastAsia="Times New Roman" w:hAnsi="Times New Roman" w:cs="Times New Roman"/>
          <w:sz w:val="24"/>
          <w:szCs w:val="24"/>
          <w:lang w:eastAsia="ru-RU"/>
        </w:rPr>
      </w:pPr>
      <w:r>
        <w:rPr>
          <w:rFonts w:ascii="Times New Roman" w:hAnsi="Times New Roman" w:cs="Times New Roman"/>
          <w:bCs/>
          <w:color w:val="1E1E1E"/>
          <w:kern w:val="36"/>
          <w:sz w:val="24"/>
          <w:szCs w:val="24"/>
        </w:rPr>
        <w:t>15.01</w:t>
      </w:r>
      <w:r w:rsidR="000D19FF" w:rsidRPr="000D19FF">
        <w:rPr>
          <w:rFonts w:ascii="Times New Roman" w:hAnsi="Times New Roman" w:cs="Times New Roman"/>
          <w:bCs/>
          <w:color w:val="1E1E1E"/>
          <w:kern w:val="36"/>
          <w:sz w:val="24"/>
          <w:szCs w:val="24"/>
        </w:rPr>
        <w:t xml:space="preserve">.2019г.                                </w:t>
      </w:r>
      <w:r>
        <w:rPr>
          <w:rFonts w:ascii="Times New Roman" w:hAnsi="Times New Roman" w:cs="Times New Roman"/>
          <w:bCs/>
          <w:color w:val="1E1E1E"/>
          <w:kern w:val="36"/>
          <w:sz w:val="24"/>
          <w:szCs w:val="24"/>
        </w:rPr>
        <w:t xml:space="preserve">                          №  1</w:t>
      </w:r>
      <w:r w:rsidR="000D19FF" w:rsidRPr="000D19FF">
        <w:rPr>
          <w:rFonts w:ascii="Times New Roman" w:hAnsi="Times New Roman" w:cs="Times New Roman"/>
          <w:bCs/>
          <w:color w:val="1E1E1E"/>
          <w:kern w:val="36"/>
          <w:sz w:val="24"/>
          <w:szCs w:val="24"/>
        </w:rPr>
        <w:t xml:space="preserve">                                           </w:t>
      </w:r>
      <w:proofErr w:type="spellStart"/>
      <w:r w:rsidR="000D19FF" w:rsidRPr="000D19FF">
        <w:rPr>
          <w:rFonts w:ascii="Times New Roman" w:hAnsi="Times New Roman" w:cs="Times New Roman"/>
          <w:bCs/>
          <w:color w:val="1E1E1E"/>
          <w:kern w:val="36"/>
          <w:sz w:val="24"/>
          <w:szCs w:val="24"/>
        </w:rPr>
        <w:t>у</w:t>
      </w:r>
      <w:proofErr w:type="gramStart"/>
      <w:r w:rsidR="000D19FF" w:rsidRPr="000D19FF">
        <w:rPr>
          <w:rFonts w:ascii="Times New Roman" w:hAnsi="Times New Roman" w:cs="Times New Roman"/>
          <w:bCs/>
          <w:color w:val="1E1E1E"/>
          <w:kern w:val="36"/>
          <w:sz w:val="24"/>
          <w:szCs w:val="24"/>
        </w:rPr>
        <w:t>.У</w:t>
      </w:r>
      <w:proofErr w:type="gramEnd"/>
      <w:r w:rsidR="000D19FF" w:rsidRPr="000D19FF">
        <w:rPr>
          <w:rFonts w:ascii="Times New Roman" w:hAnsi="Times New Roman" w:cs="Times New Roman"/>
          <w:bCs/>
          <w:color w:val="1E1E1E"/>
          <w:kern w:val="36"/>
          <w:sz w:val="24"/>
          <w:szCs w:val="24"/>
        </w:rPr>
        <w:t>сть-Дунгуй</w:t>
      </w:r>
      <w:proofErr w:type="spellEnd"/>
    </w:p>
    <w:p w:rsidR="000D19FF" w:rsidRPr="000D19FF" w:rsidRDefault="000D19FF" w:rsidP="000D19FF">
      <w:pPr>
        <w:widowControl w:val="0"/>
        <w:spacing w:after="0" w:line="240" w:lineRule="auto"/>
        <w:ind w:firstLine="709"/>
        <w:jc w:val="both"/>
        <w:rPr>
          <w:rFonts w:ascii="Times New Roman" w:eastAsia="Times New Roman" w:hAnsi="Times New Roman" w:cs="Times New Roman"/>
          <w:spacing w:val="-4"/>
          <w:sz w:val="24"/>
          <w:szCs w:val="24"/>
          <w:lang w:eastAsia="ru-RU"/>
        </w:rPr>
      </w:pPr>
    </w:p>
    <w:p w:rsidR="000D19FF" w:rsidRPr="000D19FF" w:rsidRDefault="000D19FF" w:rsidP="000D19FF">
      <w:pPr>
        <w:widowControl w:val="0"/>
        <w:spacing w:after="0" w:line="360" w:lineRule="auto"/>
        <w:jc w:val="center"/>
        <w:rPr>
          <w:rFonts w:ascii="Times New Roman" w:eastAsia="Times New Roman" w:hAnsi="Times New Roman" w:cs="Times New Roman"/>
          <w:b/>
          <w:spacing w:val="-4"/>
          <w:sz w:val="24"/>
          <w:szCs w:val="24"/>
          <w:lang w:eastAsia="ru-RU"/>
        </w:rPr>
      </w:pPr>
      <w:r w:rsidRPr="000D19FF">
        <w:rPr>
          <w:rFonts w:ascii="Times New Roman" w:eastAsia="Times New Roman" w:hAnsi="Times New Roman" w:cs="Times New Roman"/>
          <w:b/>
          <w:spacing w:val="-4"/>
          <w:sz w:val="24"/>
          <w:szCs w:val="24"/>
          <w:lang w:eastAsia="ru-RU"/>
        </w:rPr>
        <w:t>О внесении изменений в Порядок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«Алтайское», утвержденный постановлением</w:t>
      </w:r>
      <w:r>
        <w:rPr>
          <w:rFonts w:ascii="Times New Roman" w:eastAsia="Times New Roman" w:hAnsi="Times New Roman" w:cs="Times New Roman"/>
          <w:b/>
          <w:spacing w:val="-4"/>
          <w:sz w:val="24"/>
          <w:szCs w:val="24"/>
          <w:lang w:eastAsia="ru-RU"/>
        </w:rPr>
        <w:t xml:space="preserve"> от 30</w:t>
      </w:r>
      <w:r w:rsidRPr="000D19FF">
        <w:rPr>
          <w:rFonts w:ascii="Times New Roman" w:eastAsia="Times New Roman" w:hAnsi="Times New Roman" w:cs="Times New Roman"/>
          <w:b/>
          <w:spacing w:val="-4"/>
          <w:sz w:val="24"/>
          <w:szCs w:val="24"/>
          <w:lang w:eastAsia="ru-RU"/>
        </w:rPr>
        <w:t>.1</w:t>
      </w:r>
      <w:r>
        <w:rPr>
          <w:rFonts w:ascii="Times New Roman" w:eastAsia="Times New Roman" w:hAnsi="Times New Roman" w:cs="Times New Roman"/>
          <w:b/>
          <w:spacing w:val="-4"/>
          <w:sz w:val="24"/>
          <w:szCs w:val="24"/>
          <w:lang w:eastAsia="ru-RU"/>
        </w:rPr>
        <w:t>0</w:t>
      </w:r>
      <w:r w:rsidRPr="000D19FF">
        <w:rPr>
          <w:rFonts w:ascii="Times New Roman" w:eastAsia="Times New Roman" w:hAnsi="Times New Roman" w:cs="Times New Roman"/>
          <w:b/>
          <w:spacing w:val="-4"/>
          <w:sz w:val="24"/>
          <w:szCs w:val="24"/>
          <w:lang w:eastAsia="ru-RU"/>
        </w:rPr>
        <w:t>.2017 года №</w:t>
      </w:r>
      <w:r>
        <w:rPr>
          <w:rFonts w:ascii="Times New Roman" w:eastAsia="Times New Roman" w:hAnsi="Times New Roman" w:cs="Times New Roman"/>
          <w:b/>
          <w:spacing w:val="-4"/>
          <w:sz w:val="24"/>
          <w:szCs w:val="24"/>
          <w:lang w:eastAsia="ru-RU"/>
        </w:rPr>
        <w:t xml:space="preserve"> </w:t>
      </w:r>
      <w:r w:rsidRPr="000D19FF">
        <w:rPr>
          <w:rFonts w:ascii="Times New Roman" w:eastAsia="Times New Roman" w:hAnsi="Times New Roman" w:cs="Times New Roman"/>
          <w:b/>
          <w:spacing w:val="-4"/>
          <w:sz w:val="24"/>
          <w:szCs w:val="24"/>
          <w:lang w:eastAsia="ru-RU"/>
        </w:rPr>
        <w:t>2</w:t>
      </w:r>
      <w:r>
        <w:rPr>
          <w:rFonts w:ascii="Times New Roman" w:eastAsia="Times New Roman" w:hAnsi="Times New Roman" w:cs="Times New Roman"/>
          <w:b/>
          <w:spacing w:val="-4"/>
          <w:sz w:val="24"/>
          <w:szCs w:val="24"/>
          <w:lang w:eastAsia="ru-RU"/>
        </w:rPr>
        <w:t>9</w:t>
      </w:r>
    </w:p>
    <w:p w:rsidR="000D19FF" w:rsidRPr="000D19FF" w:rsidRDefault="000D19FF" w:rsidP="000D19FF">
      <w:pPr>
        <w:widowControl w:val="0"/>
        <w:spacing w:after="0" w:line="240" w:lineRule="auto"/>
        <w:ind w:firstLine="709"/>
        <w:jc w:val="both"/>
        <w:rPr>
          <w:rFonts w:ascii="Times New Roman" w:eastAsia="Times New Roman" w:hAnsi="Times New Roman" w:cs="Times New Roman"/>
          <w:spacing w:val="-4"/>
          <w:sz w:val="24"/>
          <w:szCs w:val="24"/>
          <w:lang w:eastAsia="ru-RU"/>
        </w:rPr>
      </w:pPr>
    </w:p>
    <w:p w:rsidR="000D19FF" w:rsidRPr="000D19FF" w:rsidRDefault="000D19FF" w:rsidP="000D19FF">
      <w:pPr>
        <w:widowControl w:val="0"/>
        <w:spacing w:after="0" w:line="360" w:lineRule="auto"/>
        <w:ind w:firstLine="720"/>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 xml:space="preserve">В соответствии с пунктом 3 </w:t>
      </w:r>
      <w:hyperlink r:id="rId7" w:history="1">
        <w:r w:rsidRPr="000D19FF">
          <w:rPr>
            <w:rFonts w:ascii="Times New Roman" w:eastAsia="Calibri" w:hAnsi="Times New Roman" w:cs="Times New Roman"/>
            <w:sz w:val="24"/>
            <w:szCs w:val="24"/>
            <w:lang w:eastAsia="ru-RU"/>
          </w:rPr>
          <w:t>статьи</w:t>
        </w:r>
      </w:hyperlink>
      <w:r w:rsidRPr="000D19FF">
        <w:rPr>
          <w:rFonts w:ascii="Times New Roman" w:eastAsia="Calibri" w:hAnsi="Times New Roman" w:cs="Times New Roman"/>
          <w:sz w:val="24"/>
          <w:szCs w:val="24"/>
          <w:lang w:eastAsia="ru-RU"/>
        </w:rPr>
        <w:t xml:space="preserve"> </w:t>
      </w:r>
      <w:r w:rsidRPr="000D19FF">
        <w:rPr>
          <w:rFonts w:ascii="Times New Roman" w:eastAsia="Times New Roman" w:hAnsi="Times New Roman" w:cs="Times New Roman"/>
          <w:sz w:val="24"/>
          <w:szCs w:val="24"/>
          <w:lang w:eastAsia="ru-RU"/>
        </w:rPr>
        <w:t>78 Бюджетного кодекса Российской Федерации, постановлением Правительства РФ от 07.05.2017 года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постановляю:</w:t>
      </w:r>
    </w:p>
    <w:p w:rsidR="000D19FF" w:rsidRPr="000D19FF" w:rsidRDefault="000D19FF" w:rsidP="000D19FF">
      <w:pPr>
        <w:pStyle w:val="a3"/>
        <w:widowControl w:val="0"/>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Внести изменения</w:t>
      </w:r>
      <w:r w:rsidRPr="000D19FF">
        <w:rPr>
          <w:rFonts w:ascii="Times New Roman" w:hAnsi="Times New Roman" w:cs="Times New Roman"/>
          <w:sz w:val="24"/>
          <w:szCs w:val="24"/>
        </w:rPr>
        <w:t xml:space="preserve"> в </w:t>
      </w:r>
      <w:r w:rsidRPr="000D19FF">
        <w:rPr>
          <w:rFonts w:ascii="Times New Roman" w:eastAsia="Times New Roman" w:hAnsi="Times New Roman" w:cs="Times New Roman"/>
          <w:sz w:val="24"/>
          <w:szCs w:val="24"/>
          <w:lang w:eastAsia="ru-RU"/>
        </w:rPr>
        <w:t>Порядок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«Алтайское», утвержденный постановлением</w:t>
      </w:r>
      <w:r>
        <w:rPr>
          <w:rFonts w:ascii="Times New Roman" w:eastAsia="Times New Roman" w:hAnsi="Times New Roman" w:cs="Times New Roman"/>
          <w:sz w:val="24"/>
          <w:szCs w:val="24"/>
          <w:lang w:eastAsia="ru-RU"/>
        </w:rPr>
        <w:t xml:space="preserve"> от 30</w:t>
      </w:r>
      <w:r w:rsidRPr="000D19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0D19FF">
        <w:rPr>
          <w:rFonts w:ascii="Times New Roman" w:eastAsia="Times New Roman" w:hAnsi="Times New Roman" w:cs="Times New Roman"/>
          <w:sz w:val="24"/>
          <w:szCs w:val="24"/>
          <w:lang w:eastAsia="ru-RU"/>
        </w:rPr>
        <w:t>.2017 года №2</w:t>
      </w:r>
      <w:r>
        <w:rPr>
          <w:rFonts w:ascii="Times New Roman" w:eastAsia="Times New Roman" w:hAnsi="Times New Roman" w:cs="Times New Roman"/>
          <w:sz w:val="24"/>
          <w:szCs w:val="24"/>
          <w:lang w:eastAsia="ru-RU"/>
        </w:rPr>
        <w:t>9</w:t>
      </w:r>
      <w:r w:rsidRPr="000D19FF">
        <w:rPr>
          <w:rFonts w:ascii="Times New Roman" w:eastAsia="Times New Roman" w:hAnsi="Times New Roman" w:cs="Times New Roman"/>
          <w:sz w:val="24"/>
          <w:szCs w:val="24"/>
          <w:lang w:eastAsia="ru-RU"/>
        </w:rPr>
        <w:t xml:space="preserve"> (далее – Порядок):</w:t>
      </w:r>
    </w:p>
    <w:p w:rsidR="000D19FF" w:rsidRPr="000D19FF" w:rsidRDefault="000D19FF" w:rsidP="000D19FF">
      <w:pPr>
        <w:pStyle w:val="a3"/>
        <w:widowControl w:val="0"/>
        <w:numPr>
          <w:ilvl w:val="1"/>
          <w:numId w:val="1"/>
        </w:numPr>
        <w:spacing w:after="0" w:line="360" w:lineRule="auto"/>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главу 2 дополнить подпунктом 2.1.1. следующего содержания:</w:t>
      </w:r>
    </w:p>
    <w:p w:rsidR="000D19FF" w:rsidRPr="000D19FF" w:rsidRDefault="000D19FF" w:rsidP="000D19FF">
      <w:pPr>
        <w:widowControl w:val="0"/>
        <w:spacing w:after="0" w:line="360" w:lineRule="auto"/>
        <w:ind w:firstLine="709"/>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«2.1.1.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0D19FF" w:rsidRPr="000D19FF" w:rsidRDefault="000D19FF" w:rsidP="000D19FF">
      <w:pPr>
        <w:pStyle w:val="a3"/>
        <w:widowControl w:val="0"/>
        <w:spacing w:after="0" w:line="360" w:lineRule="auto"/>
        <w:ind w:left="0" w:firstLine="709"/>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19FF" w:rsidRPr="000D19FF" w:rsidRDefault="000D19FF" w:rsidP="000D19FF">
      <w:pPr>
        <w:pStyle w:val="a3"/>
        <w:widowControl w:val="0"/>
        <w:spacing w:after="0" w:line="360" w:lineRule="auto"/>
        <w:ind w:left="0" w:firstLine="709"/>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 получатель субсидии не должен находиться в процессе реорганизации, ликвидации, банкротства</w:t>
      </w:r>
      <w:proofErr w:type="gramStart"/>
      <w:r w:rsidRPr="000D19FF">
        <w:rPr>
          <w:rFonts w:ascii="Times New Roman" w:eastAsia="Times New Roman" w:hAnsi="Times New Roman" w:cs="Times New Roman"/>
          <w:sz w:val="24"/>
          <w:szCs w:val="24"/>
          <w:lang w:eastAsia="ru-RU"/>
        </w:rPr>
        <w:t>.»;</w:t>
      </w:r>
      <w:proofErr w:type="gramEnd"/>
    </w:p>
    <w:p w:rsidR="000D19FF" w:rsidRPr="000D19FF" w:rsidRDefault="000D19FF" w:rsidP="000D19FF">
      <w:pPr>
        <w:pStyle w:val="a3"/>
        <w:widowControl w:val="0"/>
        <w:spacing w:after="0" w:line="360" w:lineRule="auto"/>
        <w:ind w:left="0" w:firstLine="709"/>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1.2. пункт 4.4.  после слов «, подтверждающих целевое использование предоставленных субсидий» дополнить словами следующего содержания</w:t>
      </w:r>
      <w:proofErr w:type="gramStart"/>
      <w:r w:rsidRPr="000D19FF">
        <w:rPr>
          <w:rFonts w:ascii="Times New Roman" w:eastAsia="Times New Roman" w:hAnsi="Times New Roman" w:cs="Times New Roman"/>
          <w:sz w:val="24"/>
          <w:szCs w:val="24"/>
          <w:lang w:eastAsia="ru-RU"/>
        </w:rPr>
        <w:t>: «</w:t>
      </w:r>
      <w:proofErr w:type="gramEnd"/>
      <w:r w:rsidRPr="000D19FF">
        <w:rPr>
          <w:rFonts w:ascii="Times New Roman" w:eastAsia="Times New Roman" w:hAnsi="Times New Roman" w:cs="Times New Roman"/>
          <w:sz w:val="24"/>
          <w:szCs w:val="24"/>
          <w:lang w:eastAsia="ru-RU"/>
        </w:rPr>
        <w:t>, а также то, что получателем субсидии является некоммерческая организация.».</w:t>
      </w:r>
    </w:p>
    <w:p w:rsidR="000D19FF" w:rsidRPr="000D19FF" w:rsidRDefault="000D19FF" w:rsidP="000D19FF">
      <w:pPr>
        <w:widowControl w:val="0"/>
        <w:spacing w:after="0" w:line="360" w:lineRule="auto"/>
        <w:ind w:firstLine="720"/>
        <w:jc w:val="both"/>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 xml:space="preserve">2. </w:t>
      </w:r>
      <w:proofErr w:type="gramStart"/>
      <w:r w:rsidRPr="000D19FF">
        <w:rPr>
          <w:rFonts w:ascii="Times New Roman" w:eastAsia="Times New Roman" w:hAnsi="Times New Roman" w:cs="Times New Roman"/>
          <w:sz w:val="24"/>
          <w:szCs w:val="24"/>
          <w:lang w:eastAsia="ru-RU"/>
        </w:rPr>
        <w:t>Контроль за</w:t>
      </w:r>
      <w:proofErr w:type="gramEnd"/>
      <w:r w:rsidRPr="000D19FF">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0D19FF" w:rsidRPr="000D19FF" w:rsidRDefault="000D19FF" w:rsidP="000D19FF">
      <w:pPr>
        <w:widowControl w:val="0"/>
        <w:spacing w:after="0" w:line="360" w:lineRule="auto"/>
        <w:ind w:firstLine="709"/>
        <w:jc w:val="both"/>
        <w:rPr>
          <w:rFonts w:ascii="Times New Roman" w:eastAsia="Times New Roman" w:hAnsi="Times New Roman" w:cs="Times New Roman"/>
          <w:spacing w:val="-4"/>
          <w:sz w:val="24"/>
          <w:szCs w:val="24"/>
          <w:lang w:eastAsia="ru-RU"/>
        </w:rPr>
      </w:pPr>
      <w:r w:rsidRPr="000D19FF">
        <w:rPr>
          <w:rFonts w:ascii="Times New Roman" w:eastAsia="Times New Roman" w:hAnsi="Times New Roman" w:cs="Times New Roman"/>
          <w:spacing w:val="-4"/>
          <w:sz w:val="24"/>
          <w:szCs w:val="24"/>
          <w:lang w:eastAsia="ru-RU"/>
        </w:rPr>
        <w:t>3. Настоящее постановление вступает в силу со дня его официального обнародования.</w:t>
      </w:r>
    </w:p>
    <w:p w:rsidR="000D19FF" w:rsidRPr="000D19FF" w:rsidRDefault="000D19FF" w:rsidP="000D19FF">
      <w:pPr>
        <w:widowControl w:val="0"/>
        <w:spacing w:after="0" w:line="240" w:lineRule="auto"/>
        <w:ind w:firstLine="708"/>
        <w:rPr>
          <w:rFonts w:ascii="Times New Roman" w:eastAsia="Times New Roman" w:hAnsi="Times New Roman" w:cs="Times New Roman"/>
          <w:sz w:val="24"/>
          <w:szCs w:val="24"/>
          <w:lang w:eastAsia="ru-RU"/>
        </w:rPr>
      </w:pPr>
      <w:r w:rsidRPr="000D19FF">
        <w:rPr>
          <w:rFonts w:ascii="Times New Roman" w:eastAsia="Times New Roman" w:hAnsi="Times New Roman" w:cs="Times New Roman"/>
          <w:sz w:val="24"/>
          <w:szCs w:val="24"/>
          <w:lang w:eastAsia="ru-RU"/>
        </w:rPr>
        <w:t xml:space="preserve">Глава МО СП «Алтайское»  </w:t>
      </w:r>
      <w:r w:rsidRPr="000D19FF">
        <w:rPr>
          <w:rFonts w:ascii="Times New Roman" w:eastAsia="Times New Roman" w:hAnsi="Times New Roman" w:cs="Times New Roman"/>
          <w:sz w:val="24"/>
          <w:szCs w:val="24"/>
          <w:lang w:eastAsia="ru-RU"/>
        </w:rPr>
        <w:tab/>
      </w:r>
      <w:r w:rsidRPr="000D19FF">
        <w:rPr>
          <w:rFonts w:ascii="Times New Roman" w:eastAsia="Times New Roman" w:hAnsi="Times New Roman" w:cs="Times New Roman"/>
          <w:sz w:val="24"/>
          <w:szCs w:val="24"/>
          <w:lang w:eastAsia="ru-RU"/>
        </w:rPr>
        <w:tab/>
        <w:t xml:space="preserve">                            </w:t>
      </w:r>
      <w:proofErr w:type="spellStart"/>
      <w:r w:rsidRPr="000D19FF">
        <w:rPr>
          <w:rFonts w:ascii="Times New Roman" w:eastAsia="Times New Roman" w:hAnsi="Times New Roman" w:cs="Times New Roman"/>
          <w:sz w:val="24"/>
          <w:szCs w:val="24"/>
          <w:lang w:eastAsia="ru-RU"/>
        </w:rPr>
        <w:t>Ж.Н.Буянтуев</w:t>
      </w:r>
      <w:proofErr w:type="spellEnd"/>
    </w:p>
    <w:p w:rsidR="00AA5D89" w:rsidRDefault="00AA5D89"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BE6910" w:rsidRDefault="00BE6910"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МУНИЦИПАЛЬНОЕ КАЗЕННОЕ УЧРЕЖДЕНИЕ</w:t>
      </w:r>
    </w:p>
    <w:p w:rsidR="00BE6910" w:rsidRDefault="00BE6910"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АДМИНИСТРАЦИЯ МУНИЦИПАЛЬНОГО ОБРАЗОВАНИЯ</w:t>
      </w:r>
    </w:p>
    <w:p w:rsidR="00BE6910" w:rsidRDefault="00BE6910" w:rsidP="00BE6910">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СЕЛЬСКОЕ ПОСЕЛЕНИЕ «АЛТАЙСКОЕ» КЯХТИНСКОГО РАЙОНА</w:t>
      </w:r>
    </w:p>
    <w:p w:rsidR="00BE6910" w:rsidRDefault="00BE6910" w:rsidP="00BE6910">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РЕСПУБЛИКИ БУРЯТИЯ</w:t>
      </w:r>
    </w:p>
    <w:p w:rsidR="00BE6910" w:rsidRDefault="00BE6910"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BE6910" w:rsidRDefault="00BE6910"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BE6910" w:rsidRDefault="00BE6910" w:rsidP="00BE6910">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Е Н И Е</w:t>
      </w:r>
    </w:p>
    <w:p w:rsidR="00BE6910" w:rsidRDefault="00387671" w:rsidP="00BE6910">
      <w:pPr>
        <w:spacing w:line="360" w:lineRule="atLeast"/>
        <w:ind w:left="284"/>
        <w:outlineLvl w:val="0"/>
        <w:rPr>
          <w:rFonts w:ascii="Times New Roman" w:hAnsi="Times New Roman" w:cs="Times New Roman"/>
          <w:bCs/>
          <w:color w:val="1E1E1E"/>
          <w:kern w:val="36"/>
          <w:sz w:val="24"/>
          <w:szCs w:val="24"/>
        </w:rPr>
      </w:pPr>
      <w:r>
        <w:rPr>
          <w:rFonts w:ascii="Times New Roman" w:hAnsi="Times New Roman" w:cs="Times New Roman"/>
          <w:bCs/>
          <w:color w:val="1E1E1E"/>
          <w:kern w:val="36"/>
          <w:sz w:val="24"/>
          <w:szCs w:val="24"/>
        </w:rPr>
        <w:t>от 08.02</w:t>
      </w:r>
      <w:r w:rsidR="00BE6910">
        <w:rPr>
          <w:rFonts w:ascii="Times New Roman" w:hAnsi="Times New Roman" w:cs="Times New Roman"/>
          <w:bCs/>
          <w:color w:val="1E1E1E"/>
          <w:kern w:val="36"/>
          <w:sz w:val="24"/>
          <w:szCs w:val="24"/>
        </w:rPr>
        <w:t xml:space="preserve">. 2019г.             </w:t>
      </w:r>
      <w:r w:rsidR="00263749">
        <w:rPr>
          <w:rFonts w:ascii="Times New Roman" w:hAnsi="Times New Roman" w:cs="Times New Roman"/>
          <w:bCs/>
          <w:color w:val="1E1E1E"/>
          <w:kern w:val="36"/>
          <w:sz w:val="24"/>
          <w:szCs w:val="24"/>
        </w:rPr>
        <w:t xml:space="preserve">                             № 2</w:t>
      </w:r>
      <w:r w:rsidR="00BE6910">
        <w:rPr>
          <w:rFonts w:ascii="Times New Roman" w:hAnsi="Times New Roman" w:cs="Times New Roman"/>
          <w:bCs/>
          <w:color w:val="1E1E1E"/>
          <w:kern w:val="36"/>
          <w:sz w:val="24"/>
          <w:szCs w:val="24"/>
        </w:rPr>
        <w:t xml:space="preserve">                                                 </w:t>
      </w:r>
      <w:proofErr w:type="spellStart"/>
      <w:r w:rsidR="00BE6910">
        <w:rPr>
          <w:rFonts w:ascii="Times New Roman" w:hAnsi="Times New Roman" w:cs="Times New Roman"/>
          <w:bCs/>
          <w:color w:val="1E1E1E"/>
          <w:kern w:val="36"/>
          <w:sz w:val="24"/>
          <w:szCs w:val="24"/>
        </w:rPr>
        <w:t>у</w:t>
      </w:r>
      <w:proofErr w:type="gramStart"/>
      <w:r w:rsidR="00BE6910">
        <w:rPr>
          <w:rFonts w:ascii="Times New Roman" w:hAnsi="Times New Roman" w:cs="Times New Roman"/>
          <w:bCs/>
          <w:color w:val="1E1E1E"/>
          <w:kern w:val="36"/>
          <w:sz w:val="24"/>
          <w:szCs w:val="24"/>
        </w:rPr>
        <w:t>.У</w:t>
      </w:r>
      <w:proofErr w:type="gramEnd"/>
      <w:r w:rsidR="00BE6910">
        <w:rPr>
          <w:rFonts w:ascii="Times New Roman" w:hAnsi="Times New Roman" w:cs="Times New Roman"/>
          <w:bCs/>
          <w:color w:val="1E1E1E"/>
          <w:kern w:val="36"/>
          <w:sz w:val="24"/>
          <w:szCs w:val="24"/>
        </w:rPr>
        <w:t>сть-Дунгуй</w:t>
      </w:r>
      <w:proofErr w:type="spellEnd"/>
    </w:p>
    <w:p w:rsidR="00BE6910" w:rsidRDefault="00BE6910" w:rsidP="00BE6910">
      <w:pPr>
        <w:spacing w:line="360" w:lineRule="atLeast"/>
        <w:ind w:left="284"/>
        <w:outlineLvl w:val="0"/>
        <w:rPr>
          <w:rFonts w:ascii="Times New Roman" w:hAnsi="Times New Roman" w:cs="Times New Roman"/>
          <w:bCs/>
          <w:color w:val="1E1E1E"/>
          <w:kern w:val="36"/>
          <w:sz w:val="24"/>
          <w:szCs w:val="24"/>
        </w:rPr>
      </w:pPr>
    </w:p>
    <w:p w:rsidR="00BE6910" w:rsidRDefault="00BE6910" w:rsidP="00BE6910">
      <w:pPr>
        <w:rPr>
          <w:rFonts w:ascii="Times New Roman" w:hAnsi="Times New Roman" w:cs="Times New Roman"/>
          <w:sz w:val="24"/>
          <w:szCs w:val="24"/>
        </w:rPr>
      </w:pPr>
    </w:p>
    <w:p w:rsidR="00BE6910" w:rsidRPr="00FF4D28" w:rsidRDefault="00BE6910" w:rsidP="00BE6910">
      <w:pPr>
        <w:outlineLvl w:val="0"/>
        <w:rPr>
          <w:rFonts w:ascii="Times New Roman" w:hAnsi="Times New Roman" w:cs="Times New Roman"/>
          <w:sz w:val="24"/>
          <w:szCs w:val="24"/>
        </w:rPr>
      </w:pPr>
      <w:r>
        <w:rPr>
          <w:rFonts w:ascii="Times New Roman" w:hAnsi="Times New Roman" w:cs="Times New Roman"/>
          <w:sz w:val="24"/>
          <w:szCs w:val="24"/>
        </w:rPr>
        <w:t>«Об утверждении тарифов на ритуальные услуги,                                                              входящие в перечень услуг по погребению»</w:t>
      </w:r>
    </w:p>
    <w:p w:rsidR="00BE6910" w:rsidRPr="00FF4D28" w:rsidRDefault="00BE6910" w:rsidP="00BE6910">
      <w:pPr>
        <w:outlineLvl w:val="0"/>
        <w:rPr>
          <w:rFonts w:ascii="Times New Roman" w:hAnsi="Times New Roman" w:cs="Times New Roman"/>
          <w:sz w:val="24"/>
          <w:szCs w:val="24"/>
        </w:rPr>
      </w:pPr>
    </w:p>
    <w:p w:rsidR="00BE6910" w:rsidRPr="006907EB" w:rsidRDefault="00BE6910" w:rsidP="00BE6910">
      <w:pPr>
        <w:rPr>
          <w:rFonts w:ascii="Times New Roman" w:hAnsi="Times New Roman" w:cs="Times New Roman"/>
          <w:sz w:val="24"/>
          <w:szCs w:val="24"/>
        </w:rPr>
      </w:pPr>
      <w:r w:rsidRPr="006907EB">
        <w:rPr>
          <w:rFonts w:ascii="Times New Roman" w:hAnsi="Times New Roman" w:cs="Times New Roman"/>
          <w:sz w:val="24"/>
          <w:szCs w:val="24"/>
        </w:rPr>
        <w:t>В соответствии с</w:t>
      </w:r>
      <w:r>
        <w:rPr>
          <w:rFonts w:ascii="Times New Roman" w:hAnsi="Times New Roman" w:cs="Times New Roman"/>
          <w:sz w:val="24"/>
          <w:szCs w:val="24"/>
        </w:rPr>
        <w:t>о ст. 14  Федерального закона «Об общих принципах организации местного самоуправления в Российской Федерации от 06.10.2003</w:t>
      </w:r>
      <w:r w:rsidRPr="006907EB">
        <w:rPr>
          <w:rFonts w:ascii="Times New Roman" w:hAnsi="Times New Roman" w:cs="Times New Roman"/>
          <w:sz w:val="24"/>
          <w:szCs w:val="24"/>
        </w:rPr>
        <w:t>г.</w:t>
      </w:r>
      <w:r>
        <w:rPr>
          <w:rFonts w:ascii="Times New Roman" w:hAnsi="Times New Roman" w:cs="Times New Roman"/>
          <w:sz w:val="24"/>
          <w:szCs w:val="24"/>
        </w:rPr>
        <w:t xml:space="preserve"> № 131 – ФЗ, Устава администрации МО СП «Алтайское», в целях реализации положения Федерального закона «О погребении и похоронном деле» от 12.01.1996 г. №8-ФЗ.</w:t>
      </w:r>
    </w:p>
    <w:p w:rsidR="00BE6910" w:rsidRDefault="00BE6910" w:rsidP="00BE6910">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BE6910" w:rsidRDefault="00BE6910" w:rsidP="00BE6910">
      <w:pPr>
        <w:rPr>
          <w:rFonts w:ascii="Times New Roman" w:hAnsi="Times New Roman" w:cs="Times New Roman"/>
          <w:sz w:val="24"/>
          <w:szCs w:val="24"/>
        </w:rPr>
      </w:pPr>
      <w:r>
        <w:rPr>
          <w:rFonts w:ascii="Times New Roman" w:hAnsi="Times New Roman" w:cs="Times New Roman"/>
          <w:sz w:val="24"/>
          <w:szCs w:val="24"/>
        </w:rPr>
        <w:t>1. Утвердить тарифы на ритуальные услуги, входящие в гарантированный перечень услуг по погребению в МО  СП «Алтайское».</w:t>
      </w:r>
    </w:p>
    <w:p w:rsidR="00BE6910" w:rsidRDefault="00BE6910" w:rsidP="00BE6910">
      <w:pPr>
        <w:rPr>
          <w:rFonts w:ascii="Times New Roman" w:hAnsi="Times New Roman" w:cs="Times New Roman"/>
          <w:sz w:val="24"/>
          <w:szCs w:val="24"/>
        </w:rPr>
      </w:pPr>
      <w:r>
        <w:rPr>
          <w:rFonts w:ascii="Times New Roman" w:hAnsi="Times New Roman" w:cs="Times New Roman"/>
          <w:sz w:val="24"/>
          <w:szCs w:val="24"/>
        </w:rPr>
        <w:t>2. Тарифы на ритуальные услуги, входящие в гарантированный перечень услуг по погребению в МО  СП «Алтайское» с 1 февраля 2019 года составляют 7135,76 рублей.</w:t>
      </w:r>
    </w:p>
    <w:p w:rsidR="00BE6910" w:rsidRPr="00437C48" w:rsidRDefault="00BE6910" w:rsidP="00BE6910">
      <w:pPr>
        <w:rPr>
          <w:rFonts w:ascii="Times New Roman" w:hAnsi="Times New Roman" w:cs="Times New Roman"/>
          <w:sz w:val="24"/>
          <w:szCs w:val="24"/>
        </w:rPr>
      </w:pPr>
      <w:r>
        <w:rPr>
          <w:rFonts w:ascii="Times New Roman" w:hAnsi="Times New Roman" w:cs="Times New Roman"/>
          <w:sz w:val="24"/>
          <w:szCs w:val="24"/>
        </w:rPr>
        <w:t xml:space="preserve">3. </w:t>
      </w:r>
      <w:r w:rsidRPr="00437C48">
        <w:rPr>
          <w:rFonts w:ascii="Times New Roman" w:hAnsi="Times New Roman" w:cs="Times New Roman"/>
          <w:sz w:val="24"/>
          <w:szCs w:val="24"/>
        </w:rPr>
        <w:t xml:space="preserve">Настоящее постановление вступает в силу </w:t>
      </w:r>
      <w:proofErr w:type="gramStart"/>
      <w:r w:rsidRPr="00437C48">
        <w:rPr>
          <w:rFonts w:ascii="Times New Roman" w:hAnsi="Times New Roman" w:cs="Times New Roman"/>
          <w:sz w:val="24"/>
          <w:szCs w:val="24"/>
        </w:rPr>
        <w:t>с</w:t>
      </w:r>
      <w:proofErr w:type="gramEnd"/>
      <w:r w:rsidRPr="00437C48">
        <w:rPr>
          <w:rFonts w:ascii="Times New Roman" w:hAnsi="Times New Roman" w:cs="Times New Roman"/>
          <w:sz w:val="24"/>
          <w:szCs w:val="24"/>
        </w:rPr>
        <w:t xml:space="preserve"> дат</w:t>
      </w:r>
      <w:r>
        <w:rPr>
          <w:rFonts w:ascii="Times New Roman" w:hAnsi="Times New Roman" w:cs="Times New Roman"/>
          <w:sz w:val="24"/>
          <w:szCs w:val="24"/>
        </w:rPr>
        <w:t>ы его официального обнародования</w:t>
      </w:r>
      <w:r w:rsidRPr="00437C48">
        <w:rPr>
          <w:rFonts w:ascii="Times New Roman" w:hAnsi="Times New Roman" w:cs="Times New Roman"/>
          <w:sz w:val="24"/>
          <w:szCs w:val="24"/>
        </w:rPr>
        <w:t xml:space="preserve"> и распространяет свое действие на правоотношения, возникшие с 1 февраля 201</w:t>
      </w:r>
      <w:r>
        <w:rPr>
          <w:rFonts w:ascii="Times New Roman" w:hAnsi="Times New Roman" w:cs="Times New Roman"/>
          <w:sz w:val="24"/>
          <w:szCs w:val="24"/>
        </w:rPr>
        <w:t>9</w:t>
      </w:r>
      <w:r w:rsidRPr="00437C48">
        <w:rPr>
          <w:rFonts w:ascii="Times New Roman" w:hAnsi="Times New Roman" w:cs="Times New Roman"/>
          <w:sz w:val="24"/>
          <w:szCs w:val="24"/>
        </w:rPr>
        <w:t xml:space="preserve"> года.</w:t>
      </w:r>
    </w:p>
    <w:p w:rsidR="00BE6910" w:rsidRPr="00437C48" w:rsidRDefault="00BE6910" w:rsidP="00BE6910">
      <w:pPr>
        <w:ind w:left="360"/>
        <w:rPr>
          <w:rFonts w:ascii="Times New Roman" w:hAnsi="Times New Roman" w:cs="Times New Roman"/>
          <w:sz w:val="24"/>
          <w:szCs w:val="24"/>
        </w:rPr>
      </w:pPr>
    </w:p>
    <w:p w:rsidR="00BE6910" w:rsidRDefault="00BE6910" w:rsidP="00BE6910"/>
    <w:p w:rsidR="00BE6910" w:rsidRPr="00EC23BB" w:rsidRDefault="00BE6910" w:rsidP="00BE6910">
      <w:pPr>
        <w:tabs>
          <w:tab w:val="left" w:pos="6531"/>
        </w:tabs>
        <w:spacing w:before="120" w:after="120" w:line="180" w:lineRule="atLeast"/>
        <w:ind w:left="60"/>
        <w:jc w:val="both"/>
        <w:rPr>
          <w:rFonts w:ascii="Times New Roman" w:hAnsi="Times New Roman" w:cs="Times New Roman"/>
          <w:sz w:val="24"/>
          <w:szCs w:val="24"/>
        </w:rPr>
      </w:pPr>
    </w:p>
    <w:p w:rsidR="00BE6910" w:rsidRPr="00A35570" w:rsidRDefault="00BE6910" w:rsidP="00BE6910">
      <w:pPr>
        <w:rPr>
          <w:rFonts w:ascii="Times New Roman" w:hAnsi="Times New Roman" w:cs="Times New Roman"/>
          <w:sz w:val="24"/>
          <w:szCs w:val="24"/>
        </w:rPr>
      </w:pPr>
      <w:r>
        <w:rPr>
          <w:rFonts w:ascii="Times New Roman" w:hAnsi="Times New Roman" w:cs="Times New Roman"/>
          <w:sz w:val="24"/>
          <w:szCs w:val="24"/>
        </w:rPr>
        <w:t xml:space="preserve">     Глава МО СП «Алтайское»                                                           </w:t>
      </w:r>
      <w:proofErr w:type="spellStart"/>
      <w:r>
        <w:rPr>
          <w:rFonts w:ascii="Times New Roman" w:hAnsi="Times New Roman" w:cs="Times New Roman"/>
          <w:sz w:val="24"/>
          <w:szCs w:val="24"/>
        </w:rPr>
        <w:t>Ж.Н.Буянтуев</w:t>
      </w:r>
      <w:proofErr w:type="spellEnd"/>
      <w:r>
        <w:rPr>
          <w:rFonts w:ascii="Times New Roman" w:hAnsi="Times New Roman" w:cs="Times New Roman"/>
          <w:sz w:val="24"/>
          <w:szCs w:val="24"/>
        </w:rPr>
        <w:t>.</w:t>
      </w:r>
    </w:p>
    <w:p w:rsidR="00BE6910" w:rsidRDefault="00BE6910" w:rsidP="00BE6910"/>
    <w:p w:rsidR="00BE6910" w:rsidRDefault="00BE6910" w:rsidP="00BE6910">
      <w:pPr>
        <w:pStyle w:val="a3"/>
        <w:spacing w:after="0"/>
        <w:rPr>
          <w:rFonts w:ascii="Times New Roman" w:hAnsi="Times New Roman" w:cs="Times New Roman"/>
          <w:sz w:val="24"/>
          <w:szCs w:val="24"/>
        </w:rPr>
      </w:pPr>
    </w:p>
    <w:p w:rsidR="009A2017" w:rsidRDefault="009A2017">
      <w:pPr>
        <w:rPr>
          <w:sz w:val="24"/>
          <w:szCs w:val="24"/>
        </w:rPr>
      </w:pPr>
    </w:p>
    <w:p w:rsidR="007527BD" w:rsidRDefault="007527BD">
      <w:pPr>
        <w:rPr>
          <w:sz w:val="24"/>
          <w:szCs w:val="24"/>
        </w:rPr>
      </w:pPr>
    </w:p>
    <w:p w:rsidR="007527BD" w:rsidRDefault="007527BD">
      <w:pPr>
        <w:rPr>
          <w:sz w:val="24"/>
          <w:szCs w:val="24"/>
        </w:rPr>
      </w:pPr>
    </w:p>
    <w:p w:rsidR="007527BD" w:rsidRDefault="007527BD">
      <w:pPr>
        <w:rPr>
          <w:sz w:val="24"/>
          <w:szCs w:val="24"/>
        </w:rPr>
      </w:pPr>
    </w:p>
    <w:p w:rsidR="007527BD" w:rsidRDefault="007527BD" w:rsidP="007527B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МУНИЦИПАЛЬНОЕ КАЗЕННОЕ УЧРЕЖДЕНИЕ</w:t>
      </w:r>
    </w:p>
    <w:p w:rsidR="007527BD" w:rsidRDefault="007527BD" w:rsidP="007527B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АДМИНИСТРАЦИЯ МУНИЦИПАЛЬНОГО ОБРАЗОВАНИЯ</w:t>
      </w:r>
    </w:p>
    <w:p w:rsidR="007527BD" w:rsidRDefault="007527BD" w:rsidP="007527BD">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СЕЛЬСКОЕ ПОСЕЛЕНИЕ «АЛТАЙСКОЕ» КЯХТИНСКОГО РАЙОНА</w:t>
      </w:r>
    </w:p>
    <w:p w:rsidR="007527BD" w:rsidRDefault="007527BD" w:rsidP="007527BD">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РЕСПУБЛИКИ БУРЯТИЯ</w:t>
      </w:r>
    </w:p>
    <w:p w:rsidR="007527BD" w:rsidRDefault="007527BD" w:rsidP="007527B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7527BD" w:rsidRDefault="007527BD" w:rsidP="007527B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7527BD" w:rsidRPr="00AE44BF" w:rsidRDefault="007527BD" w:rsidP="007527BD">
      <w:pPr>
        <w:spacing w:line="360" w:lineRule="atLeast"/>
        <w:ind w:left="284"/>
        <w:outlineLvl w:val="0"/>
        <w:rPr>
          <w:rFonts w:ascii="Times New Roman" w:hAnsi="Times New Roman" w:cs="Times New Roman"/>
          <w:b/>
          <w:bCs/>
          <w:color w:val="1E1E1E"/>
          <w:kern w:val="36"/>
          <w:sz w:val="28"/>
          <w:szCs w:val="28"/>
        </w:rPr>
      </w:pPr>
      <w:r>
        <w:rPr>
          <w:rFonts w:ascii="Times New Roman" w:hAnsi="Times New Roman" w:cs="Times New Roman"/>
          <w:bCs/>
          <w:color w:val="1E1E1E"/>
          <w:kern w:val="36"/>
          <w:sz w:val="24"/>
          <w:szCs w:val="24"/>
        </w:rPr>
        <w:t xml:space="preserve">                                                   </w:t>
      </w:r>
      <w:r w:rsidRPr="00AE44BF">
        <w:rPr>
          <w:rFonts w:ascii="Times New Roman" w:hAnsi="Times New Roman" w:cs="Times New Roman"/>
          <w:b/>
          <w:bCs/>
          <w:color w:val="1E1E1E"/>
          <w:kern w:val="36"/>
          <w:sz w:val="28"/>
          <w:szCs w:val="28"/>
        </w:rPr>
        <w:t>ПОСТАНОВЛЕНИЕ</w:t>
      </w:r>
    </w:p>
    <w:p w:rsidR="007527BD" w:rsidRDefault="007527BD" w:rsidP="007527BD">
      <w:pPr>
        <w:spacing w:line="360" w:lineRule="atLeast"/>
        <w:ind w:left="284"/>
        <w:outlineLvl w:val="0"/>
        <w:rPr>
          <w:rFonts w:ascii="Times New Roman" w:hAnsi="Times New Roman" w:cs="Times New Roman"/>
          <w:bCs/>
          <w:color w:val="1E1E1E"/>
          <w:kern w:val="36"/>
          <w:sz w:val="24"/>
          <w:szCs w:val="24"/>
        </w:rPr>
      </w:pPr>
      <w:r>
        <w:rPr>
          <w:rFonts w:ascii="Times New Roman" w:hAnsi="Times New Roman" w:cs="Times New Roman"/>
          <w:bCs/>
          <w:color w:val="1E1E1E"/>
          <w:kern w:val="36"/>
          <w:sz w:val="24"/>
          <w:szCs w:val="24"/>
        </w:rPr>
        <w:t xml:space="preserve">от   20.03. 2019г.                                          № 3                                              </w:t>
      </w:r>
      <w:proofErr w:type="spellStart"/>
      <w:r>
        <w:rPr>
          <w:rFonts w:ascii="Times New Roman" w:hAnsi="Times New Roman" w:cs="Times New Roman"/>
          <w:bCs/>
          <w:color w:val="1E1E1E"/>
          <w:kern w:val="36"/>
          <w:sz w:val="24"/>
          <w:szCs w:val="24"/>
        </w:rPr>
        <w:t>у</w:t>
      </w:r>
      <w:proofErr w:type="gramStart"/>
      <w:r>
        <w:rPr>
          <w:rFonts w:ascii="Times New Roman" w:hAnsi="Times New Roman" w:cs="Times New Roman"/>
          <w:bCs/>
          <w:color w:val="1E1E1E"/>
          <w:kern w:val="36"/>
          <w:sz w:val="24"/>
          <w:szCs w:val="24"/>
        </w:rPr>
        <w:t>.У</w:t>
      </w:r>
      <w:proofErr w:type="gramEnd"/>
      <w:r>
        <w:rPr>
          <w:rFonts w:ascii="Times New Roman" w:hAnsi="Times New Roman" w:cs="Times New Roman"/>
          <w:bCs/>
          <w:color w:val="1E1E1E"/>
          <w:kern w:val="36"/>
          <w:sz w:val="24"/>
          <w:szCs w:val="24"/>
        </w:rPr>
        <w:t>сть-Дунгуй</w:t>
      </w:r>
      <w:proofErr w:type="spellEnd"/>
    </w:p>
    <w:p w:rsidR="007527BD" w:rsidRPr="00E25677" w:rsidRDefault="007527BD" w:rsidP="007527BD">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Об  утверждении  Положения   об  общественной  комиссии  по  делам  несовершеннолетних  при  администрации  МО  СП  «Алтайское»</w:t>
      </w:r>
    </w:p>
    <w:p w:rsidR="007527BD" w:rsidRPr="00E25677" w:rsidRDefault="007527BD" w:rsidP="007527B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Кяхтинского</w:t>
      </w:r>
      <w:proofErr w:type="spellEnd"/>
      <w:r>
        <w:rPr>
          <w:rFonts w:ascii="Times New Roman" w:eastAsia="Times New Roman" w:hAnsi="Times New Roman" w:cs="Times New Roman"/>
          <w:b/>
          <w:bCs/>
          <w:color w:val="000000"/>
          <w:sz w:val="26"/>
          <w:szCs w:val="26"/>
          <w:lang w:eastAsia="ru-RU"/>
        </w:rPr>
        <w:t xml:space="preserve"> </w:t>
      </w:r>
      <w:r w:rsidR="00B13EA5">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района Республики Бурятия</w:t>
      </w:r>
    </w:p>
    <w:p w:rsidR="007527BD" w:rsidRPr="00E25677" w:rsidRDefault="007527BD" w:rsidP="007527BD">
      <w:pPr>
        <w:shd w:val="clear" w:color="auto" w:fill="FFFFFF"/>
        <w:spacing w:after="0" w:line="240" w:lineRule="auto"/>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AE44BF" w:rsidRDefault="007527BD" w:rsidP="007527BD">
      <w:pPr>
        <w:shd w:val="clear" w:color="auto" w:fill="FFFFFF"/>
        <w:spacing w:after="0" w:line="240" w:lineRule="auto"/>
        <w:rPr>
          <w:rFonts w:ascii="Times New Roman" w:hAnsi="Times New Roman" w:cs="Times New Roman"/>
          <w:sz w:val="24"/>
          <w:szCs w:val="24"/>
        </w:rPr>
      </w:pPr>
      <w:r w:rsidRPr="00AE44BF">
        <w:rPr>
          <w:rFonts w:ascii="Times New Roman" w:hAnsi="Times New Roman" w:cs="Times New Roman"/>
          <w:sz w:val="24"/>
          <w:szCs w:val="24"/>
        </w:rPr>
        <w:t xml:space="preserve">       В целях предупреждения безнадзорности и профилактики правонарушений </w:t>
      </w:r>
      <w:proofErr w:type="gramStart"/>
      <w:r w:rsidRPr="00AE44BF">
        <w:rPr>
          <w:rFonts w:ascii="Times New Roman" w:hAnsi="Times New Roman" w:cs="Times New Roman"/>
          <w:sz w:val="24"/>
          <w:szCs w:val="24"/>
        </w:rPr>
        <w:t>среди</w:t>
      </w:r>
      <w:proofErr w:type="gramEnd"/>
      <w:r w:rsidRPr="00AE44BF">
        <w:rPr>
          <w:rFonts w:ascii="Times New Roman" w:hAnsi="Times New Roman" w:cs="Times New Roman"/>
          <w:sz w:val="24"/>
          <w:szCs w:val="24"/>
        </w:rPr>
        <w:t xml:space="preserve">    </w:t>
      </w:r>
    </w:p>
    <w:p w:rsidR="007527BD" w:rsidRPr="00AE44BF" w:rsidRDefault="007527BD" w:rsidP="007527BD">
      <w:pPr>
        <w:shd w:val="clear" w:color="auto" w:fill="FFFFFF"/>
        <w:spacing w:after="0" w:line="240" w:lineRule="auto"/>
        <w:rPr>
          <w:rFonts w:ascii="Times New Roman" w:hAnsi="Times New Roman" w:cs="Times New Roman"/>
          <w:sz w:val="24"/>
          <w:szCs w:val="24"/>
        </w:rPr>
      </w:pPr>
      <w:r w:rsidRPr="00AE44BF">
        <w:rPr>
          <w:rFonts w:ascii="Times New Roman" w:hAnsi="Times New Roman" w:cs="Times New Roman"/>
          <w:sz w:val="24"/>
          <w:szCs w:val="24"/>
        </w:rPr>
        <w:t xml:space="preserve"> несовершеннолетних, проведения профилактической работы с семьями,  находящимися в   социально опасном положении, в соответствии с Федеральным Законом «Об основах системы </w:t>
      </w:r>
      <w:r>
        <w:rPr>
          <w:rFonts w:ascii="Times New Roman" w:hAnsi="Times New Roman" w:cs="Times New Roman"/>
          <w:sz w:val="24"/>
          <w:szCs w:val="24"/>
        </w:rPr>
        <w:t xml:space="preserve"> </w:t>
      </w:r>
      <w:r w:rsidRPr="00AE44BF">
        <w:rPr>
          <w:rFonts w:ascii="Times New Roman" w:hAnsi="Times New Roman" w:cs="Times New Roman"/>
          <w:sz w:val="24"/>
          <w:szCs w:val="24"/>
        </w:rPr>
        <w:t xml:space="preserve"> профилактики безнадзорности и правонарушений несовершеннолетних» от 24.06.1999 г (ред. от 28.12.2013 г. № 435-ФЗ)  № 120   и Уставом МО СП «Алтайское», </w:t>
      </w:r>
      <w:r w:rsidRPr="00AE44BF">
        <w:rPr>
          <w:rFonts w:ascii="Times New Roman" w:hAnsi="Times New Roman" w:cs="Times New Roman"/>
          <w:b/>
          <w:sz w:val="24"/>
          <w:szCs w:val="24"/>
        </w:rPr>
        <w:t>ПОСТАНОВЛЯЕТ:</w:t>
      </w:r>
    </w:p>
    <w:p w:rsidR="007527BD" w:rsidRPr="00AE44BF" w:rsidRDefault="007527BD" w:rsidP="007527BD">
      <w:pPr>
        <w:shd w:val="clear" w:color="auto" w:fill="FFFFFF"/>
        <w:spacing w:after="0" w:line="240" w:lineRule="auto"/>
        <w:rPr>
          <w:rFonts w:ascii="Times New Roman" w:hAnsi="Times New Roman" w:cs="Times New Roman"/>
          <w:sz w:val="24"/>
          <w:szCs w:val="24"/>
        </w:rPr>
      </w:pPr>
    </w:p>
    <w:p w:rsidR="007527BD" w:rsidRPr="00AE44BF" w:rsidRDefault="007527BD" w:rsidP="007527BD">
      <w:pPr>
        <w:pStyle w:val="a3"/>
        <w:numPr>
          <w:ilvl w:val="0"/>
          <w:numId w:val="3"/>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AE44BF">
        <w:rPr>
          <w:rFonts w:ascii="Times New Roman" w:hAnsi="Times New Roman" w:cs="Times New Roman"/>
          <w:sz w:val="24"/>
          <w:szCs w:val="24"/>
        </w:rPr>
        <w:t>Утвердить Положение « Об общественной комиссии по делам несовершеннолетних при администрации МО  СП «Алтайское»  согласно приложению  № 1.</w:t>
      </w:r>
    </w:p>
    <w:p w:rsidR="007527BD" w:rsidRPr="00AE44BF" w:rsidRDefault="007527BD" w:rsidP="007527BD">
      <w:pPr>
        <w:shd w:val="clear" w:color="auto" w:fill="FFFFFF"/>
        <w:spacing w:after="0" w:line="240" w:lineRule="auto"/>
        <w:ind w:left="30"/>
        <w:rPr>
          <w:rFonts w:ascii="Times New Roman" w:eastAsia="Times New Roman" w:hAnsi="Times New Roman" w:cs="Times New Roman"/>
          <w:b/>
          <w:bCs/>
          <w:color w:val="000000"/>
          <w:sz w:val="24"/>
          <w:szCs w:val="24"/>
          <w:lang w:eastAsia="ru-RU"/>
        </w:rPr>
      </w:pPr>
    </w:p>
    <w:p w:rsidR="007527BD" w:rsidRPr="00AE44BF" w:rsidRDefault="007527BD" w:rsidP="007527BD">
      <w:pPr>
        <w:pStyle w:val="a3"/>
        <w:numPr>
          <w:ilvl w:val="0"/>
          <w:numId w:val="3"/>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AE44BF">
        <w:rPr>
          <w:rFonts w:ascii="Times New Roman" w:hAnsi="Times New Roman" w:cs="Times New Roman"/>
          <w:sz w:val="24"/>
          <w:szCs w:val="24"/>
        </w:rPr>
        <w:t xml:space="preserve">Утвердить  состав  общественной комиссии  по делам несовершеннолетних при администрации  МО  СП «Алтайское»  согласно приложению  № 2. </w:t>
      </w:r>
    </w:p>
    <w:p w:rsidR="007527BD" w:rsidRPr="00AE44BF" w:rsidRDefault="007527BD" w:rsidP="007527BD">
      <w:pPr>
        <w:shd w:val="clear" w:color="auto" w:fill="FFFFFF"/>
        <w:spacing w:after="0" w:line="240" w:lineRule="auto"/>
        <w:ind w:left="30"/>
        <w:rPr>
          <w:rFonts w:ascii="Times New Roman" w:eastAsia="Times New Roman" w:hAnsi="Times New Roman" w:cs="Times New Roman"/>
          <w:b/>
          <w:bCs/>
          <w:color w:val="000000"/>
          <w:sz w:val="24"/>
          <w:szCs w:val="24"/>
          <w:lang w:eastAsia="ru-RU"/>
        </w:rPr>
      </w:pPr>
    </w:p>
    <w:p w:rsidR="007527BD" w:rsidRPr="00AE44BF" w:rsidRDefault="007527BD" w:rsidP="007527BD">
      <w:pPr>
        <w:pStyle w:val="a3"/>
        <w:numPr>
          <w:ilvl w:val="0"/>
          <w:numId w:val="3"/>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AE44BF">
        <w:rPr>
          <w:rFonts w:ascii="Times New Roman" w:hAnsi="Times New Roman" w:cs="Times New Roman"/>
          <w:sz w:val="24"/>
          <w:szCs w:val="24"/>
        </w:rPr>
        <w:t xml:space="preserve"> </w:t>
      </w:r>
      <w:proofErr w:type="gramStart"/>
      <w:r w:rsidRPr="00AE44BF">
        <w:rPr>
          <w:rFonts w:ascii="Times New Roman" w:hAnsi="Times New Roman" w:cs="Times New Roman"/>
          <w:sz w:val="24"/>
          <w:szCs w:val="24"/>
        </w:rPr>
        <w:t>Контроль   за</w:t>
      </w:r>
      <w:proofErr w:type="gramEnd"/>
      <w:r w:rsidRPr="00AE44BF">
        <w:rPr>
          <w:rFonts w:ascii="Times New Roman" w:hAnsi="Times New Roman" w:cs="Times New Roman"/>
          <w:sz w:val="24"/>
          <w:szCs w:val="24"/>
        </w:rPr>
        <w:t xml:space="preserve">  исполнением настоящего постановления оставляю за собой. </w:t>
      </w:r>
    </w:p>
    <w:p w:rsidR="007527BD" w:rsidRPr="00AE44BF" w:rsidRDefault="007527BD" w:rsidP="007527BD">
      <w:pPr>
        <w:shd w:val="clear" w:color="auto" w:fill="FFFFFF"/>
        <w:spacing w:after="0" w:line="240" w:lineRule="auto"/>
        <w:ind w:left="30"/>
        <w:rPr>
          <w:rFonts w:ascii="Times New Roman" w:eastAsia="Times New Roman" w:hAnsi="Times New Roman" w:cs="Times New Roman"/>
          <w:b/>
          <w:bCs/>
          <w:color w:val="000000"/>
          <w:sz w:val="24"/>
          <w:szCs w:val="24"/>
          <w:lang w:eastAsia="ru-RU"/>
        </w:rPr>
      </w:pPr>
    </w:p>
    <w:p w:rsidR="007527BD" w:rsidRPr="00AE44BF" w:rsidRDefault="007527BD" w:rsidP="007527BD">
      <w:pPr>
        <w:pStyle w:val="a3"/>
        <w:numPr>
          <w:ilvl w:val="0"/>
          <w:numId w:val="3"/>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AE44BF">
        <w:rPr>
          <w:rFonts w:ascii="Times New Roman" w:hAnsi="Times New Roman" w:cs="Times New Roman"/>
          <w:sz w:val="24"/>
          <w:szCs w:val="24"/>
        </w:rPr>
        <w:t xml:space="preserve"> Настоящее  постановление  вступает  в силу после его  обнародования  и опубликования </w:t>
      </w:r>
      <w:r>
        <w:rPr>
          <w:rFonts w:ascii="Times New Roman" w:hAnsi="Times New Roman" w:cs="Times New Roman"/>
          <w:sz w:val="24"/>
          <w:szCs w:val="24"/>
        </w:rPr>
        <w:t xml:space="preserve"> </w:t>
      </w:r>
      <w:r w:rsidRPr="00AE44BF">
        <w:rPr>
          <w:rFonts w:ascii="Times New Roman" w:hAnsi="Times New Roman" w:cs="Times New Roman"/>
          <w:sz w:val="24"/>
          <w:szCs w:val="24"/>
        </w:rPr>
        <w:t>на официальном сайте МО  «</w:t>
      </w:r>
      <w:proofErr w:type="spellStart"/>
      <w:r w:rsidRPr="00AE44BF">
        <w:rPr>
          <w:rFonts w:ascii="Times New Roman" w:hAnsi="Times New Roman" w:cs="Times New Roman"/>
          <w:sz w:val="24"/>
          <w:szCs w:val="24"/>
        </w:rPr>
        <w:t>Кяхтинский</w:t>
      </w:r>
      <w:proofErr w:type="spellEnd"/>
      <w:r w:rsidRPr="00AE44BF">
        <w:rPr>
          <w:rFonts w:ascii="Times New Roman" w:hAnsi="Times New Roman" w:cs="Times New Roman"/>
          <w:sz w:val="24"/>
          <w:szCs w:val="24"/>
        </w:rPr>
        <w:t xml:space="preserve">  район».</w:t>
      </w:r>
    </w:p>
    <w:p w:rsidR="007527BD" w:rsidRPr="00AE44BF" w:rsidRDefault="007527BD" w:rsidP="007527BD">
      <w:pPr>
        <w:shd w:val="clear" w:color="auto" w:fill="FFFFFF"/>
        <w:spacing w:after="0" w:line="240" w:lineRule="auto"/>
        <w:ind w:left="30"/>
        <w:rPr>
          <w:rFonts w:ascii="Times New Roman" w:eastAsia="Times New Roman" w:hAnsi="Times New Roman" w:cs="Times New Roman"/>
          <w:b/>
          <w:bCs/>
          <w:color w:val="000000"/>
          <w:sz w:val="24"/>
          <w:szCs w:val="24"/>
          <w:lang w:eastAsia="ru-RU"/>
        </w:rPr>
      </w:pPr>
    </w:p>
    <w:p w:rsidR="007527BD" w:rsidRPr="00AE44BF" w:rsidRDefault="007527BD" w:rsidP="007527BD">
      <w:pPr>
        <w:rPr>
          <w:rFonts w:ascii="Times New Roman" w:hAnsi="Times New Roman" w:cs="Times New Roman"/>
          <w:sz w:val="24"/>
          <w:szCs w:val="24"/>
        </w:rPr>
      </w:pPr>
    </w:p>
    <w:p w:rsidR="007527BD" w:rsidRPr="00AE44BF" w:rsidRDefault="007527BD" w:rsidP="007527BD">
      <w:pPr>
        <w:rPr>
          <w:rFonts w:ascii="Times New Roman" w:hAnsi="Times New Roman" w:cs="Times New Roman"/>
          <w:sz w:val="24"/>
          <w:szCs w:val="24"/>
        </w:rPr>
      </w:pPr>
    </w:p>
    <w:p w:rsidR="007527BD" w:rsidRPr="00AE44BF" w:rsidRDefault="007527BD" w:rsidP="007527BD">
      <w:pPr>
        <w:rPr>
          <w:rFonts w:ascii="Times New Roman" w:hAnsi="Times New Roman" w:cs="Times New Roman"/>
          <w:sz w:val="24"/>
          <w:szCs w:val="24"/>
        </w:rPr>
      </w:pPr>
      <w:r w:rsidRPr="00AE44BF">
        <w:rPr>
          <w:rFonts w:ascii="Times New Roman" w:hAnsi="Times New Roman" w:cs="Times New Roman"/>
          <w:sz w:val="24"/>
          <w:szCs w:val="24"/>
        </w:rPr>
        <w:t xml:space="preserve">                    Глава  МО  СП  «Алтайское»                                          </w:t>
      </w:r>
      <w:proofErr w:type="spellStart"/>
      <w:r w:rsidRPr="00AE44BF">
        <w:rPr>
          <w:rFonts w:ascii="Times New Roman" w:hAnsi="Times New Roman" w:cs="Times New Roman"/>
          <w:sz w:val="24"/>
          <w:szCs w:val="24"/>
        </w:rPr>
        <w:t>Ж.Н.Буянтуев</w:t>
      </w:r>
      <w:proofErr w:type="spellEnd"/>
    </w:p>
    <w:p w:rsidR="007527BD" w:rsidRPr="00AE44BF" w:rsidRDefault="007527BD" w:rsidP="007527BD">
      <w:pPr>
        <w:rPr>
          <w:rFonts w:ascii="Times New Roman" w:hAnsi="Times New Roman" w:cs="Times New Roman"/>
          <w:sz w:val="24"/>
          <w:szCs w:val="24"/>
        </w:rPr>
      </w:pPr>
    </w:p>
    <w:p w:rsidR="007527BD" w:rsidRDefault="007527BD" w:rsidP="007527BD"/>
    <w:p w:rsidR="007527BD" w:rsidRDefault="007527BD" w:rsidP="007527BD"/>
    <w:p w:rsidR="007527BD" w:rsidRDefault="007527BD" w:rsidP="007527BD"/>
    <w:p w:rsidR="007527BD" w:rsidRDefault="007527BD" w:rsidP="007527BD"/>
    <w:p w:rsidR="007527BD" w:rsidRDefault="007527BD" w:rsidP="007527BD"/>
    <w:p w:rsidR="007527BD" w:rsidRDefault="007527BD" w:rsidP="007527BD"/>
    <w:p w:rsidR="007527BD" w:rsidRDefault="007527BD" w:rsidP="007527BD"/>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 xml:space="preserve"> 1</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Default="007527BD" w:rsidP="007527BD">
      <w:pPr>
        <w:shd w:val="clear" w:color="auto" w:fill="FFFFFF"/>
        <w:spacing w:after="0" w:line="240" w:lineRule="auto"/>
        <w:jc w:val="right"/>
        <w:rPr>
          <w:rFonts w:ascii="Times New Roman" w:eastAsia="Times New Roman" w:hAnsi="Times New Roman" w:cs="Times New Roman"/>
          <w:b/>
          <w:bCs/>
          <w:color w:val="000000"/>
          <w:sz w:val="26"/>
          <w:szCs w:val="26"/>
          <w:lang w:eastAsia="ru-RU"/>
        </w:rPr>
      </w:pPr>
    </w:p>
    <w:p w:rsidR="007527BD" w:rsidRDefault="007527BD" w:rsidP="007527B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7527BD" w:rsidRDefault="007527BD" w:rsidP="007527B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ПОЛОЖЕНИЕ</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ОБ ОБЩЕСТВЕННОЙ КОМИССИИ</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ПО ДЕЛАМ НЕСОВЕРШЕННОЛЕТНИХ</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 xml:space="preserve">при администрации </w:t>
      </w:r>
      <w:r>
        <w:rPr>
          <w:rFonts w:ascii="Times New Roman" w:eastAsia="Times New Roman" w:hAnsi="Times New Roman" w:cs="Times New Roman"/>
          <w:b/>
          <w:bCs/>
          <w:color w:val="000000"/>
          <w:sz w:val="26"/>
          <w:szCs w:val="26"/>
          <w:lang w:eastAsia="ru-RU"/>
        </w:rPr>
        <w:t xml:space="preserve"> МО  СП  «Алтайское»  </w:t>
      </w:r>
      <w:proofErr w:type="spellStart"/>
      <w:r>
        <w:rPr>
          <w:rFonts w:ascii="Times New Roman" w:eastAsia="Times New Roman" w:hAnsi="Times New Roman" w:cs="Times New Roman"/>
          <w:b/>
          <w:bCs/>
          <w:color w:val="000000"/>
          <w:sz w:val="26"/>
          <w:szCs w:val="26"/>
          <w:lang w:eastAsia="ru-RU"/>
        </w:rPr>
        <w:t>Кяхтинского</w:t>
      </w:r>
      <w:proofErr w:type="spellEnd"/>
      <w:r>
        <w:rPr>
          <w:rFonts w:ascii="Times New Roman" w:eastAsia="Times New Roman" w:hAnsi="Times New Roman" w:cs="Times New Roman"/>
          <w:b/>
          <w:bCs/>
          <w:color w:val="000000"/>
          <w:sz w:val="26"/>
          <w:szCs w:val="26"/>
          <w:lang w:eastAsia="ru-RU"/>
        </w:rPr>
        <w:t xml:space="preserve"> района Республики Бурятия</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I. Общие положения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Pr>
          <w:rFonts w:ascii="Times New Roman" w:eastAsia="Times New Roman" w:hAnsi="Times New Roman" w:cs="Times New Roman"/>
          <w:color w:val="000000"/>
          <w:sz w:val="26"/>
          <w:szCs w:val="26"/>
          <w:lang w:eastAsia="ru-RU"/>
        </w:rPr>
        <w:t>МО СП «Алтайское»</w:t>
      </w:r>
      <w:r w:rsidRPr="00E25677">
        <w:rPr>
          <w:rFonts w:ascii="Times New Roman" w:eastAsia="Times New Roman" w:hAnsi="Times New Roman" w:cs="Times New Roman"/>
          <w:color w:val="000000"/>
          <w:sz w:val="26"/>
          <w:szCs w:val="26"/>
          <w:lang w:eastAsia="ru-RU"/>
        </w:rPr>
        <w:t xml:space="preserve"> </w:t>
      </w:r>
      <w:proofErr w:type="spellStart"/>
      <w:r w:rsidRPr="0001475C">
        <w:rPr>
          <w:rFonts w:ascii="Times New Roman" w:eastAsia="Times New Roman" w:hAnsi="Times New Roman" w:cs="Times New Roman"/>
          <w:color w:val="000000"/>
          <w:sz w:val="26"/>
          <w:szCs w:val="26"/>
          <w:lang w:eastAsia="ru-RU"/>
        </w:rPr>
        <w:t>Кяхтинского</w:t>
      </w:r>
      <w:proofErr w:type="spellEnd"/>
      <w:r w:rsidRPr="000147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01475C">
        <w:rPr>
          <w:rFonts w:ascii="Times New Roman" w:eastAsia="Times New Roman" w:hAnsi="Times New Roman" w:cs="Times New Roman"/>
          <w:color w:val="000000"/>
          <w:sz w:val="26"/>
          <w:szCs w:val="26"/>
          <w:lang w:eastAsia="ru-RU"/>
        </w:rPr>
        <w:t xml:space="preserve">района Республики Бурятия. </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rsidRPr="0001475C">
        <w:rPr>
          <w:rFonts w:ascii="Times New Roman" w:eastAsia="Times New Roman" w:hAnsi="Times New Roman" w:cs="Times New Roman"/>
          <w:color w:val="000000"/>
          <w:sz w:val="26"/>
          <w:szCs w:val="26"/>
          <w:lang w:eastAsia="ru-RU"/>
        </w:rPr>
        <w:t>Республики Бурятия</w:t>
      </w:r>
      <w:r w:rsidRPr="00E25677">
        <w:rPr>
          <w:rFonts w:ascii="Times New Roman" w:eastAsia="Times New Roman" w:hAnsi="Times New Roman" w:cs="Times New Roman"/>
          <w:color w:val="000000"/>
          <w:sz w:val="26"/>
          <w:szCs w:val="26"/>
          <w:lang w:eastAsia="ru-RU"/>
        </w:rPr>
        <w:t xml:space="preserve">, правовыми актами органов местного самоуправления </w:t>
      </w:r>
      <w:proofErr w:type="spellStart"/>
      <w:r w:rsidRPr="0001475C">
        <w:rPr>
          <w:rFonts w:ascii="Times New Roman" w:eastAsia="Times New Roman" w:hAnsi="Times New Roman" w:cs="Times New Roman"/>
          <w:color w:val="000000"/>
          <w:sz w:val="26"/>
          <w:szCs w:val="26"/>
          <w:lang w:eastAsia="ru-RU"/>
        </w:rPr>
        <w:t>Кяхтинского</w:t>
      </w:r>
      <w:proofErr w:type="spellEnd"/>
      <w:r w:rsidRPr="0001475C">
        <w:rPr>
          <w:rFonts w:ascii="Times New Roman" w:eastAsia="Times New Roman" w:hAnsi="Times New Roman" w:cs="Times New Roman"/>
          <w:color w:val="000000"/>
          <w:sz w:val="26"/>
          <w:szCs w:val="26"/>
          <w:lang w:eastAsia="ru-RU"/>
        </w:rPr>
        <w:t xml:space="preserve"> района Республики Бурятия</w:t>
      </w:r>
      <w:r w:rsidRPr="00E25677">
        <w:rPr>
          <w:rFonts w:ascii="Times New Roman" w:eastAsia="Times New Roman" w:hAnsi="Times New Roman" w:cs="Times New Roman"/>
          <w:color w:val="000000"/>
          <w:sz w:val="26"/>
          <w:szCs w:val="26"/>
          <w:lang w:eastAsia="ru-RU"/>
        </w:rPr>
        <w:t>, а также настоящим «Положением об общественной комиссии по делам несовершеннолетних при администрации сельского поселения» (далее – Положение).</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7527BD" w:rsidRPr="0001475C"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4. </w:t>
      </w:r>
      <w:proofErr w:type="gramStart"/>
      <w:r w:rsidRPr="00E25677">
        <w:rPr>
          <w:rFonts w:ascii="Times New Roman" w:eastAsia="Times New Roman" w:hAnsi="Times New Roman" w:cs="Times New Roman"/>
          <w:color w:val="000000"/>
          <w:sz w:val="26"/>
          <w:szCs w:val="26"/>
          <w:lang w:eastAsia="ru-RU"/>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w:t>
      </w:r>
      <w:r w:rsidRPr="0001475C">
        <w:rPr>
          <w:rFonts w:ascii="Times New Roman" w:eastAsia="Times New Roman" w:hAnsi="Times New Roman" w:cs="Times New Roman"/>
          <w:color w:val="000000"/>
          <w:sz w:val="26"/>
          <w:szCs w:val="26"/>
          <w:lang w:eastAsia="ru-RU"/>
        </w:rPr>
        <w:t>Закон Республики Бурятия от 19 сентября 2006 г. N 1844-III</w:t>
      </w:r>
      <w:r>
        <w:rPr>
          <w:rFonts w:ascii="Times New Roman" w:eastAsia="Times New Roman" w:hAnsi="Times New Roman" w:cs="Times New Roman"/>
          <w:color w:val="000000"/>
          <w:sz w:val="26"/>
          <w:szCs w:val="26"/>
          <w:lang w:eastAsia="ru-RU"/>
        </w:rPr>
        <w:t xml:space="preserve"> </w:t>
      </w:r>
      <w:r w:rsidRPr="0001475C">
        <w:rPr>
          <w:rFonts w:ascii="Times New Roman" w:eastAsia="Times New Roman" w:hAnsi="Times New Roman" w:cs="Times New Roman"/>
          <w:color w:val="000000"/>
          <w:sz w:val="26"/>
          <w:szCs w:val="26"/>
          <w:lang w:eastAsia="ru-RU"/>
        </w:rPr>
        <w:t>"О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w:t>
      </w:r>
      <w:proofErr w:type="gramEnd"/>
      <w:r w:rsidRPr="0001475C">
        <w:rPr>
          <w:rFonts w:ascii="Times New Roman" w:eastAsia="Times New Roman" w:hAnsi="Times New Roman" w:cs="Times New Roman"/>
          <w:color w:val="000000"/>
          <w:sz w:val="26"/>
          <w:szCs w:val="26"/>
          <w:lang w:eastAsia="ru-RU"/>
        </w:rPr>
        <w:t xml:space="preserve"> по созданию и организации деятельности комиссий по делам несовершеннолетних и защите их прав"</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Для целей настоящего Положения используются следующие понятия:</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-несовершеннолетние, дети </w:t>
      </w:r>
      <w:r w:rsidRPr="00E25677">
        <w:rPr>
          <w:rFonts w:ascii="Times New Roman" w:eastAsia="Times New Roman" w:hAnsi="Times New Roman" w:cs="Times New Roman"/>
          <w:color w:val="000000"/>
          <w:sz w:val="26"/>
          <w:szCs w:val="26"/>
          <w:lang w:eastAsia="ru-RU"/>
        </w:rPr>
        <w:t>– лица, не достигшие возраста восемнадцати лет;</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-безнадзорный </w:t>
      </w:r>
      <w:r w:rsidRPr="00E25677">
        <w:rPr>
          <w:rFonts w:ascii="Times New Roman" w:eastAsia="Times New Roman" w:hAnsi="Times New Roman" w:cs="Times New Roman"/>
          <w:color w:val="000000"/>
          <w:sz w:val="26"/>
          <w:szCs w:val="26"/>
          <w:lang w:eastAsia="ru-RU"/>
        </w:rPr>
        <w:t xml:space="preserve">– несовершеннолетний, </w:t>
      </w:r>
      <w:proofErr w:type="gramStart"/>
      <w:r w:rsidRPr="00E25677">
        <w:rPr>
          <w:rFonts w:ascii="Times New Roman" w:eastAsia="Times New Roman" w:hAnsi="Times New Roman" w:cs="Times New Roman"/>
          <w:color w:val="000000"/>
          <w:sz w:val="26"/>
          <w:szCs w:val="26"/>
          <w:lang w:eastAsia="ru-RU"/>
        </w:rPr>
        <w:t>контроль</w:t>
      </w:r>
      <w:proofErr w:type="gramEnd"/>
      <w:r w:rsidRPr="00E25677">
        <w:rPr>
          <w:rFonts w:ascii="Times New Roman" w:eastAsia="Times New Roman" w:hAnsi="Times New Roman" w:cs="Times New Roman"/>
          <w:color w:val="000000"/>
          <w:sz w:val="26"/>
          <w:szCs w:val="26"/>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-беспризорный</w:t>
      </w:r>
      <w:r w:rsidRPr="00E25677">
        <w:rPr>
          <w:rFonts w:ascii="Times New Roman" w:eastAsia="Times New Roman" w:hAnsi="Times New Roman" w:cs="Times New Roman"/>
          <w:color w:val="000000"/>
          <w:sz w:val="26"/>
          <w:szCs w:val="26"/>
          <w:lang w:eastAsia="ru-RU"/>
        </w:rPr>
        <w:t> – безнадзорный, не имеющий места жительства и (или) места пребывания;</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lastRenderedPageBreak/>
        <w:t> </w:t>
      </w:r>
      <w:proofErr w:type="gramStart"/>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несовершеннолетний, находящийся в социально опасном положении</w:t>
      </w:r>
      <w:r w:rsidRPr="00E25677">
        <w:rPr>
          <w:rFonts w:ascii="Times New Roman" w:eastAsia="Times New Roman" w:hAnsi="Times New Roman" w:cs="Times New Roman"/>
          <w:color w:val="000000"/>
          <w:sz w:val="26"/>
          <w:szCs w:val="26"/>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-семья, находящаяся в социально опасном положении</w:t>
      </w:r>
      <w:r w:rsidRPr="00E25677">
        <w:rPr>
          <w:rFonts w:ascii="Times New Roman" w:eastAsia="Times New Roman" w:hAnsi="Times New Roman" w:cs="Times New Roman"/>
          <w:color w:val="000000"/>
          <w:sz w:val="26"/>
          <w:szCs w:val="26"/>
          <w:lang w:eastAsia="ru-RU"/>
        </w:rPr>
        <w:t>, – семья, имеющая детей,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-семья, находящаяся на ранней стадии семейного неблагополучия – </w:t>
      </w:r>
      <w:r w:rsidRPr="00E25677">
        <w:rPr>
          <w:rFonts w:ascii="Times New Roman" w:eastAsia="Times New Roman" w:hAnsi="Times New Roman" w:cs="Times New Roman"/>
          <w:color w:val="000000"/>
          <w:sz w:val="26"/>
          <w:szCs w:val="26"/>
          <w:lang w:eastAsia="ru-RU"/>
        </w:rPr>
        <w:t>семья, имеющая проблемы, ограничивающие ее возможности в создании благоприятных условий для жизни и полноценного развития всех ее членов;</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-жестокое обращение с детьми</w:t>
      </w:r>
      <w:r w:rsidRPr="00E25677">
        <w:rPr>
          <w:rFonts w:ascii="Times New Roman" w:eastAsia="Times New Roman" w:hAnsi="Times New Roman" w:cs="Times New Roman"/>
          <w:color w:val="000000"/>
          <w:sz w:val="26"/>
          <w:szCs w:val="26"/>
          <w:lang w:eastAsia="ru-RU"/>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-индивидуальная профилактическая работа</w:t>
      </w:r>
      <w:r w:rsidRPr="00E25677">
        <w:rPr>
          <w:rFonts w:ascii="Times New Roman" w:eastAsia="Times New Roman" w:hAnsi="Times New Roman" w:cs="Times New Roman"/>
          <w:color w:val="000000"/>
          <w:sz w:val="26"/>
          <w:szCs w:val="26"/>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-профилактика безнадзорности и правонарушений несовершеннолетних</w:t>
      </w:r>
      <w:r w:rsidRPr="00E25677">
        <w:rPr>
          <w:rFonts w:ascii="Times New Roman" w:eastAsia="Times New Roman" w:hAnsi="Times New Roman" w:cs="Times New Roman"/>
          <w:color w:val="000000"/>
          <w:sz w:val="26"/>
          <w:szCs w:val="26"/>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sidRPr="00E25677">
        <w:rPr>
          <w:rFonts w:ascii="Times New Roman" w:eastAsia="Times New Roman" w:hAnsi="Times New Roman" w:cs="Times New Roman"/>
          <w:b/>
          <w:bCs/>
          <w:color w:val="000000"/>
          <w:sz w:val="26"/>
          <w:szCs w:val="26"/>
          <w:lang w:eastAsia="ru-RU"/>
        </w:rPr>
        <w:t>-ночное время - </w:t>
      </w:r>
      <w:r w:rsidRPr="00E25677">
        <w:rPr>
          <w:rFonts w:ascii="Times New Roman" w:eastAsia="Times New Roman" w:hAnsi="Times New Roman" w:cs="Times New Roman"/>
          <w:color w:val="000000"/>
          <w:sz w:val="26"/>
          <w:szCs w:val="26"/>
          <w:lang w:eastAsia="ru-RU"/>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E25677">
        <w:rPr>
          <w:rFonts w:ascii="Times New Roman" w:eastAsia="Times New Roman" w:hAnsi="Times New Roman" w:cs="Times New Roman"/>
          <w:color w:val="000000"/>
          <w:sz w:val="26"/>
          <w:szCs w:val="26"/>
          <w:lang w:eastAsia="ru-RU"/>
        </w:rPr>
        <w:t>по</w:t>
      </w:r>
      <w:proofErr w:type="gramEnd"/>
      <w:r w:rsidRPr="00E25677">
        <w:rPr>
          <w:rFonts w:ascii="Times New Roman" w:eastAsia="Times New Roman" w:hAnsi="Times New Roman" w:cs="Times New Roman"/>
          <w:color w:val="000000"/>
          <w:sz w:val="26"/>
          <w:szCs w:val="26"/>
          <w:lang w:eastAsia="ru-RU"/>
        </w:rPr>
        <w:t xml:space="preserve"> 30 сентября;</w:t>
      </w:r>
    </w:p>
    <w:p w:rsidR="007527BD" w:rsidRPr="0001475C"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roofErr w:type="gramStart"/>
      <w:r w:rsidRPr="00E25677">
        <w:rPr>
          <w:rFonts w:ascii="Times New Roman" w:eastAsia="Times New Roman" w:hAnsi="Times New Roman" w:cs="Times New Roman"/>
          <w:b/>
          <w:bCs/>
          <w:color w:val="000000"/>
          <w:sz w:val="26"/>
          <w:szCs w:val="26"/>
          <w:lang w:eastAsia="ru-RU"/>
        </w:rPr>
        <w:t>-места, запрещенные для посещения детьми</w:t>
      </w:r>
      <w:r w:rsidRPr="00E25677">
        <w:rPr>
          <w:rFonts w:ascii="Times New Roman" w:eastAsia="Times New Roman" w:hAnsi="Times New Roman" w:cs="Times New Roman"/>
          <w:color w:val="000000"/>
          <w:sz w:val="26"/>
          <w:szCs w:val="26"/>
          <w:lang w:eastAsia="ru-RU"/>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25677">
        <w:rPr>
          <w:rFonts w:ascii="Times New Roman" w:eastAsia="Times New Roman" w:hAnsi="Times New Roman" w:cs="Times New Roman"/>
          <w:color w:val="000000"/>
          <w:sz w:val="26"/>
          <w:szCs w:val="26"/>
          <w:lang w:eastAsia="ru-RU"/>
        </w:rPr>
        <w:t xml:space="preserve"> </w:t>
      </w:r>
      <w:proofErr w:type="gramStart"/>
      <w:r w:rsidRPr="00E25677">
        <w:rPr>
          <w:rFonts w:ascii="Times New Roman" w:eastAsia="Times New Roman" w:hAnsi="Times New Roman" w:cs="Times New Roman"/>
          <w:color w:val="000000"/>
          <w:sz w:val="26"/>
          <w:szCs w:val="26"/>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E25677">
        <w:rPr>
          <w:rFonts w:ascii="Times New Roman" w:eastAsia="Times New Roman" w:hAnsi="Times New Roman" w:cs="Times New Roman"/>
          <w:b/>
          <w:bCs/>
          <w:color w:val="000000"/>
          <w:sz w:val="26"/>
          <w:szCs w:val="26"/>
          <w:lang w:eastAsia="ru-RU"/>
        </w:rPr>
        <w:t>-места, запрещенные для посещения детьми в ночное время</w:t>
      </w:r>
      <w:r w:rsidRPr="00E25677">
        <w:rPr>
          <w:rFonts w:ascii="Times New Roman" w:eastAsia="Times New Roman" w:hAnsi="Times New Roman" w:cs="Times New Roman"/>
          <w:color w:val="000000"/>
          <w:sz w:val="26"/>
          <w:szCs w:val="26"/>
          <w:lang w:eastAsia="ru-RU"/>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w:t>
      </w:r>
      <w:r w:rsidRPr="00E25677">
        <w:rPr>
          <w:rFonts w:ascii="Times New Roman" w:eastAsia="Times New Roman" w:hAnsi="Times New Roman" w:cs="Times New Roman"/>
          <w:color w:val="000000"/>
          <w:sz w:val="26"/>
          <w:szCs w:val="26"/>
          <w:lang w:eastAsia="ru-RU"/>
        </w:rPr>
        <w:lastRenderedPageBreak/>
        <w:t>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25677">
        <w:rPr>
          <w:rFonts w:ascii="Times New Roman" w:eastAsia="Times New Roman" w:hAnsi="Times New Roman" w:cs="Times New Roman"/>
          <w:color w:val="000000"/>
          <w:sz w:val="26"/>
          <w:szCs w:val="26"/>
          <w:lang w:eastAsia="ru-RU"/>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E25677">
        <w:rPr>
          <w:rFonts w:ascii="Times New Roman" w:eastAsia="Times New Roman" w:hAnsi="Times New Roman" w:cs="Times New Roman"/>
          <w:color w:val="000000"/>
          <w:sz w:val="26"/>
          <w:szCs w:val="26"/>
          <w:lang w:eastAsia="ru-RU"/>
        </w:rPr>
        <w:t xml:space="preserve">. ОКДН в своей деятельности взаимодействует с комиссией по делам несовершеннолетних и защите их прав </w:t>
      </w:r>
      <w:r w:rsidRPr="0001475C">
        <w:rPr>
          <w:rFonts w:ascii="Times New Roman" w:eastAsia="Times New Roman" w:hAnsi="Times New Roman" w:cs="Times New Roman"/>
          <w:color w:val="000000"/>
          <w:sz w:val="26"/>
          <w:szCs w:val="26"/>
          <w:lang w:eastAsia="ru-RU"/>
        </w:rPr>
        <w:t>Администрации 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 </w:t>
      </w:r>
      <w:r w:rsidRPr="00E25677">
        <w:rPr>
          <w:rFonts w:ascii="Times New Roman" w:eastAsia="Times New Roman" w:hAnsi="Times New Roman" w:cs="Times New Roman"/>
          <w:color w:val="000000"/>
          <w:sz w:val="26"/>
          <w:szCs w:val="26"/>
          <w:lang w:eastAsia="ru-RU"/>
        </w:rPr>
        <w:t xml:space="preserve"> (далее –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II. Цель и основные задачи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1. ОКДН создается с целью оказания содействия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проживающими на территории сельского поселения.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2. Основными задачами ОКДН являются: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раннее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предупреждение правонарушений, алкоголизма, наркомании, суицидального поведения,  экстремизма и других негативных явлений в среде несовершеннолетних, а также среди родителей  на территории  сельского поселения; </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раннее выявление и предупреждение фактов совершения преступлений   в отношении детей, в т.ч. против их половой неприкосновенности; </w:t>
      </w:r>
    </w:p>
    <w:p w:rsidR="007527BD" w:rsidRPr="0001475C"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г)  принятие мер   по вопросам защиты прав и законных интересов    детей, проживающих на территории  сельского поселения;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д) информирование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о положении детей, проживающих  на территории сельского поселения.</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III. Права и обязанности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 </w:t>
      </w:r>
      <w:r w:rsidRPr="00E25677">
        <w:rPr>
          <w:rFonts w:ascii="Times New Roman" w:eastAsia="Times New Roman" w:hAnsi="Times New Roman" w:cs="Times New Roman"/>
          <w:color w:val="000000"/>
          <w:sz w:val="26"/>
          <w:szCs w:val="26"/>
          <w:lang w:eastAsia="ru-RU"/>
        </w:rPr>
        <w:t>1. ОКДН осуществляет следующие полномочия: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принимает участие в организации и проведении мероприятий по профилактике безнадзорности и правонарушений несовершеннолетних в сельском поселении;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выявляет и ведет учет  детей и семей, относящихся категории «находящиеся в социально-опасном положении»;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Pr="00E25677">
        <w:rPr>
          <w:rFonts w:ascii="Times New Roman" w:eastAsia="Times New Roman" w:hAnsi="Times New Roman" w:cs="Times New Roman"/>
          <w:color w:val="000000"/>
          <w:sz w:val="26"/>
          <w:szCs w:val="26"/>
          <w:lang w:eastAsia="ru-RU"/>
        </w:rPr>
        <w:t>)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г</w:t>
      </w:r>
      <w:r w:rsidRPr="00E25677">
        <w:rPr>
          <w:rFonts w:ascii="Times New Roman" w:eastAsia="Times New Roman" w:hAnsi="Times New Roman" w:cs="Times New Roman"/>
          <w:color w:val="000000"/>
          <w:sz w:val="26"/>
          <w:szCs w:val="26"/>
          <w:lang w:eastAsia="ru-RU"/>
        </w:rPr>
        <w:t>) участвует в рейдах по выявлению фактов продажи несовершеннолетним алкогольной продукции и табачных изделий;</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w:t>
      </w:r>
      <w:r w:rsidRPr="00E25677">
        <w:rPr>
          <w:rFonts w:ascii="Times New Roman" w:eastAsia="Times New Roman" w:hAnsi="Times New Roman" w:cs="Times New Roman"/>
          <w:color w:val="000000"/>
          <w:sz w:val="26"/>
          <w:szCs w:val="26"/>
          <w:lang w:eastAsia="ru-RU"/>
        </w:rPr>
        <w:t xml:space="preserve">)  осуществляет </w:t>
      </w:r>
      <w:proofErr w:type="gramStart"/>
      <w:r w:rsidRPr="00E25677">
        <w:rPr>
          <w:rFonts w:ascii="Times New Roman" w:eastAsia="Times New Roman" w:hAnsi="Times New Roman" w:cs="Times New Roman"/>
          <w:color w:val="000000"/>
          <w:sz w:val="26"/>
          <w:szCs w:val="26"/>
          <w:lang w:eastAsia="ru-RU"/>
        </w:rPr>
        <w:t>контроль за</w:t>
      </w:r>
      <w:proofErr w:type="gramEnd"/>
      <w:r w:rsidRPr="00E25677">
        <w:rPr>
          <w:rFonts w:ascii="Times New Roman" w:eastAsia="Times New Roman" w:hAnsi="Times New Roman" w:cs="Times New Roman"/>
          <w:color w:val="000000"/>
          <w:sz w:val="26"/>
          <w:szCs w:val="26"/>
          <w:lang w:eastAsia="ru-RU"/>
        </w:rPr>
        <w:t xml:space="preserve"> организацией досуга и трудовой занятостью  несовершеннолетних по месту жительства;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е</w:t>
      </w:r>
      <w:r w:rsidRPr="00E25677">
        <w:rPr>
          <w:rFonts w:ascii="Times New Roman" w:eastAsia="Times New Roman" w:hAnsi="Times New Roman" w:cs="Times New Roman"/>
          <w:color w:val="000000"/>
          <w:sz w:val="26"/>
          <w:szCs w:val="26"/>
          <w:lang w:eastAsia="ru-RU"/>
        </w:rPr>
        <w:t>)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ж</w:t>
      </w:r>
      <w:r w:rsidRPr="00E25677">
        <w:rPr>
          <w:rFonts w:ascii="Times New Roman" w:eastAsia="Times New Roman" w:hAnsi="Times New Roman" w:cs="Times New Roman"/>
          <w:color w:val="000000"/>
          <w:sz w:val="26"/>
          <w:szCs w:val="26"/>
          <w:lang w:eastAsia="ru-RU"/>
        </w:rPr>
        <w:t xml:space="preserve">) информирует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о выявленных фактах нарушения прав и законных интересов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2. Незамедлительно направляет в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 </w:t>
      </w:r>
      <w:r w:rsidRPr="00E25677">
        <w:rPr>
          <w:rFonts w:ascii="Times New Roman" w:eastAsia="Times New Roman" w:hAnsi="Times New Roman" w:cs="Times New Roman"/>
          <w:color w:val="000000"/>
          <w:sz w:val="26"/>
          <w:szCs w:val="26"/>
          <w:lang w:eastAsia="ru-RU"/>
        </w:rPr>
        <w:t xml:space="preserve">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3</w:t>
      </w:r>
      <w:r w:rsidRPr="00E25677">
        <w:rPr>
          <w:rFonts w:ascii="Times New Roman" w:eastAsia="Times New Roman" w:hAnsi="Times New Roman" w:cs="Times New Roman"/>
          <w:color w:val="000000"/>
          <w:sz w:val="26"/>
          <w:szCs w:val="26"/>
          <w:lang w:eastAsia="ru-RU"/>
        </w:rPr>
        <w:t>.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женсоветы, ветеранов по вопросам профилактики безнадзорности и правонарушений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4</w:t>
      </w:r>
      <w:r w:rsidRPr="00E25677">
        <w:rPr>
          <w:rFonts w:ascii="Times New Roman" w:eastAsia="Times New Roman" w:hAnsi="Times New Roman" w:cs="Times New Roman"/>
          <w:color w:val="000000"/>
          <w:sz w:val="26"/>
          <w:szCs w:val="26"/>
          <w:lang w:eastAsia="ru-RU"/>
        </w:rPr>
        <w:t>. Общественные комиссии в пределах своей компетенции имеют право:</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запрашивать и получать от органов местного самоуправления, организаций независимо от организационно-правовых форм и форм собственности необходимые для работы комиссии сведения;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б) приглашать на заседания комиссии должностных лиц, специалистов и граждан для получения от них информации и объяснений по рассматриваемым вопросам;</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вносить предложения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г) рекомендовать уполномоченным на то органам привлекать к ответственности родителей или иных законных представителей несовершеннолетних за неисполнение обязанностей по содержанию и воспитанию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IV. Порядок образования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1. ОКДН  образуется по решению главы сельского поселения.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2. Деятельность ОКДН осуществляется на общественных началах.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3. Положение об ОКДН, её численный и персональный состав утверждаются постановлением Главы администрации сельского поселения.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4.</w:t>
      </w:r>
      <w:r w:rsidRPr="00E25677">
        <w:rPr>
          <w:rFonts w:ascii="Times New Roman" w:eastAsia="Times New Roman" w:hAnsi="Times New Roman" w:cs="Times New Roman"/>
          <w:color w:val="000000"/>
          <w:sz w:val="26"/>
          <w:szCs w:val="26"/>
          <w:lang w:eastAsia="ru-RU"/>
        </w:rPr>
        <w:t>Председателем общественной комиссии является глава сельского поселения    или его заместитель.</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5. В состав ОКДН входят председатель ОКДН – глава сельского поселения, секретарь ОКДН и иные члены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6. В состав ОКДН могут входить представители органов местного самоуправления, депутаты </w:t>
      </w:r>
      <w:r>
        <w:rPr>
          <w:rFonts w:ascii="Times New Roman" w:eastAsia="Times New Roman" w:hAnsi="Times New Roman" w:cs="Times New Roman"/>
          <w:color w:val="000000"/>
          <w:sz w:val="26"/>
          <w:szCs w:val="26"/>
          <w:lang w:eastAsia="ru-RU"/>
        </w:rPr>
        <w:t>сельского</w:t>
      </w:r>
      <w:r w:rsidRPr="00E25677">
        <w:rPr>
          <w:rFonts w:ascii="Times New Roman" w:eastAsia="Times New Roman" w:hAnsi="Times New Roman" w:cs="Times New Roman"/>
          <w:color w:val="000000"/>
          <w:sz w:val="26"/>
          <w:szCs w:val="26"/>
          <w:lang w:eastAsia="ru-RU"/>
        </w:rPr>
        <w:t xml:space="preserve"> поселения, </w:t>
      </w:r>
      <w:r>
        <w:rPr>
          <w:rFonts w:ascii="Times New Roman" w:eastAsia="Times New Roman" w:hAnsi="Times New Roman" w:cs="Times New Roman"/>
          <w:color w:val="000000"/>
          <w:sz w:val="26"/>
          <w:szCs w:val="26"/>
          <w:lang w:eastAsia="ru-RU"/>
        </w:rPr>
        <w:t xml:space="preserve">представители </w:t>
      </w:r>
      <w:proofErr w:type="spellStart"/>
      <w:r>
        <w:rPr>
          <w:rFonts w:ascii="Times New Roman" w:eastAsia="Times New Roman" w:hAnsi="Times New Roman" w:cs="Times New Roman"/>
          <w:color w:val="000000"/>
          <w:sz w:val="26"/>
          <w:szCs w:val="26"/>
          <w:lang w:eastAsia="ru-RU"/>
        </w:rPr>
        <w:t>ТОСов</w:t>
      </w:r>
      <w:proofErr w:type="spellEnd"/>
      <w:r>
        <w:rPr>
          <w:rFonts w:ascii="Times New Roman" w:eastAsia="Times New Roman" w:hAnsi="Times New Roman" w:cs="Times New Roman"/>
          <w:color w:val="000000"/>
          <w:sz w:val="26"/>
          <w:szCs w:val="26"/>
          <w:lang w:eastAsia="ru-RU"/>
        </w:rPr>
        <w:t xml:space="preserve">, </w:t>
      </w:r>
      <w:r w:rsidRPr="00E25677">
        <w:rPr>
          <w:rFonts w:ascii="Times New Roman" w:eastAsia="Times New Roman" w:hAnsi="Times New Roman" w:cs="Times New Roman"/>
          <w:color w:val="000000"/>
          <w:sz w:val="26"/>
          <w:szCs w:val="26"/>
          <w:lang w:eastAsia="ru-RU"/>
        </w:rPr>
        <w:t>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ДНД и иные граждане, имеющие опыт работы с несовершеннолетними.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lastRenderedPageBreak/>
        <w:t> 7. Численный состав ОКДН должен быть не менее 5 человек.</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V. Организация работы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1. ОКДН оказывает помощь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в осуществлении индивидуальных профилактических мероприятий, проводимых в сельском поселении: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в отношении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E25677">
        <w:rPr>
          <w:rFonts w:ascii="Times New Roman" w:eastAsia="Times New Roman" w:hAnsi="Times New Roman" w:cs="Times New Roman"/>
          <w:color w:val="000000"/>
          <w:sz w:val="26"/>
          <w:szCs w:val="26"/>
          <w:lang w:eastAsia="ru-RU"/>
        </w:rPr>
        <w:t>- освобожденных из мест лишения свободы;</w:t>
      </w:r>
      <w:proofErr w:type="gramEnd"/>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осужденным условно или к мерам наказания, не связанным с лишением свободы;</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E25677">
        <w:rPr>
          <w:rFonts w:ascii="Times New Roman" w:eastAsia="Times New Roman" w:hAnsi="Times New Roman" w:cs="Times New Roman"/>
          <w:color w:val="000000"/>
          <w:sz w:val="26"/>
          <w:szCs w:val="26"/>
          <w:lang w:eastAsia="ru-RU"/>
        </w:rPr>
        <w:t>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акта об  амнистии;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w:t>
      </w:r>
      <w:proofErr w:type="gramStart"/>
      <w:r w:rsidRPr="00E25677">
        <w:rPr>
          <w:rFonts w:ascii="Times New Roman" w:eastAsia="Times New Roman" w:hAnsi="Times New Roman" w:cs="Times New Roman"/>
          <w:color w:val="000000"/>
          <w:sz w:val="26"/>
          <w:szCs w:val="26"/>
          <w:lang w:eastAsia="ru-RU"/>
        </w:rPr>
        <w:t>привлекаемых</w:t>
      </w:r>
      <w:proofErr w:type="gramEnd"/>
      <w:r w:rsidRPr="00E25677">
        <w:rPr>
          <w:rFonts w:ascii="Times New Roman" w:eastAsia="Times New Roman" w:hAnsi="Times New Roman" w:cs="Times New Roman"/>
          <w:color w:val="000000"/>
          <w:sz w:val="26"/>
          <w:szCs w:val="26"/>
          <w:lang w:eastAsia="ru-RU"/>
        </w:rPr>
        <w:t xml:space="preserve"> к уголовной ответственности;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w:t>
      </w:r>
      <w:proofErr w:type="gramStart"/>
      <w:r w:rsidRPr="00E25677">
        <w:rPr>
          <w:rFonts w:ascii="Times New Roman" w:eastAsia="Times New Roman" w:hAnsi="Times New Roman" w:cs="Times New Roman"/>
          <w:color w:val="000000"/>
          <w:sz w:val="26"/>
          <w:szCs w:val="26"/>
          <w:lang w:eastAsia="ru-RU"/>
        </w:rPr>
        <w:t>совершивших</w:t>
      </w:r>
      <w:proofErr w:type="gramEnd"/>
      <w:r w:rsidRPr="00E25677">
        <w:rPr>
          <w:rFonts w:ascii="Times New Roman" w:eastAsia="Times New Roman" w:hAnsi="Times New Roman" w:cs="Times New Roman"/>
          <w:color w:val="000000"/>
          <w:sz w:val="26"/>
          <w:szCs w:val="26"/>
          <w:lang w:eastAsia="ru-RU"/>
        </w:rPr>
        <w:t xml:space="preserve"> общественно опасное деяние до достижения возраста, с которого наступает уголовная ответственность;</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E25677">
        <w:rPr>
          <w:rFonts w:ascii="Times New Roman" w:eastAsia="Times New Roman" w:hAnsi="Times New Roman" w:cs="Times New Roman"/>
          <w:color w:val="000000"/>
          <w:sz w:val="26"/>
          <w:szCs w:val="26"/>
          <w:lang w:eastAsia="ru-RU"/>
        </w:rPr>
        <w:t>- вернувшихся из специальных общеобразовательных учреждений закрытого типа;</w:t>
      </w:r>
      <w:proofErr w:type="gramEnd"/>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б) </w:t>
      </w:r>
      <w:proofErr w:type="gramStart"/>
      <w:r w:rsidRPr="00E25677">
        <w:rPr>
          <w:rFonts w:ascii="Times New Roman" w:eastAsia="Times New Roman" w:hAnsi="Times New Roman" w:cs="Times New Roman"/>
          <w:color w:val="000000"/>
          <w:sz w:val="26"/>
          <w:szCs w:val="26"/>
          <w:lang w:eastAsia="ru-RU"/>
        </w:rPr>
        <w:t>совершивших</w:t>
      </w:r>
      <w:proofErr w:type="gramEnd"/>
      <w:r w:rsidRPr="00E25677">
        <w:rPr>
          <w:rFonts w:ascii="Times New Roman" w:eastAsia="Times New Roman" w:hAnsi="Times New Roman" w:cs="Times New Roman"/>
          <w:color w:val="000000"/>
          <w:sz w:val="26"/>
          <w:szCs w:val="26"/>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самовольно уходящих из семьи в возрасте до 16 лет или самовольно уходящих из организаций и  учреждений  системы профилактики,  специальных учебно-воспитательных учреждений;</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г) </w:t>
      </w:r>
      <w:proofErr w:type="gramStart"/>
      <w:r w:rsidRPr="00E25677">
        <w:rPr>
          <w:rFonts w:ascii="Times New Roman" w:eastAsia="Times New Roman" w:hAnsi="Times New Roman" w:cs="Times New Roman"/>
          <w:color w:val="000000"/>
          <w:sz w:val="26"/>
          <w:szCs w:val="26"/>
          <w:lang w:eastAsia="ru-RU"/>
        </w:rPr>
        <w:t>совершивших</w:t>
      </w:r>
      <w:proofErr w:type="gramEnd"/>
      <w:r w:rsidRPr="00E25677">
        <w:rPr>
          <w:rFonts w:ascii="Times New Roman" w:eastAsia="Times New Roman" w:hAnsi="Times New Roman" w:cs="Times New Roman"/>
          <w:color w:val="000000"/>
          <w:sz w:val="26"/>
          <w:szCs w:val="26"/>
          <w:lang w:eastAsia="ru-RU"/>
        </w:rPr>
        <w:t xml:space="preserve"> проступки противоправной направленности, но не подпадающих под нормы уголовного или административного законодательства;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roofErr w:type="gramStart"/>
      <w:r w:rsidRPr="00E25677">
        <w:rPr>
          <w:rFonts w:ascii="Times New Roman" w:eastAsia="Times New Roman" w:hAnsi="Times New Roman" w:cs="Times New Roman"/>
          <w:color w:val="000000"/>
          <w:sz w:val="26"/>
          <w:szCs w:val="26"/>
          <w:lang w:eastAsia="ru-RU"/>
        </w:rPr>
        <w:t>д)  систематически пропускающих занятия в образовательных учреждениях;</w:t>
      </w:r>
      <w:proofErr w:type="gramEnd"/>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е) воспитывающихся в семьях, где мать (отец) имеют отсрочку отбывания наказания в порядке ст. 82 УК РФ;</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roofErr w:type="gramStart"/>
      <w:r w:rsidRPr="00E25677">
        <w:rPr>
          <w:rFonts w:ascii="Times New Roman" w:eastAsia="Times New Roman" w:hAnsi="Times New Roman" w:cs="Times New Roman"/>
          <w:color w:val="000000"/>
          <w:sz w:val="26"/>
          <w:szCs w:val="26"/>
          <w:lang w:eastAsia="ru-RU"/>
        </w:rPr>
        <w:t>ж) выявленных в местах, запрещенных для посещения детьми, а также в местах, запрещенных для посещения детьми в ночное время;</w:t>
      </w:r>
      <w:proofErr w:type="gramEnd"/>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2. Заслушивает на своих заседаниях: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родителей или иных законных представителей несовершеннолетних, перечисленных в п. 1 раздела V Положения;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3. Вносит предложения в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E25677">
        <w:rPr>
          <w:rFonts w:ascii="Times New Roman" w:eastAsia="Times New Roman" w:hAnsi="Times New Roman" w:cs="Times New Roman"/>
          <w:color w:val="000000"/>
          <w:sz w:val="26"/>
          <w:szCs w:val="26"/>
          <w:lang w:eastAsia="ru-RU"/>
        </w:rPr>
        <w:t>а) по организации летнего отдыха, досуга и занятости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по проведению индивидуальной профилактической работы с несовершеннолетними;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по устранению причин и условий, способствующих безнадзорности и антиобщественному поведению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4. Организует и проводит рейды в семьи, находящиеся в социально опасном положении.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5. Составляет акты обследования семей, находящихся в социально опасном положении, </w:t>
      </w:r>
      <w:r>
        <w:rPr>
          <w:rFonts w:ascii="Times New Roman" w:eastAsia="Times New Roman" w:hAnsi="Times New Roman" w:cs="Times New Roman"/>
          <w:color w:val="000000"/>
          <w:sz w:val="26"/>
          <w:szCs w:val="26"/>
          <w:lang w:eastAsia="ru-RU"/>
        </w:rPr>
        <w:t>в случае необходимости передает</w:t>
      </w:r>
      <w:r w:rsidRPr="00E25677">
        <w:rPr>
          <w:rFonts w:ascii="Times New Roman" w:eastAsia="Times New Roman" w:hAnsi="Times New Roman" w:cs="Times New Roman"/>
          <w:color w:val="000000"/>
          <w:sz w:val="26"/>
          <w:szCs w:val="26"/>
          <w:lang w:eastAsia="ru-RU"/>
        </w:rPr>
        <w:t xml:space="preserve"> в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lastRenderedPageBreak/>
        <w:t> 6. Участвует в рейдах, организованных уголовно-исполнительными инспекциями, по проверке несовершеннолетних, осужденных без изоляции от общества, а также  родителей, осужденных с отсрочкой отбывания наказания в порядке ст.82 УК РФ по месту их жительства и в общественных местах.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7. Принимает участие в работе по пропаганде правовых знаний среди несовершеннолетних и родителей или иных законных представителей.</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8. Проводит информационно-разъяснительную работу с населением сельского поселения.</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VI. Порядок деятельности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1.Деятельность ОКДН планируется на год.</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2. План работы на год, утвержденный председателем ОКДН, направляется в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3. Заседания ОКДН проводятся по мере необходимости, но не реже одного раза в </w:t>
      </w:r>
      <w:r>
        <w:rPr>
          <w:rFonts w:ascii="Times New Roman" w:eastAsia="Times New Roman" w:hAnsi="Times New Roman" w:cs="Times New Roman"/>
          <w:color w:val="000000"/>
          <w:sz w:val="26"/>
          <w:szCs w:val="26"/>
          <w:lang w:eastAsia="ru-RU"/>
        </w:rPr>
        <w:t>квартал.</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4. На заседания могут приглашаться другие лица, не являющиеся членами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6.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а) номер вопроса;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наименование вопроса;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в) </w:t>
      </w:r>
      <w:r>
        <w:rPr>
          <w:rFonts w:ascii="Times New Roman" w:eastAsia="Times New Roman" w:hAnsi="Times New Roman" w:cs="Times New Roman"/>
          <w:color w:val="000000"/>
          <w:sz w:val="26"/>
          <w:szCs w:val="26"/>
          <w:lang w:eastAsia="ru-RU"/>
        </w:rPr>
        <w:t>выступающий</w:t>
      </w:r>
      <w:r w:rsidRPr="00E25677">
        <w:rPr>
          <w:rFonts w:ascii="Times New Roman" w:eastAsia="Times New Roman" w:hAnsi="Times New Roman" w:cs="Times New Roman"/>
          <w:color w:val="000000"/>
          <w:sz w:val="26"/>
          <w:szCs w:val="26"/>
          <w:lang w:eastAsia="ru-RU"/>
        </w:rPr>
        <w:t>.</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7. Члены ОКДН обязаны присутствовать на заседании комиссии. О невозможности присутст</w:t>
      </w:r>
      <w:r w:rsidRPr="00E25677">
        <w:rPr>
          <w:rFonts w:ascii="Times New Roman" w:eastAsia="Times New Roman" w:hAnsi="Times New Roman" w:cs="Times New Roman"/>
          <w:color w:val="000000"/>
          <w:sz w:val="26"/>
          <w:szCs w:val="26"/>
          <w:lang w:eastAsia="ru-RU"/>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8. Заседание проводит председатель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9.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10.На заседании ОКДН принимаются решения по результатам рассмотрения вопросов по профилактике безнадзорности и правонарушений несовершеннолетних, защите их прав, </w:t>
      </w:r>
      <w:proofErr w:type="gramStart"/>
      <w:r w:rsidRPr="00E25677">
        <w:rPr>
          <w:rFonts w:ascii="Times New Roman" w:eastAsia="Times New Roman" w:hAnsi="Times New Roman" w:cs="Times New Roman"/>
          <w:color w:val="000000"/>
          <w:sz w:val="26"/>
          <w:szCs w:val="26"/>
          <w:lang w:eastAsia="ru-RU"/>
        </w:rPr>
        <w:t>в</w:t>
      </w:r>
      <w:proofErr w:type="gramEnd"/>
      <w:r w:rsidRPr="00E25677">
        <w:rPr>
          <w:rFonts w:ascii="Times New Roman" w:eastAsia="Times New Roman" w:hAnsi="Times New Roman" w:cs="Times New Roman"/>
          <w:color w:val="000000"/>
          <w:sz w:val="26"/>
          <w:szCs w:val="26"/>
          <w:lang w:eastAsia="ru-RU"/>
        </w:rPr>
        <w:t xml:space="preserve"> котором указываются: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наименование и персональный состав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дата и место заседания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 формулировка вопроса, рассматриваемого на заседании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 решение с указанием сроков и ответственных за исполнение;</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11. Записи во время заседаний ОКДН, сбор материалов и подготовка текста протокола возлагаются на секретаря ОКДН.</w:t>
      </w:r>
    </w:p>
    <w:p w:rsidR="007527BD" w:rsidRPr="00E25677"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b/>
          <w:bCs/>
          <w:color w:val="000000"/>
          <w:sz w:val="26"/>
          <w:szCs w:val="26"/>
          <w:lang w:eastAsia="ru-RU"/>
        </w:rPr>
        <w:t>VII. Полномочия председателя ОКДН, секретаря ОКДН, иных членов ОКДН</w:t>
      </w:r>
    </w:p>
    <w:p w:rsidR="007527BD" w:rsidRDefault="007527BD" w:rsidP="007527BD">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lastRenderedPageBreak/>
        <w:t> </w:t>
      </w:r>
      <w:r w:rsidRPr="00E25677">
        <w:rPr>
          <w:rFonts w:ascii="Times New Roman" w:eastAsia="Times New Roman" w:hAnsi="Times New Roman" w:cs="Times New Roman"/>
          <w:i/>
          <w:iCs/>
          <w:color w:val="000000"/>
          <w:sz w:val="26"/>
          <w:szCs w:val="26"/>
          <w:lang w:eastAsia="ru-RU"/>
        </w:rPr>
        <w:t>1. Председатель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а) руководит деятельностью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принимает участие в заседании ОКДН с правом решающего голоса;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распределяет обязанности между членами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г) определяет дату проведения заседания;</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д) утверждает повестку заседания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е) председательствует на заседании ОКДН, либо поручает ведение заседания члену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ж) утверждает план работы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з) контролирует исполнение плана работы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и) подписывает решения, принятые на заседаниях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к) решает иные вопросы, предусмотренные настоящим Положением.</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i/>
          <w:iCs/>
          <w:color w:val="000000"/>
          <w:sz w:val="26"/>
          <w:szCs w:val="26"/>
          <w:lang w:eastAsia="ru-RU"/>
        </w:rPr>
        <w:t>2. Секретарь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а) подчиняется непосредственно председателю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принимает участие в заседании ОКДН с правом решающего голоса;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формирует повестку заседания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г) организует планирование текущей работы ОКДН, составление планов по профилактике безнадзорности и правонарушений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д) ведет делопроизводство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е)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сельском поселении;</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ж) обеспечивает ежемесячное информирование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о результатах проведенной ОКДН работы;</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з) оказывает содействие ответственному секретарю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xml:space="preserve"> в организации выездного заседания КДН и ЗП </w:t>
      </w:r>
      <w:r w:rsidRPr="0001475C">
        <w:rPr>
          <w:rFonts w:ascii="Times New Roman" w:eastAsia="Times New Roman" w:hAnsi="Times New Roman" w:cs="Times New Roman"/>
          <w:color w:val="000000"/>
          <w:sz w:val="26"/>
          <w:szCs w:val="26"/>
          <w:lang w:eastAsia="ru-RU"/>
        </w:rPr>
        <w:t>МО «</w:t>
      </w:r>
      <w:proofErr w:type="spellStart"/>
      <w:r w:rsidRPr="0001475C">
        <w:rPr>
          <w:rFonts w:ascii="Times New Roman" w:eastAsia="Times New Roman" w:hAnsi="Times New Roman" w:cs="Times New Roman"/>
          <w:color w:val="000000"/>
          <w:sz w:val="26"/>
          <w:szCs w:val="26"/>
          <w:lang w:eastAsia="ru-RU"/>
        </w:rPr>
        <w:t>Кяхтинский</w:t>
      </w:r>
      <w:proofErr w:type="spellEnd"/>
      <w:r w:rsidRPr="0001475C">
        <w:rPr>
          <w:rFonts w:ascii="Times New Roman" w:eastAsia="Times New Roman" w:hAnsi="Times New Roman" w:cs="Times New Roman"/>
          <w:color w:val="000000"/>
          <w:sz w:val="26"/>
          <w:szCs w:val="26"/>
          <w:lang w:eastAsia="ru-RU"/>
        </w:rPr>
        <w:t xml:space="preserve"> район»</w:t>
      </w:r>
      <w:r w:rsidRPr="00E25677">
        <w:rPr>
          <w:rFonts w:ascii="Times New Roman" w:eastAsia="Times New Roman" w:hAnsi="Times New Roman" w:cs="Times New Roman"/>
          <w:color w:val="000000"/>
          <w:sz w:val="26"/>
          <w:szCs w:val="26"/>
          <w:lang w:eastAsia="ru-RU"/>
        </w:rPr>
        <w:t>, проводимого на территории подведомственности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и) оповещает членов ОКДН о дате заседания, рассматриваемых вопросах;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к) обеспечивает приглашение граждан по рассматриваемым вопросам;</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л)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xml:space="preserve"> м) осуществляет </w:t>
      </w:r>
      <w:proofErr w:type="gramStart"/>
      <w:r w:rsidRPr="00E25677">
        <w:rPr>
          <w:rFonts w:ascii="Times New Roman" w:eastAsia="Times New Roman" w:hAnsi="Times New Roman" w:cs="Times New Roman"/>
          <w:color w:val="000000"/>
          <w:sz w:val="26"/>
          <w:szCs w:val="26"/>
          <w:lang w:eastAsia="ru-RU"/>
        </w:rPr>
        <w:t>контроль за</w:t>
      </w:r>
      <w:proofErr w:type="gramEnd"/>
      <w:r w:rsidRPr="00E25677">
        <w:rPr>
          <w:rFonts w:ascii="Times New Roman" w:eastAsia="Times New Roman" w:hAnsi="Times New Roman" w:cs="Times New Roman"/>
          <w:color w:val="000000"/>
          <w:sz w:val="26"/>
          <w:szCs w:val="26"/>
          <w:lang w:eastAsia="ru-RU"/>
        </w:rPr>
        <w:t xml:space="preserve"> выполнением принятых решений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i/>
          <w:iCs/>
          <w:color w:val="000000"/>
          <w:sz w:val="26"/>
          <w:szCs w:val="26"/>
          <w:lang w:eastAsia="ru-RU"/>
        </w:rPr>
        <w:t>3. Члены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а) исполняют поручения председателя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б) вносят свои предложения по включению вопросов в повестку дня заседаний ОКДН;</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в) принимают участие в заседании ОКДН с правом решающего голоса;</w:t>
      </w:r>
    </w:p>
    <w:p w:rsidR="007527BD" w:rsidRPr="00E25677" w:rsidRDefault="007527BD" w:rsidP="007527B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5677">
        <w:rPr>
          <w:rFonts w:ascii="Times New Roman" w:eastAsia="Times New Roman" w:hAnsi="Times New Roman" w:cs="Times New Roman"/>
          <w:color w:val="000000"/>
          <w:sz w:val="26"/>
          <w:szCs w:val="26"/>
          <w:lang w:eastAsia="ru-RU"/>
        </w:rPr>
        <w:t> </w:t>
      </w:r>
      <w:proofErr w:type="gramStart"/>
      <w:r w:rsidRPr="00E25677">
        <w:rPr>
          <w:rFonts w:ascii="Times New Roman" w:eastAsia="Times New Roman" w:hAnsi="Times New Roman" w:cs="Times New Roman"/>
          <w:color w:val="000000"/>
          <w:sz w:val="26"/>
          <w:szCs w:val="26"/>
          <w:lang w:eastAsia="ru-RU"/>
        </w:rPr>
        <w:t>г) принимают участие в организации и проведении профилактических мероприятий в  сельском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7527BD" w:rsidRDefault="007527BD" w:rsidP="007527BD"/>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25677">
        <w:rPr>
          <w:rFonts w:ascii="Arial" w:eastAsia="Times New Roman" w:hAnsi="Arial" w:cs="Arial"/>
          <w:color w:val="000000"/>
          <w:sz w:val="21"/>
          <w:szCs w:val="21"/>
          <w:lang w:eastAsia="ru-RU"/>
        </w:rPr>
        <w:lastRenderedPageBreak/>
        <w:t xml:space="preserve">  </w:t>
      </w:r>
      <w:r w:rsidRPr="000A60A0">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2</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Состав общественной комиссии</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по делам несовершеннолетних</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xml:space="preserve">при администрации </w:t>
      </w:r>
      <w:r>
        <w:rPr>
          <w:rFonts w:ascii="Times New Roman" w:eastAsia="Times New Roman" w:hAnsi="Times New Roman" w:cs="Times New Roman"/>
          <w:b/>
          <w:bCs/>
          <w:color w:val="000000"/>
          <w:sz w:val="24"/>
          <w:szCs w:val="24"/>
          <w:lang w:eastAsia="ru-RU"/>
        </w:rPr>
        <w:t xml:space="preserve"> МО СП «Алтайское»</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Буянтуев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Жаргал</w:t>
      </w:r>
      <w:proofErr w:type="spellEnd"/>
      <w:r>
        <w:rPr>
          <w:rFonts w:ascii="Times New Roman" w:eastAsia="Times New Roman" w:hAnsi="Times New Roman" w:cs="Times New Roman"/>
          <w:color w:val="000000"/>
          <w:sz w:val="24"/>
          <w:szCs w:val="24"/>
          <w:lang w:eastAsia="ru-RU"/>
        </w:rPr>
        <w:t xml:space="preserve">  Николаевич</w:t>
      </w: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глава  МО  СП  «Алтайское»</w:t>
      </w:r>
      <w:r w:rsidRPr="000A60A0">
        <w:rPr>
          <w:rFonts w:ascii="Times New Roman" w:eastAsia="Times New Roman" w:hAnsi="Times New Roman" w:cs="Times New Roman"/>
          <w:color w:val="000000"/>
          <w:sz w:val="24"/>
          <w:szCs w:val="24"/>
          <w:lang w:eastAsia="ru-RU"/>
        </w:rPr>
        <w:t xml:space="preserve"> - председатель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Цыбикова</w:t>
      </w:r>
      <w:proofErr w:type="spellEnd"/>
      <w:r>
        <w:rPr>
          <w:rFonts w:ascii="Times New Roman" w:eastAsia="Times New Roman" w:hAnsi="Times New Roman" w:cs="Times New Roman"/>
          <w:color w:val="000000"/>
          <w:sz w:val="24"/>
          <w:szCs w:val="24"/>
          <w:lang w:eastAsia="ru-RU"/>
        </w:rPr>
        <w:t xml:space="preserve">  Надежда  Ивановна</w:t>
      </w:r>
      <w:r w:rsidRPr="000A60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завуч  АСОШ  </w:t>
      </w:r>
      <w:r w:rsidRPr="000A60A0">
        <w:rPr>
          <w:rFonts w:ascii="Times New Roman" w:eastAsia="Times New Roman" w:hAnsi="Times New Roman" w:cs="Times New Roman"/>
          <w:color w:val="000000"/>
          <w:sz w:val="24"/>
          <w:szCs w:val="24"/>
          <w:lang w:eastAsia="ru-RU"/>
        </w:rPr>
        <w:t xml:space="preserve"> - заместитель председателя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Очирова  Надежда  Викторовна,  депутат  МО СП «Алтайское», учитель  начальных  классов</w:t>
      </w: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АСОШ </w:t>
      </w:r>
      <w:r w:rsidRPr="000A60A0">
        <w:rPr>
          <w:rFonts w:ascii="Times New Roman" w:eastAsia="Times New Roman" w:hAnsi="Times New Roman" w:cs="Times New Roman"/>
          <w:color w:val="000000"/>
          <w:sz w:val="24"/>
          <w:szCs w:val="24"/>
          <w:lang w:eastAsia="ru-RU"/>
        </w:rPr>
        <w:t>- ответственный секретарь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Будаева</w:t>
      </w:r>
      <w:proofErr w:type="spellEnd"/>
      <w:r>
        <w:rPr>
          <w:rFonts w:ascii="Times New Roman" w:eastAsia="Times New Roman" w:hAnsi="Times New Roman" w:cs="Times New Roman"/>
          <w:color w:val="000000"/>
          <w:sz w:val="24"/>
          <w:szCs w:val="24"/>
          <w:lang w:eastAsia="ru-RU"/>
        </w:rPr>
        <w:t xml:space="preserve">  Валентина  Владимировна, депутат  МО  СП «Алтайское», медсестра  Алтайской  врачебной  амбулатории -</w:t>
      </w:r>
      <w:r w:rsidRPr="000A60A0">
        <w:rPr>
          <w:rFonts w:ascii="Times New Roman" w:eastAsia="Times New Roman" w:hAnsi="Times New Roman" w:cs="Times New Roman"/>
          <w:color w:val="000000"/>
          <w:sz w:val="24"/>
          <w:szCs w:val="24"/>
          <w:lang w:eastAsia="ru-RU"/>
        </w:rPr>
        <w:t xml:space="preserve">  член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Цыренжапов</w:t>
      </w:r>
      <w:proofErr w:type="spellEnd"/>
      <w:r>
        <w:rPr>
          <w:rFonts w:ascii="Times New Roman" w:eastAsia="Times New Roman" w:hAnsi="Times New Roman" w:cs="Times New Roman"/>
          <w:color w:val="000000"/>
          <w:sz w:val="24"/>
          <w:szCs w:val="24"/>
          <w:lang w:eastAsia="ru-RU"/>
        </w:rPr>
        <w:t xml:space="preserve">  Валерий  </w:t>
      </w:r>
      <w:proofErr w:type="spellStart"/>
      <w:r>
        <w:rPr>
          <w:rFonts w:ascii="Times New Roman" w:eastAsia="Times New Roman" w:hAnsi="Times New Roman" w:cs="Times New Roman"/>
          <w:color w:val="000000"/>
          <w:sz w:val="24"/>
          <w:szCs w:val="24"/>
          <w:lang w:eastAsia="ru-RU"/>
        </w:rPr>
        <w:t>Жадамбаевич</w:t>
      </w:r>
      <w:proofErr w:type="spellEnd"/>
      <w:r>
        <w:rPr>
          <w:rFonts w:ascii="Times New Roman" w:eastAsia="Times New Roman" w:hAnsi="Times New Roman" w:cs="Times New Roman"/>
          <w:color w:val="000000"/>
          <w:sz w:val="24"/>
          <w:szCs w:val="24"/>
          <w:lang w:eastAsia="ru-RU"/>
        </w:rPr>
        <w:t>,  командир добровольной  казачьей  дружины -</w:t>
      </w:r>
      <w:r w:rsidRPr="000A60A0">
        <w:rPr>
          <w:rFonts w:ascii="Times New Roman" w:eastAsia="Times New Roman" w:hAnsi="Times New Roman" w:cs="Times New Roman"/>
          <w:color w:val="000000"/>
          <w:sz w:val="24"/>
          <w:szCs w:val="24"/>
          <w:lang w:eastAsia="ru-RU"/>
        </w:rPr>
        <w:t xml:space="preserve"> член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Будаева</w:t>
      </w:r>
      <w:proofErr w:type="spellEnd"/>
      <w:r>
        <w:rPr>
          <w:rFonts w:ascii="Times New Roman" w:eastAsia="Times New Roman" w:hAnsi="Times New Roman" w:cs="Times New Roman"/>
          <w:color w:val="000000"/>
          <w:sz w:val="24"/>
          <w:szCs w:val="24"/>
          <w:lang w:eastAsia="ru-RU"/>
        </w:rPr>
        <w:t xml:space="preserve">  Бэла  Александровна, заведующая  Алтайским детским садом</w:t>
      </w:r>
      <w:r w:rsidRPr="000A60A0">
        <w:rPr>
          <w:rFonts w:ascii="Times New Roman" w:eastAsia="Times New Roman" w:hAnsi="Times New Roman" w:cs="Times New Roman"/>
          <w:color w:val="000000"/>
          <w:sz w:val="24"/>
          <w:szCs w:val="24"/>
          <w:lang w:eastAsia="ru-RU"/>
        </w:rPr>
        <w:t xml:space="preserve"> - член комиссии</w:t>
      </w:r>
    </w:p>
    <w:p w:rsidR="007527BD" w:rsidRPr="000A60A0" w:rsidRDefault="007527BD" w:rsidP="007527BD">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Банзаров  Алексей  Ефимович, депутат  МО  СП «Алтайское»</w:t>
      </w: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A60A0">
        <w:rPr>
          <w:rFonts w:ascii="Times New Roman" w:eastAsia="Times New Roman" w:hAnsi="Times New Roman" w:cs="Times New Roman"/>
          <w:color w:val="000000"/>
          <w:sz w:val="24"/>
          <w:szCs w:val="24"/>
          <w:lang w:eastAsia="ru-RU"/>
        </w:rPr>
        <w:t>член комиссии.</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Arial" w:eastAsia="Times New Roman" w:hAnsi="Arial" w:cs="Arial"/>
          <w:color w:val="000000"/>
          <w:sz w:val="21"/>
          <w:szCs w:val="21"/>
          <w:lang w:eastAsia="ru-RU"/>
        </w:rPr>
      </w:pPr>
    </w:p>
    <w:p w:rsidR="000D5FFD" w:rsidRDefault="000D5FFD" w:rsidP="007527BD">
      <w:pPr>
        <w:shd w:val="clear" w:color="auto" w:fill="FFFFFF"/>
        <w:spacing w:after="0" w:line="240" w:lineRule="auto"/>
        <w:jc w:val="right"/>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25677">
        <w:rPr>
          <w:rFonts w:ascii="Arial" w:eastAsia="Times New Roman" w:hAnsi="Arial" w:cs="Arial"/>
          <w:color w:val="000000"/>
          <w:sz w:val="21"/>
          <w:szCs w:val="21"/>
          <w:lang w:eastAsia="ru-RU"/>
        </w:rPr>
        <w:lastRenderedPageBreak/>
        <w:t> </w:t>
      </w:r>
      <w:r w:rsidRPr="000A60A0">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3</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В органы  опеки и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попечительства_______________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Копия: КДН и ЗП</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СООБЩЕНИЕ №____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О выявлении несовершеннолетних, оставшихся без попечения родителей (законных представителей), сирот, либо находящихся в обстановке, представляющей угрозу их жизни, здоровью или препятствующей их воспитанию.</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«____»______________20___г.</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Сообщаю, что выявлен несовершеннолетний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(ФИО, дата рождения, адрес проживания, место учебы или работы)</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который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Родители несовершеннолетнего:</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Мать:______________________________________________________________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Отец:______________________________________________________________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Родственники:__________________________________________________________________________________________________________________________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Вас_________________________________________________________________________________________________________________________________________________________________________________________Исполнитель</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Тел.____________________________________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0A60A0">
        <w:rPr>
          <w:rFonts w:ascii="Times New Roman" w:eastAsia="Times New Roman" w:hAnsi="Times New Roman" w:cs="Times New Roman"/>
          <w:color w:val="000000"/>
          <w:sz w:val="24"/>
          <w:szCs w:val="24"/>
          <w:lang w:eastAsia="ru-RU"/>
        </w:rPr>
        <w:t> </w:t>
      </w: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 xml:space="preserve"> 4</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В органы занятости населения </w:t>
      </w: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Копия: КДН и ЗП</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СООБЩЕНИЕ №____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О выявлении несовершеннолетних, находящихся в социально опасном положении и нуждающихся в этой связи в профессиональной ориентации, трудовом устройстве.</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«____»______________20___г.</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Сообщаю, что выявлен несовершеннолетний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(ФИО, дата рождения, адрес проживания, место учебы или работы)</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который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Родители несовершеннолетнего:</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Мать:______________________________________________________________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Отец:______________________________________________________________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Родственники:__________________________________________________________________________________________________________________________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Вас________________________________________________________________________________________________________________________________________________________________________________________________Исполнитель</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Тел.____________________________________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E25677">
        <w:rPr>
          <w:rFonts w:ascii="Arial" w:eastAsia="Times New Roman" w:hAnsi="Arial" w:cs="Arial"/>
          <w:color w:val="000000"/>
          <w:sz w:val="21"/>
          <w:szCs w:val="21"/>
          <w:lang w:eastAsia="ru-RU"/>
        </w:rPr>
        <w:t> </w:t>
      </w: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5</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sidRPr="000A60A0">
        <w:rPr>
          <w:rFonts w:ascii="Times New Roman" w:eastAsia="Times New Roman" w:hAnsi="Times New Roman" w:cs="Times New Roman"/>
          <w:b/>
          <w:bCs/>
          <w:color w:val="000000"/>
          <w:sz w:val="24"/>
          <w:szCs w:val="24"/>
          <w:lang w:eastAsia="ru-RU"/>
        </w:rPr>
        <w:t>                                                                                   В органы здравоохранения </w:t>
      </w: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sidRPr="000A60A0">
        <w:rPr>
          <w:rFonts w:ascii="Times New Roman" w:eastAsia="Times New Roman" w:hAnsi="Times New Roman" w:cs="Times New Roman"/>
          <w:b/>
          <w:bCs/>
          <w:color w:val="000000"/>
          <w:sz w:val="24"/>
          <w:szCs w:val="24"/>
          <w:lang w:eastAsia="ru-RU"/>
        </w:rPr>
        <w:t>                                                                                   Копия: КДН и ЗП</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СООБЩЕНИЕ №____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О выявлении несовершеннолетних, нуждающихся в обследовании,  наблюдении или лечении в связи с употреблением спиртных напитков, наркотических средств или психотропных веществ.</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«____»______________20___г.</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Сообщаю, что выявлен несовершеннолетний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(ФИО, дата рождения, адрес проживания, место учебы или работы)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A60A0">
        <w:rPr>
          <w:rFonts w:ascii="Times New Roman" w:eastAsia="Times New Roman" w:hAnsi="Times New Roman" w:cs="Times New Roman"/>
          <w:color w:val="000000"/>
          <w:sz w:val="24"/>
          <w:szCs w:val="24"/>
          <w:lang w:eastAsia="ru-RU"/>
        </w:rPr>
        <w:t>который</w:t>
      </w:r>
      <w:proofErr w:type="gramEnd"/>
      <w:r w:rsidRPr="000A60A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_____________________________________________________________________________________________________________________________________Родители несовершеннолетнего:</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Мать:______________________________________________________________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Отец:______________________________________________________________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Родственники:__________________________________________________________________________________________________________________________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Вас___________________________________________________________________________________________________________________________________________________________________________________________________Исполнитель</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Тел.____________________________________</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Pr="00E25677"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Default="007527BD" w:rsidP="007527BD">
      <w:pPr>
        <w:shd w:val="clear" w:color="auto" w:fill="FFFFFF"/>
        <w:spacing w:after="0" w:line="240" w:lineRule="auto"/>
        <w:rPr>
          <w:rFonts w:ascii="Arial" w:eastAsia="Times New Roman" w:hAnsi="Arial" w:cs="Arial"/>
          <w:color w:val="000000"/>
          <w:sz w:val="21"/>
          <w:szCs w:val="21"/>
          <w:lang w:eastAsia="ru-RU"/>
        </w:rPr>
      </w:pPr>
      <w:r w:rsidRPr="00E25677">
        <w:rPr>
          <w:rFonts w:ascii="Arial" w:eastAsia="Times New Roman" w:hAnsi="Arial" w:cs="Arial"/>
          <w:color w:val="000000"/>
          <w:sz w:val="21"/>
          <w:szCs w:val="21"/>
          <w:lang w:eastAsia="ru-RU"/>
        </w:rPr>
        <w:t>                                                                                          </w:t>
      </w:r>
    </w:p>
    <w:p w:rsidR="007527BD" w:rsidRDefault="007527BD" w:rsidP="007527BD">
      <w:pPr>
        <w:shd w:val="clear" w:color="auto" w:fill="FFFFFF"/>
        <w:spacing w:after="0" w:line="240" w:lineRule="auto"/>
        <w:rPr>
          <w:rFonts w:ascii="Arial" w:eastAsia="Times New Roman" w:hAnsi="Arial" w:cs="Arial"/>
          <w:color w:val="000000"/>
          <w:sz w:val="21"/>
          <w:szCs w:val="21"/>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 xml:space="preserve"> 6</w:t>
      </w:r>
      <w:r w:rsidRPr="000A60A0">
        <w:rPr>
          <w:rFonts w:ascii="Times New Roman" w:eastAsia="Times New Roman" w:hAnsi="Times New Roman" w:cs="Times New Roman"/>
          <w:color w:val="000000"/>
          <w:sz w:val="24"/>
          <w:szCs w:val="24"/>
          <w:lang w:eastAsia="ru-RU"/>
        </w:rPr>
        <w:t xml:space="preserve"> к постановлению</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 СП «Алтайское»</w:t>
      </w: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от 20.03.2019 г. №3</w:t>
      </w:r>
      <w:r w:rsidRPr="000A60A0">
        <w:rPr>
          <w:rFonts w:ascii="Times New Roman" w:eastAsia="Times New Roman" w:hAnsi="Times New Roman" w:cs="Times New Roman"/>
          <w:color w:val="000000"/>
          <w:sz w:val="24"/>
          <w:szCs w:val="24"/>
          <w:lang w:eastAsia="ru-RU"/>
        </w:rPr>
        <w:t>.</w:t>
      </w:r>
    </w:p>
    <w:p w:rsidR="007527BD" w:rsidRDefault="007527BD" w:rsidP="007527BD">
      <w:pPr>
        <w:shd w:val="clear" w:color="auto" w:fill="FFFFFF"/>
        <w:spacing w:after="0" w:line="240" w:lineRule="auto"/>
        <w:ind w:left="4956"/>
        <w:rPr>
          <w:rFonts w:ascii="Times New Roman" w:eastAsia="Times New Roman" w:hAnsi="Times New Roman" w:cs="Times New Roman"/>
          <w:color w:val="000000"/>
          <w:sz w:val="24"/>
          <w:szCs w:val="24"/>
          <w:lang w:eastAsia="ru-RU"/>
        </w:rPr>
      </w:pPr>
    </w:p>
    <w:p w:rsidR="007527BD" w:rsidRPr="000A60A0" w:rsidRDefault="007527BD" w:rsidP="007527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В</w:t>
      </w:r>
      <w:r w:rsidRPr="000A60A0">
        <w:rPr>
          <w:rFonts w:ascii="Times New Roman" w:eastAsia="Times New Roman" w:hAnsi="Times New Roman" w:cs="Times New Roman"/>
          <w:color w:val="000000"/>
          <w:sz w:val="24"/>
          <w:szCs w:val="24"/>
          <w:lang w:eastAsia="ru-RU"/>
        </w:rPr>
        <w:t> </w:t>
      </w:r>
      <w:r w:rsidRPr="000A60A0">
        <w:rPr>
          <w:rFonts w:ascii="Times New Roman" w:eastAsia="Times New Roman" w:hAnsi="Times New Roman" w:cs="Times New Roman"/>
          <w:b/>
          <w:bCs/>
          <w:color w:val="000000"/>
          <w:sz w:val="24"/>
          <w:szCs w:val="24"/>
          <w:lang w:eastAsia="ru-RU"/>
        </w:rPr>
        <w:t>органы социальной защиты </w:t>
      </w: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r w:rsidRPr="000A60A0">
        <w:rPr>
          <w:rFonts w:ascii="Times New Roman" w:eastAsia="Times New Roman" w:hAnsi="Times New Roman" w:cs="Times New Roman"/>
          <w:b/>
          <w:bCs/>
          <w:color w:val="000000"/>
          <w:sz w:val="24"/>
          <w:szCs w:val="24"/>
          <w:lang w:eastAsia="ru-RU"/>
        </w:rPr>
        <w:t>                                                                               Копия: КДН и ЗП</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СООБЩЕНИЕ №____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О выявлении несовершеннолетних, нуждающихся в помощи государства, в связи с безнадзорностью или беспризорностью, а также семей, находящихся в социально опасном положении.</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b/>
          <w:bCs/>
          <w:color w:val="000000"/>
          <w:sz w:val="24"/>
          <w:szCs w:val="24"/>
          <w:lang w:eastAsia="ru-RU"/>
        </w:rPr>
        <w:t>«____»______________20___г.</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Сообщаю, что выявлен несовершеннолетний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(ФИО, дата рождения, адрес проживания место учебы или работы)</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который</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Родители несовершеннолетнего:</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Мать:______________________________________________________________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Отец:______________________________________________________________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Родственники:__________________________________________________________________________________________________________________________</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Прошу Вас________________________________________________________________________________________________________________________________________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Исполнитель                                                                                                                                                  </w:t>
      </w:r>
    </w:p>
    <w:p w:rsidR="007527BD" w:rsidRPr="000A60A0" w:rsidRDefault="007527BD" w:rsidP="007527BD">
      <w:pPr>
        <w:shd w:val="clear" w:color="auto" w:fill="FFFFFF"/>
        <w:spacing w:after="0" w:line="240" w:lineRule="auto"/>
        <w:rPr>
          <w:rFonts w:ascii="Times New Roman" w:eastAsia="Times New Roman" w:hAnsi="Times New Roman" w:cs="Times New Roman"/>
          <w:color w:val="000000"/>
          <w:sz w:val="24"/>
          <w:szCs w:val="24"/>
          <w:lang w:eastAsia="ru-RU"/>
        </w:rPr>
      </w:pPr>
      <w:r w:rsidRPr="000A60A0">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 Тел.____________________________________</w:t>
      </w:r>
    </w:p>
    <w:p w:rsidR="007527BD" w:rsidRPr="000A60A0" w:rsidRDefault="007527BD" w:rsidP="007527BD">
      <w:pPr>
        <w:rPr>
          <w:rFonts w:ascii="Times New Roman" w:hAnsi="Times New Roman" w:cs="Times New Roman"/>
          <w:sz w:val="24"/>
          <w:szCs w:val="24"/>
        </w:rPr>
      </w:pPr>
    </w:p>
    <w:p w:rsidR="007527BD" w:rsidRDefault="007527BD" w:rsidP="007527BD"/>
    <w:p w:rsidR="007527BD" w:rsidRDefault="007527BD" w:rsidP="007527BD"/>
    <w:p w:rsidR="007527BD" w:rsidRDefault="007527BD" w:rsidP="007527BD"/>
    <w:p w:rsidR="007527BD" w:rsidRDefault="007527BD" w:rsidP="007527BD"/>
    <w:p w:rsidR="000D5FFD" w:rsidRDefault="000D5FFD" w:rsidP="007527BD"/>
    <w:p w:rsidR="000D5FFD" w:rsidRDefault="000D5FFD" w:rsidP="007527BD"/>
    <w:p w:rsidR="000D5FFD" w:rsidRDefault="000D5FFD" w:rsidP="007527BD"/>
    <w:p w:rsidR="007527BD" w:rsidRDefault="007527BD" w:rsidP="007527BD"/>
    <w:p w:rsidR="004C702C" w:rsidRPr="004C702C" w:rsidRDefault="004C702C" w:rsidP="004C702C">
      <w:pPr>
        <w:pStyle w:val="ConsPlusTitle"/>
        <w:widowControl/>
        <w:jc w:val="center"/>
        <w:outlineLvl w:val="0"/>
        <w:rPr>
          <w:b w:val="0"/>
        </w:rPr>
      </w:pPr>
    </w:p>
    <w:p w:rsidR="00A53179" w:rsidRDefault="00A53179"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Default="00A53179"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Pr="00AB7026" w:rsidRDefault="00A53179" w:rsidP="00A53179">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B7026">
        <w:rPr>
          <w:rFonts w:ascii="Times New Roman" w:eastAsia="Times New Roman" w:hAnsi="Times New Roman" w:cs="Times New Roman"/>
          <w:b/>
          <w:bCs/>
          <w:sz w:val="24"/>
          <w:szCs w:val="24"/>
          <w:lang w:eastAsia="ru-RU"/>
        </w:rPr>
        <w:t>МУНИЦИПАЛЬНОЕ КАЗЕННОЕ УЧРЕЖДЕНИЕ</w:t>
      </w:r>
    </w:p>
    <w:p w:rsidR="00A53179" w:rsidRPr="00AB7026" w:rsidRDefault="00A53179" w:rsidP="00A53179">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B7026">
        <w:rPr>
          <w:rFonts w:ascii="Times New Roman" w:eastAsia="Times New Roman" w:hAnsi="Times New Roman" w:cs="Times New Roman"/>
          <w:b/>
          <w:bCs/>
          <w:sz w:val="24"/>
          <w:szCs w:val="24"/>
          <w:lang w:eastAsia="ru-RU"/>
        </w:rPr>
        <w:t>АДМИНИСТРАЦИЯ МУНИЦИПАЛЬНОГО ОБРАЗОВАНИЯ</w:t>
      </w:r>
    </w:p>
    <w:p w:rsidR="00A53179" w:rsidRPr="00AB7026" w:rsidRDefault="00A53179" w:rsidP="00A53179">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B7026">
        <w:rPr>
          <w:rFonts w:ascii="Times New Roman" w:eastAsia="Times New Roman" w:hAnsi="Times New Roman" w:cs="Times New Roman"/>
          <w:b/>
          <w:bCs/>
          <w:sz w:val="24"/>
          <w:szCs w:val="24"/>
          <w:lang w:eastAsia="ru-RU"/>
        </w:rPr>
        <w:t>СЕЛЬСКОЕ ПОСЕЛЕНИЕ «АЛТАЙСКОЕ» КЯХТИНСКОГО РАЙОНА</w:t>
      </w:r>
    </w:p>
    <w:p w:rsidR="00A53179" w:rsidRPr="00AB7026" w:rsidRDefault="00A53179" w:rsidP="00A53179">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B7026">
        <w:rPr>
          <w:rFonts w:ascii="Times New Roman" w:eastAsia="Times New Roman" w:hAnsi="Times New Roman" w:cs="Times New Roman"/>
          <w:b/>
          <w:bCs/>
          <w:sz w:val="24"/>
          <w:szCs w:val="24"/>
          <w:lang w:eastAsia="ru-RU"/>
        </w:rPr>
        <w:t>РЕСПУБЛИКИ БУРЯТИЯ</w:t>
      </w:r>
    </w:p>
    <w:p w:rsidR="00A53179" w:rsidRPr="00AB7026" w:rsidRDefault="00A53179" w:rsidP="00A53179">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Pr="00AB7026" w:rsidRDefault="00A53179" w:rsidP="00A53179">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Pr="00AB7026" w:rsidRDefault="00A53179" w:rsidP="00A53179">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roofErr w:type="gramStart"/>
      <w:r w:rsidRPr="00AB7026">
        <w:rPr>
          <w:rFonts w:ascii="Times New Roman" w:eastAsia="Times New Roman" w:hAnsi="Times New Roman" w:cs="Times New Roman"/>
          <w:b/>
          <w:bCs/>
          <w:sz w:val="24"/>
          <w:szCs w:val="24"/>
          <w:lang w:eastAsia="ru-RU"/>
        </w:rPr>
        <w:t>П</w:t>
      </w:r>
      <w:proofErr w:type="gramEnd"/>
      <w:r w:rsidRPr="00AB7026">
        <w:rPr>
          <w:rFonts w:ascii="Times New Roman" w:eastAsia="Times New Roman" w:hAnsi="Times New Roman" w:cs="Times New Roman"/>
          <w:b/>
          <w:bCs/>
          <w:sz w:val="24"/>
          <w:szCs w:val="24"/>
          <w:lang w:eastAsia="ru-RU"/>
        </w:rPr>
        <w:t xml:space="preserve"> О С Т А Н О В Л Е Н И Е</w:t>
      </w:r>
    </w:p>
    <w:p w:rsidR="00A53179" w:rsidRPr="00862C6B" w:rsidRDefault="00F929FF" w:rsidP="00A53179">
      <w:pPr>
        <w:rPr>
          <w:rFonts w:ascii="Calibri" w:eastAsia="Calibri" w:hAnsi="Calibri" w:cs="Times New Roman"/>
          <w:kern w:val="28"/>
          <w:sz w:val="28"/>
          <w:szCs w:val="28"/>
        </w:rPr>
      </w:pPr>
      <w:r>
        <w:rPr>
          <w:rFonts w:ascii="Times New Roman" w:hAnsi="Times New Roman" w:cs="Times New Roman"/>
          <w:bCs/>
          <w:color w:val="1E1E1E"/>
          <w:kern w:val="36"/>
          <w:sz w:val="24"/>
          <w:szCs w:val="24"/>
        </w:rPr>
        <w:t>О</w:t>
      </w:r>
      <w:r w:rsidR="00A53179">
        <w:rPr>
          <w:rFonts w:ascii="Times New Roman" w:hAnsi="Times New Roman" w:cs="Times New Roman"/>
          <w:bCs/>
          <w:color w:val="1E1E1E"/>
          <w:kern w:val="36"/>
          <w:sz w:val="24"/>
          <w:szCs w:val="24"/>
        </w:rPr>
        <w:t>т</w:t>
      </w:r>
      <w:r>
        <w:rPr>
          <w:rFonts w:ascii="Times New Roman" w:hAnsi="Times New Roman" w:cs="Times New Roman"/>
          <w:bCs/>
          <w:color w:val="1E1E1E"/>
          <w:kern w:val="36"/>
          <w:sz w:val="24"/>
          <w:szCs w:val="24"/>
        </w:rPr>
        <w:t xml:space="preserve"> 0</w:t>
      </w:r>
      <w:r w:rsidR="00A53179">
        <w:rPr>
          <w:rFonts w:ascii="Times New Roman" w:hAnsi="Times New Roman" w:cs="Times New Roman"/>
          <w:bCs/>
          <w:color w:val="1E1E1E"/>
          <w:kern w:val="36"/>
          <w:sz w:val="24"/>
          <w:szCs w:val="24"/>
        </w:rPr>
        <w:t>2</w:t>
      </w:r>
      <w:r w:rsidR="00A53179" w:rsidRPr="00AB7026">
        <w:rPr>
          <w:rFonts w:ascii="Times New Roman" w:hAnsi="Times New Roman" w:cs="Times New Roman"/>
          <w:bCs/>
          <w:color w:val="1E1E1E"/>
          <w:kern w:val="36"/>
          <w:sz w:val="24"/>
          <w:szCs w:val="24"/>
        </w:rPr>
        <w:t>.0</w:t>
      </w:r>
      <w:r w:rsidR="00A7394C">
        <w:rPr>
          <w:rFonts w:ascii="Times New Roman" w:hAnsi="Times New Roman" w:cs="Times New Roman"/>
          <w:bCs/>
          <w:color w:val="1E1E1E"/>
          <w:kern w:val="36"/>
          <w:sz w:val="24"/>
          <w:szCs w:val="24"/>
        </w:rPr>
        <w:t>5</w:t>
      </w:r>
      <w:r w:rsidR="00A53179" w:rsidRPr="00AB7026">
        <w:rPr>
          <w:rFonts w:ascii="Times New Roman" w:hAnsi="Times New Roman" w:cs="Times New Roman"/>
          <w:bCs/>
          <w:color w:val="1E1E1E"/>
          <w:kern w:val="36"/>
          <w:sz w:val="24"/>
          <w:szCs w:val="24"/>
        </w:rPr>
        <w:t>. 201</w:t>
      </w:r>
      <w:r w:rsidR="00A7394C">
        <w:rPr>
          <w:rFonts w:ascii="Times New Roman" w:hAnsi="Times New Roman" w:cs="Times New Roman"/>
          <w:bCs/>
          <w:color w:val="1E1E1E"/>
          <w:kern w:val="36"/>
          <w:sz w:val="24"/>
          <w:szCs w:val="24"/>
        </w:rPr>
        <w:t>9</w:t>
      </w:r>
      <w:r w:rsidR="00A53179" w:rsidRPr="00AB7026">
        <w:rPr>
          <w:rFonts w:ascii="Times New Roman" w:hAnsi="Times New Roman" w:cs="Times New Roman"/>
          <w:bCs/>
          <w:color w:val="1E1E1E"/>
          <w:kern w:val="36"/>
          <w:sz w:val="24"/>
          <w:szCs w:val="24"/>
        </w:rPr>
        <w:t xml:space="preserve">г.              </w:t>
      </w:r>
      <w:r w:rsidR="00A53179">
        <w:rPr>
          <w:rFonts w:ascii="Times New Roman" w:hAnsi="Times New Roman" w:cs="Times New Roman"/>
          <w:bCs/>
          <w:color w:val="1E1E1E"/>
          <w:kern w:val="36"/>
          <w:sz w:val="24"/>
          <w:szCs w:val="24"/>
        </w:rPr>
        <w:t xml:space="preserve">                            №  5</w:t>
      </w:r>
      <w:r w:rsidR="00A53179" w:rsidRPr="00AB7026">
        <w:rPr>
          <w:rFonts w:ascii="Times New Roman" w:hAnsi="Times New Roman" w:cs="Times New Roman"/>
          <w:bCs/>
          <w:color w:val="1E1E1E"/>
          <w:kern w:val="36"/>
          <w:sz w:val="24"/>
          <w:szCs w:val="24"/>
        </w:rPr>
        <w:t xml:space="preserve">                                             </w:t>
      </w:r>
      <w:proofErr w:type="spellStart"/>
      <w:r w:rsidR="00A53179" w:rsidRPr="00AB7026">
        <w:rPr>
          <w:rFonts w:ascii="Times New Roman" w:hAnsi="Times New Roman" w:cs="Times New Roman"/>
          <w:bCs/>
          <w:color w:val="1E1E1E"/>
          <w:kern w:val="36"/>
          <w:sz w:val="24"/>
          <w:szCs w:val="24"/>
        </w:rPr>
        <w:t>у</w:t>
      </w:r>
      <w:proofErr w:type="gramStart"/>
      <w:r w:rsidR="00A53179" w:rsidRPr="00AB7026">
        <w:rPr>
          <w:rFonts w:ascii="Times New Roman" w:hAnsi="Times New Roman" w:cs="Times New Roman"/>
          <w:bCs/>
          <w:color w:val="1E1E1E"/>
          <w:kern w:val="36"/>
          <w:sz w:val="24"/>
          <w:szCs w:val="24"/>
        </w:rPr>
        <w:t>.У</w:t>
      </w:r>
      <w:proofErr w:type="gramEnd"/>
      <w:r w:rsidR="00A53179" w:rsidRPr="00AB7026">
        <w:rPr>
          <w:rFonts w:ascii="Times New Roman" w:hAnsi="Times New Roman" w:cs="Times New Roman"/>
          <w:bCs/>
          <w:color w:val="1E1E1E"/>
          <w:kern w:val="36"/>
          <w:sz w:val="24"/>
          <w:szCs w:val="24"/>
        </w:rPr>
        <w:t>сть-Дунгуй</w:t>
      </w:r>
      <w:proofErr w:type="spellEnd"/>
    </w:p>
    <w:p w:rsidR="00A53179" w:rsidRPr="00253366" w:rsidRDefault="00A53179" w:rsidP="00A53179">
      <w:pPr>
        <w:spacing w:after="0"/>
        <w:rPr>
          <w:rFonts w:ascii="Times New Roman" w:eastAsia="Calibri" w:hAnsi="Times New Roman" w:cs="Times New Roman"/>
          <w:sz w:val="24"/>
          <w:szCs w:val="24"/>
        </w:rPr>
      </w:pPr>
      <w:r w:rsidRPr="00253366">
        <w:rPr>
          <w:rFonts w:ascii="Times New Roman" w:eastAsia="Calibri" w:hAnsi="Times New Roman" w:cs="Times New Roman"/>
          <w:sz w:val="24"/>
          <w:szCs w:val="24"/>
        </w:rPr>
        <w:t>«Об утверждении отчета об исполнении бюджета</w:t>
      </w:r>
    </w:p>
    <w:p w:rsidR="00A53179" w:rsidRPr="00253366" w:rsidRDefault="00A53179" w:rsidP="00A53179">
      <w:pPr>
        <w:spacing w:after="0"/>
        <w:rPr>
          <w:rFonts w:ascii="Times New Roman" w:eastAsia="Calibri" w:hAnsi="Times New Roman" w:cs="Times New Roman"/>
          <w:sz w:val="24"/>
          <w:szCs w:val="24"/>
        </w:rPr>
      </w:pPr>
      <w:r w:rsidRPr="00253366">
        <w:rPr>
          <w:rFonts w:ascii="Times New Roman" w:eastAsia="Calibri" w:hAnsi="Times New Roman" w:cs="Times New Roman"/>
          <w:sz w:val="24"/>
          <w:szCs w:val="24"/>
        </w:rPr>
        <w:t>Муниципального образования сельского поселения «Алтайское»</w:t>
      </w:r>
    </w:p>
    <w:p w:rsidR="00A53179" w:rsidRPr="00253366" w:rsidRDefault="00A53179" w:rsidP="00A53179">
      <w:pPr>
        <w:spacing w:after="0"/>
        <w:rPr>
          <w:rFonts w:ascii="Times New Roman" w:eastAsia="Calibri" w:hAnsi="Times New Roman" w:cs="Times New Roman"/>
          <w:sz w:val="24"/>
          <w:szCs w:val="24"/>
        </w:rPr>
      </w:pPr>
    </w:p>
    <w:p w:rsidR="00A53179" w:rsidRPr="00253366" w:rsidRDefault="00A53179" w:rsidP="00A53179">
      <w:pPr>
        <w:spacing w:after="0"/>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В соответствии со статьей 264.2 Бюджетного кодекса Российской Федерации и  Положения о бюджетном процессе в МО СП «Алтайское» ПОСТАНОВЛЯЮ:</w:t>
      </w:r>
    </w:p>
    <w:p w:rsidR="00A53179" w:rsidRPr="00253366" w:rsidRDefault="00A53179" w:rsidP="00A53179">
      <w:pPr>
        <w:numPr>
          <w:ilvl w:val="0"/>
          <w:numId w:val="4"/>
        </w:numPr>
        <w:spacing w:after="0" w:line="240" w:lineRule="auto"/>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Утвердить отчет об исполнении бюджета муниципального образования сельского поселения «Алтайское» за 1 квартал 2018 года согласно приложению.</w:t>
      </w:r>
    </w:p>
    <w:p w:rsidR="00A53179" w:rsidRPr="00253366" w:rsidRDefault="00A53179" w:rsidP="00A53179">
      <w:pPr>
        <w:numPr>
          <w:ilvl w:val="0"/>
          <w:numId w:val="4"/>
        </w:numPr>
        <w:spacing w:after="0" w:line="240" w:lineRule="auto"/>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Направить отчет об исполнении бюджета муниципального образования сельского  поселения «Алтайское» за 1 квартал 2018 года в Совет депутатов МО «</w:t>
      </w:r>
      <w:proofErr w:type="spellStart"/>
      <w:r w:rsidRPr="00253366">
        <w:rPr>
          <w:rFonts w:ascii="Times New Roman" w:eastAsia="Calibri" w:hAnsi="Times New Roman" w:cs="Times New Roman"/>
          <w:sz w:val="24"/>
          <w:szCs w:val="24"/>
        </w:rPr>
        <w:t>Кяхтинский</w:t>
      </w:r>
      <w:proofErr w:type="spellEnd"/>
      <w:r w:rsidRPr="00253366">
        <w:rPr>
          <w:rFonts w:ascii="Times New Roman" w:eastAsia="Calibri" w:hAnsi="Times New Roman" w:cs="Times New Roman"/>
          <w:sz w:val="24"/>
          <w:szCs w:val="24"/>
        </w:rPr>
        <w:t xml:space="preserve"> район» и Контрольно-счетную палату МО  «</w:t>
      </w:r>
      <w:proofErr w:type="spellStart"/>
      <w:r w:rsidRPr="00253366">
        <w:rPr>
          <w:rFonts w:ascii="Times New Roman" w:eastAsia="Calibri" w:hAnsi="Times New Roman" w:cs="Times New Roman"/>
          <w:sz w:val="24"/>
          <w:szCs w:val="24"/>
        </w:rPr>
        <w:t>Кяхтинский</w:t>
      </w:r>
      <w:proofErr w:type="spellEnd"/>
      <w:r w:rsidRPr="00253366">
        <w:rPr>
          <w:rFonts w:ascii="Times New Roman" w:eastAsia="Calibri" w:hAnsi="Times New Roman" w:cs="Times New Roman"/>
          <w:sz w:val="24"/>
          <w:szCs w:val="24"/>
        </w:rPr>
        <w:t xml:space="preserve"> район».</w:t>
      </w:r>
    </w:p>
    <w:p w:rsidR="00A53179" w:rsidRPr="00253366" w:rsidRDefault="00A53179" w:rsidP="00A53179">
      <w:pPr>
        <w:spacing w:after="0"/>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ab/>
        <w:t>3. Направить отчет об исполнении бюджета муниципального образования сельского  поселения «Алтайское» за 1 квартал 2018 года в Совет депутатов МО СП «Алтайское».</w:t>
      </w:r>
    </w:p>
    <w:p w:rsidR="00A53179" w:rsidRPr="00253366" w:rsidRDefault="00A53179" w:rsidP="00A53179">
      <w:pPr>
        <w:spacing w:after="0"/>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ab/>
        <w:t>4.   Контроль над исполнением настоящего постановления оставляю за собой.</w:t>
      </w:r>
    </w:p>
    <w:p w:rsidR="00A53179" w:rsidRPr="00253366" w:rsidRDefault="00A53179" w:rsidP="00A53179">
      <w:pPr>
        <w:spacing w:after="0"/>
        <w:jc w:val="both"/>
        <w:rPr>
          <w:rFonts w:ascii="Times New Roman" w:eastAsia="Calibri" w:hAnsi="Times New Roman" w:cs="Times New Roman"/>
          <w:sz w:val="24"/>
          <w:szCs w:val="24"/>
        </w:rPr>
      </w:pPr>
      <w:r w:rsidRPr="00253366">
        <w:rPr>
          <w:rFonts w:ascii="Times New Roman" w:eastAsia="Calibri" w:hAnsi="Times New Roman" w:cs="Times New Roman"/>
          <w:sz w:val="24"/>
          <w:szCs w:val="24"/>
        </w:rPr>
        <w:tab/>
        <w:t xml:space="preserve">5. Настоящее постановление вступает в силу </w:t>
      </w:r>
      <w:proofErr w:type="gramStart"/>
      <w:r w:rsidRPr="00253366">
        <w:rPr>
          <w:rFonts w:ascii="Times New Roman" w:eastAsia="Calibri" w:hAnsi="Times New Roman" w:cs="Times New Roman"/>
          <w:sz w:val="24"/>
          <w:szCs w:val="24"/>
        </w:rPr>
        <w:t>с</w:t>
      </w:r>
      <w:proofErr w:type="gramEnd"/>
      <w:r w:rsidRPr="00253366">
        <w:rPr>
          <w:rFonts w:ascii="Times New Roman" w:eastAsia="Calibri" w:hAnsi="Times New Roman" w:cs="Times New Roman"/>
          <w:sz w:val="24"/>
          <w:szCs w:val="24"/>
        </w:rPr>
        <w:t xml:space="preserve"> даты его официального обнародования.</w:t>
      </w:r>
    </w:p>
    <w:p w:rsidR="00A53179" w:rsidRPr="00253366" w:rsidRDefault="00A53179" w:rsidP="00A53179">
      <w:pPr>
        <w:spacing w:after="0"/>
        <w:rPr>
          <w:rFonts w:ascii="Times New Roman" w:eastAsia="Calibri" w:hAnsi="Times New Roman" w:cs="Times New Roman"/>
          <w:sz w:val="24"/>
          <w:szCs w:val="24"/>
        </w:rPr>
      </w:pPr>
    </w:p>
    <w:p w:rsidR="00A53179" w:rsidRPr="00253366" w:rsidRDefault="00A53179" w:rsidP="00A53179">
      <w:pPr>
        <w:spacing w:after="0"/>
        <w:rPr>
          <w:rFonts w:ascii="Times New Roman" w:eastAsia="Calibri" w:hAnsi="Times New Roman" w:cs="Times New Roman"/>
          <w:sz w:val="24"/>
          <w:szCs w:val="24"/>
        </w:rPr>
      </w:pPr>
    </w:p>
    <w:p w:rsidR="00A53179" w:rsidRPr="00253366" w:rsidRDefault="00A53179" w:rsidP="00A53179">
      <w:pPr>
        <w:spacing w:after="0"/>
        <w:jc w:val="center"/>
        <w:rPr>
          <w:rFonts w:ascii="Times New Roman" w:eastAsia="Calibri" w:hAnsi="Times New Roman" w:cs="Times New Roman"/>
          <w:sz w:val="24"/>
          <w:szCs w:val="24"/>
        </w:rPr>
      </w:pPr>
    </w:p>
    <w:p w:rsidR="00A53179" w:rsidRPr="00253366" w:rsidRDefault="00A53179" w:rsidP="00A53179">
      <w:pPr>
        <w:spacing w:after="0"/>
        <w:jc w:val="center"/>
        <w:rPr>
          <w:rFonts w:ascii="Times New Roman" w:eastAsia="Calibri" w:hAnsi="Times New Roman" w:cs="Times New Roman"/>
          <w:sz w:val="24"/>
          <w:szCs w:val="24"/>
        </w:rPr>
      </w:pPr>
    </w:p>
    <w:p w:rsidR="00A53179" w:rsidRPr="00253366" w:rsidRDefault="00A53179" w:rsidP="00A53179">
      <w:pPr>
        <w:spacing w:after="0"/>
        <w:jc w:val="center"/>
        <w:rPr>
          <w:rFonts w:ascii="Times New Roman" w:eastAsia="Calibri" w:hAnsi="Times New Roman" w:cs="Times New Roman"/>
          <w:sz w:val="24"/>
          <w:szCs w:val="24"/>
        </w:rPr>
      </w:pPr>
      <w:r w:rsidRPr="00253366">
        <w:rPr>
          <w:rFonts w:ascii="Times New Roman" w:eastAsia="Calibri" w:hAnsi="Times New Roman" w:cs="Times New Roman"/>
          <w:sz w:val="24"/>
          <w:szCs w:val="24"/>
        </w:rPr>
        <w:t xml:space="preserve">Глава МО СП «Алтайское»                                         </w:t>
      </w:r>
      <w:proofErr w:type="spellStart"/>
      <w:r w:rsidRPr="00253366">
        <w:rPr>
          <w:rFonts w:ascii="Times New Roman" w:eastAsia="Calibri" w:hAnsi="Times New Roman" w:cs="Times New Roman"/>
          <w:sz w:val="24"/>
          <w:szCs w:val="24"/>
        </w:rPr>
        <w:t>Ж.Н.Буянтуев</w:t>
      </w:r>
      <w:proofErr w:type="spellEnd"/>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Default="00A53179" w:rsidP="00A53179">
      <w:pPr>
        <w:pStyle w:val="headertext"/>
        <w:jc w:val="center"/>
      </w:pPr>
    </w:p>
    <w:p w:rsidR="00A53179" w:rsidRPr="00243651" w:rsidRDefault="00A53179" w:rsidP="00A53179">
      <w:pPr>
        <w:jc w:val="center"/>
        <w:rPr>
          <w:rFonts w:ascii="Times New Roman" w:hAnsi="Times New Roman"/>
          <w:b/>
          <w:sz w:val="24"/>
          <w:szCs w:val="24"/>
          <w:lang w:val="en-US"/>
        </w:rPr>
      </w:pPr>
      <w:r w:rsidRPr="00243651">
        <w:rPr>
          <w:rFonts w:ascii="Times New Roman" w:hAnsi="Times New Roman"/>
          <w:b/>
          <w:sz w:val="24"/>
          <w:szCs w:val="24"/>
        </w:rPr>
        <w:lastRenderedPageBreak/>
        <w:t>ПОЯСНИТЕЛЬНАЯ ЗАПИСКА</w:t>
      </w:r>
    </w:p>
    <w:tbl>
      <w:tblPr>
        <w:tblW w:w="10348" w:type="dxa"/>
        <w:tblInd w:w="-459" w:type="dxa"/>
        <w:tblLayout w:type="fixed"/>
        <w:tblLook w:val="0000" w:firstRow="0" w:lastRow="0" w:firstColumn="0" w:lastColumn="0" w:noHBand="0" w:noVBand="0"/>
      </w:tblPr>
      <w:tblGrid>
        <w:gridCol w:w="2936"/>
        <w:gridCol w:w="711"/>
        <w:gridCol w:w="276"/>
        <w:gridCol w:w="276"/>
        <w:gridCol w:w="870"/>
        <w:gridCol w:w="870"/>
        <w:gridCol w:w="870"/>
        <w:gridCol w:w="391"/>
        <w:gridCol w:w="1620"/>
        <w:gridCol w:w="1528"/>
      </w:tblGrid>
      <w:tr w:rsidR="00A53179" w:rsidRPr="00243651" w:rsidTr="00A7394C">
        <w:trPr>
          <w:trHeight w:val="360"/>
        </w:trPr>
        <w:tc>
          <w:tcPr>
            <w:tcW w:w="2936" w:type="dxa"/>
            <w:vAlign w:val="center"/>
          </w:tcPr>
          <w:p w:rsidR="00A53179" w:rsidRPr="00243651" w:rsidRDefault="00A53179" w:rsidP="00A7394C">
            <w:pPr>
              <w:spacing w:after="0"/>
              <w:rPr>
                <w:rFonts w:ascii="Times New Roman" w:hAnsi="Times New Roman"/>
                <w:sz w:val="24"/>
                <w:szCs w:val="24"/>
              </w:rPr>
            </w:pPr>
          </w:p>
        </w:tc>
        <w:tc>
          <w:tcPr>
            <w:tcW w:w="711"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391" w:type="dxa"/>
            <w:vAlign w:val="center"/>
          </w:tcPr>
          <w:p w:rsidR="00A53179" w:rsidRPr="00243651" w:rsidRDefault="00A53179" w:rsidP="00A7394C">
            <w:pPr>
              <w:spacing w:after="0"/>
              <w:rPr>
                <w:rFonts w:ascii="Times New Roman" w:hAnsi="Times New Roman"/>
                <w:sz w:val="24"/>
                <w:szCs w:val="24"/>
              </w:rPr>
            </w:pPr>
          </w:p>
        </w:tc>
        <w:tc>
          <w:tcPr>
            <w:tcW w:w="1620" w:type="dxa"/>
            <w:vAlign w:val="center"/>
          </w:tcPr>
          <w:p w:rsidR="00A53179" w:rsidRPr="00243651" w:rsidRDefault="00A53179" w:rsidP="00A7394C">
            <w:pPr>
              <w:spacing w:after="0"/>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КОДЫ</w:t>
            </w:r>
          </w:p>
        </w:tc>
      </w:tr>
      <w:tr w:rsidR="00A53179" w:rsidRPr="00243651" w:rsidTr="00A7394C">
        <w:trPr>
          <w:trHeight w:val="415"/>
        </w:trPr>
        <w:tc>
          <w:tcPr>
            <w:tcW w:w="2936" w:type="dxa"/>
            <w:vAlign w:val="center"/>
          </w:tcPr>
          <w:p w:rsidR="00A53179" w:rsidRPr="00243651" w:rsidRDefault="00A53179" w:rsidP="00A7394C">
            <w:pPr>
              <w:spacing w:after="0"/>
              <w:rPr>
                <w:rFonts w:ascii="Times New Roman" w:hAnsi="Times New Roman"/>
                <w:sz w:val="24"/>
                <w:szCs w:val="24"/>
              </w:rPr>
            </w:pPr>
          </w:p>
        </w:tc>
        <w:tc>
          <w:tcPr>
            <w:tcW w:w="711"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391" w:type="dxa"/>
            <w:vAlign w:val="center"/>
          </w:tcPr>
          <w:p w:rsidR="00A53179" w:rsidRPr="00243651" w:rsidRDefault="00A53179" w:rsidP="00A7394C">
            <w:pPr>
              <w:spacing w:after="0"/>
              <w:rPr>
                <w:rFonts w:ascii="Times New Roman" w:hAnsi="Times New Roman"/>
                <w:sz w:val="24"/>
                <w:szCs w:val="24"/>
              </w:rPr>
            </w:pP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Форма по ОКУД</w:t>
            </w:r>
          </w:p>
        </w:tc>
        <w:tc>
          <w:tcPr>
            <w:tcW w:w="1528" w:type="dxa"/>
            <w:tcBorders>
              <w:top w:val="single" w:sz="8" w:space="0" w:color="auto"/>
              <w:left w:val="single" w:sz="8" w:space="0" w:color="auto"/>
              <w:bottom w:val="single" w:sz="4" w:space="0" w:color="auto"/>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0503160</w:t>
            </w:r>
          </w:p>
        </w:tc>
      </w:tr>
      <w:tr w:rsidR="00A53179" w:rsidRPr="00243651" w:rsidTr="00A7394C">
        <w:trPr>
          <w:trHeight w:val="345"/>
        </w:trPr>
        <w:tc>
          <w:tcPr>
            <w:tcW w:w="2936" w:type="dxa"/>
            <w:vAlign w:val="center"/>
          </w:tcPr>
          <w:p w:rsidR="00A53179" w:rsidRPr="00243651" w:rsidRDefault="00A53179" w:rsidP="00A7394C">
            <w:pPr>
              <w:spacing w:after="0"/>
              <w:rPr>
                <w:rFonts w:ascii="Times New Roman" w:hAnsi="Times New Roman"/>
                <w:sz w:val="24"/>
                <w:szCs w:val="24"/>
              </w:rPr>
            </w:pPr>
          </w:p>
        </w:tc>
        <w:tc>
          <w:tcPr>
            <w:tcW w:w="711"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276" w:type="dxa"/>
            <w:vAlign w:val="center"/>
          </w:tcPr>
          <w:p w:rsidR="00A53179" w:rsidRPr="00243651" w:rsidRDefault="00A53179" w:rsidP="00A7394C">
            <w:pPr>
              <w:spacing w:after="0"/>
              <w:rPr>
                <w:rFonts w:ascii="Times New Roman" w:hAnsi="Times New Roman"/>
                <w:sz w:val="24"/>
                <w:szCs w:val="24"/>
              </w:rPr>
            </w:pPr>
          </w:p>
        </w:tc>
        <w:tc>
          <w:tcPr>
            <w:tcW w:w="3001" w:type="dxa"/>
            <w:gridSpan w:val="4"/>
            <w:shd w:val="clear" w:color="auto" w:fill="D5EEFF"/>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на «01» апреля</w:t>
            </w:r>
          </w:p>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 xml:space="preserve"> 2018 г.</w:t>
            </w: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Дата</w:t>
            </w:r>
          </w:p>
        </w:tc>
        <w:tc>
          <w:tcPr>
            <w:tcW w:w="1528" w:type="dxa"/>
            <w:tcBorders>
              <w:top w:val="nil"/>
              <w:left w:val="single" w:sz="8" w:space="0" w:color="auto"/>
              <w:bottom w:val="single" w:sz="4" w:space="0" w:color="auto"/>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01.04.2018</w:t>
            </w:r>
          </w:p>
        </w:tc>
      </w:tr>
      <w:tr w:rsidR="00A53179" w:rsidRPr="00243651" w:rsidTr="00A7394C">
        <w:trPr>
          <w:trHeight w:val="537"/>
        </w:trPr>
        <w:tc>
          <w:tcPr>
            <w:tcW w:w="4199" w:type="dxa"/>
            <w:gridSpan w:val="4"/>
            <w:vMerge w:val="restart"/>
            <w:vAlign w:val="center"/>
          </w:tcPr>
          <w:p w:rsidR="00A53179" w:rsidRPr="00243651" w:rsidRDefault="00A53179" w:rsidP="00A7394C">
            <w:pPr>
              <w:spacing w:after="0"/>
              <w:rPr>
                <w:rFonts w:ascii="Times New Roman" w:hAnsi="Times New Roman"/>
                <w:sz w:val="24"/>
                <w:szCs w:val="24"/>
              </w:rPr>
            </w:pPr>
            <w:r w:rsidRPr="00243651">
              <w:rPr>
                <w:rFonts w:ascii="Times New Roman" w:hAnsi="Times New Roman"/>
                <w:sz w:val="24"/>
                <w:szCs w:val="24"/>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001" w:type="dxa"/>
            <w:gridSpan w:val="4"/>
            <w:vMerge w:val="restart"/>
            <w:tcBorders>
              <w:bottom w:val="single" w:sz="4" w:space="0" w:color="000000"/>
            </w:tcBorders>
            <w:shd w:val="clear" w:color="auto" w:fill="D5EEFF"/>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 xml:space="preserve">Администрация муниципального образования "Алтайское" </w:t>
            </w:r>
            <w:proofErr w:type="spellStart"/>
            <w:r w:rsidRPr="00243651">
              <w:rPr>
                <w:rFonts w:ascii="Times New Roman" w:hAnsi="Times New Roman"/>
                <w:sz w:val="24"/>
                <w:szCs w:val="24"/>
              </w:rPr>
              <w:t>Кяхтинского</w:t>
            </w:r>
            <w:proofErr w:type="spellEnd"/>
            <w:r w:rsidRPr="00243651">
              <w:rPr>
                <w:rFonts w:ascii="Times New Roman" w:hAnsi="Times New Roman"/>
                <w:sz w:val="24"/>
                <w:szCs w:val="24"/>
              </w:rPr>
              <w:t xml:space="preserve"> района Республики Бурятия</w:t>
            </w: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по ОКПО</w:t>
            </w:r>
          </w:p>
        </w:tc>
        <w:tc>
          <w:tcPr>
            <w:tcW w:w="1528" w:type="dxa"/>
            <w:tcBorders>
              <w:top w:val="nil"/>
              <w:left w:val="single" w:sz="8" w:space="0" w:color="auto"/>
              <w:bottom w:val="nil"/>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 </w:t>
            </w:r>
          </w:p>
        </w:tc>
      </w:tr>
      <w:tr w:rsidR="00A53179" w:rsidRPr="00243651" w:rsidTr="00A7394C">
        <w:trPr>
          <w:trHeight w:val="1425"/>
        </w:trPr>
        <w:tc>
          <w:tcPr>
            <w:tcW w:w="4199" w:type="dxa"/>
            <w:gridSpan w:val="4"/>
            <w:vMerge/>
            <w:vAlign w:val="center"/>
          </w:tcPr>
          <w:p w:rsidR="00A53179" w:rsidRPr="00243651" w:rsidRDefault="00A53179" w:rsidP="00A7394C">
            <w:pPr>
              <w:spacing w:after="0"/>
              <w:rPr>
                <w:rFonts w:ascii="Times New Roman" w:hAnsi="Times New Roman"/>
                <w:sz w:val="24"/>
                <w:szCs w:val="24"/>
              </w:rPr>
            </w:pPr>
          </w:p>
        </w:tc>
        <w:tc>
          <w:tcPr>
            <w:tcW w:w="3001" w:type="dxa"/>
            <w:gridSpan w:val="4"/>
            <w:vMerge/>
            <w:tcBorders>
              <w:bottom w:val="single" w:sz="4" w:space="0" w:color="000000"/>
            </w:tcBorders>
            <w:vAlign w:val="center"/>
          </w:tcPr>
          <w:p w:rsidR="00A53179" w:rsidRPr="00243651" w:rsidRDefault="00A53179" w:rsidP="00A7394C">
            <w:pPr>
              <w:spacing w:after="0"/>
              <w:rPr>
                <w:rFonts w:ascii="Times New Roman" w:hAnsi="Times New Roman"/>
                <w:sz w:val="24"/>
                <w:szCs w:val="24"/>
              </w:rPr>
            </w:pP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Глава по БК</w:t>
            </w:r>
          </w:p>
        </w:tc>
        <w:tc>
          <w:tcPr>
            <w:tcW w:w="1528" w:type="dxa"/>
            <w:tcBorders>
              <w:top w:val="single" w:sz="4" w:space="0" w:color="auto"/>
              <w:left w:val="single" w:sz="8" w:space="0" w:color="auto"/>
              <w:bottom w:val="nil"/>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933</w:t>
            </w:r>
          </w:p>
        </w:tc>
      </w:tr>
      <w:tr w:rsidR="00A53179" w:rsidRPr="00243651" w:rsidTr="00A7394C">
        <w:trPr>
          <w:trHeight w:val="795"/>
        </w:trPr>
        <w:tc>
          <w:tcPr>
            <w:tcW w:w="4199" w:type="dxa"/>
            <w:gridSpan w:val="4"/>
            <w:vAlign w:val="center"/>
          </w:tcPr>
          <w:p w:rsidR="00A53179" w:rsidRPr="00243651" w:rsidRDefault="00A53179" w:rsidP="00A7394C">
            <w:pPr>
              <w:spacing w:after="0"/>
              <w:rPr>
                <w:rFonts w:ascii="Times New Roman" w:hAnsi="Times New Roman"/>
                <w:sz w:val="24"/>
                <w:szCs w:val="24"/>
              </w:rPr>
            </w:pPr>
            <w:r w:rsidRPr="00243651">
              <w:rPr>
                <w:rFonts w:ascii="Times New Roman" w:hAnsi="Times New Roman"/>
                <w:sz w:val="24"/>
                <w:szCs w:val="24"/>
              </w:rPr>
              <w:t>Наименование бюджета (публично-правового образования)</w:t>
            </w:r>
          </w:p>
        </w:tc>
        <w:tc>
          <w:tcPr>
            <w:tcW w:w="3001" w:type="dxa"/>
            <w:gridSpan w:val="4"/>
            <w:tcBorders>
              <w:top w:val="single" w:sz="4" w:space="0" w:color="auto"/>
              <w:left w:val="nil"/>
              <w:bottom w:val="single" w:sz="4" w:space="0" w:color="auto"/>
              <w:right w:val="nil"/>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БЮДЖЕТ СЕЛЬСКОГО ПОСЕЛЕНИЯ "Алтайское" КЯХТИНСКОГО РАЙОНА</w:t>
            </w: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по ОКАТО</w:t>
            </w:r>
          </w:p>
        </w:tc>
        <w:tc>
          <w:tcPr>
            <w:tcW w:w="1528" w:type="dxa"/>
            <w:tcBorders>
              <w:top w:val="single" w:sz="4" w:space="0" w:color="auto"/>
              <w:left w:val="single" w:sz="8" w:space="0" w:color="auto"/>
              <w:bottom w:val="single" w:sz="4" w:space="0" w:color="auto"/>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 </w:t>
            </w:r>
          </w:p>
        </w:tc>
      </w:tr>
      <w:tr w:rsidR="00A53179" w:rsidRPr="00243651" w:rsidTr="00A7394C">
        <w:trPr>
          <w:trHeight w:val="360"/>
        </w:trPr>
        <w:tc>
          <w:tcPr>
            <w:tcW w:w="4199" w:type="dxa"/>
            <w:gridSpan w:val="4"/>
            <w:vAlign w:val="center"/>
          </w:tcPr>
          <w:p w:rsidR="00A53179" w:rsidRPr="00243651" w:rsidRDefault="00A53179" w:rsidP="00A7394C">
            <w:pPr>
              <w:spacing w:after="0"/>
              <w:rPr>
                <w:rFonts w:ascii="Times New Roman" w:hAnsi="Times New Roman"/>
                <w:sz w:val="24"/>
                <w:szCs w:val="24"/>
              </w:rPr>
            </w:pPr>
            <w:r w:rsidRPr="00243651">
              <w:rPr>
                <w:rFonts w:ascii="Times New Roman" w:hAnsi="Times New Roman"/>
                <w:sz w:val="24"/>
                <w:szCs w:val="24"/>
              </w:rPr>
              <w:t>Периодичность: квартальная, годовая</w:t>
            </w: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391" w:type="dxa"/>
            <w:vAlign w:val="center"/>
          </w:tcPr>
          <w:p w:rsidR="00A53179" w:rsidRPr="00243651" w:rsidRDefault="00A53179" w:rsidP="00A7394C">
            <w:pPr>
              <w:spacing w:after="0"/>
              <w:rPr>
                <w:rFonts w:ascii="Times New Roman" w:hAnsi="Times New Roman"/>
                <w:sz w:val="24"/>
                <w:szCs w:val="24"/>
              </w:rPr>
            </w:pPr>
          </w:p>
        </w:tc>
        <w:tc>
          <w:tcPr>
            <w:tcW w:w="1620" w:type="dxa"/>
            <w:vAlign w:val="center"/>
          </w:tcPr>
          <w:p w:rsidR="00A53179" w:rsidRPr="00243651" w:rsidRDefault="00A53179" w:rsidP="00A7394C">
            <w:pPr>
              <w:spacing w:after="0"/>
              <w:jc w:val="center"/>
              <w:rPr>
                <w:rFonts w:ascii="Times New Roman" w:hAnsi="Times New Roman"/>
                <w:sz w:val="24"/>
                <w:szCs w:val="24"/>
              </w:rPr>
            </w:pPr>
          </w:p>
        </w:tc>
        <w:tc>
          <w:tcPr>
            <w:tcW w:w="1528" w:type="dxa"/>
            <w:tcBorders>
              <w:top w:val="nil"/>
              <w:left w:val="single" w:sz="8" w:space="0" w:color="auto"/>
              <w:bottom w:val="single" w:sz="4" w:space="0" w:color="auto"/>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 </w:t>
            </w:r>
          </w:p>
        </w:tc>
      </w:tr>
      <w:tr w:rsidR="00A53179" w:rsidRPr="00243651" w:rsidTr="00A7394C">
        <w:trPr>
          <w:trHeight w:val="435"/>
        </w:trPr>
        <w:tc>
          <w:tcPr>
            <w:tcW w:w="2936" w:type="dxa"/>
            <w:vAlign w:val="center"/>
          </w:tcPr>
          <w:p w:rsidR="00A53179" w:rsidRPr="00243651" w:rsidRDefault="00A53179" w:rsidP="00A7394C">
            <w:pPr>
              <w:spacing w:after="0"/>
              <w:rPr>
                <w:rFonts w:ascii="Times New Roman" w:hAnsi="Times New Roman"/>
                <w:sz w:val="24"/>
                <w:szCs w:val="24"/>
              </w:rPr>
            </w:pPr>
            <w:r w:rsidRPr="00243651">
              <w:rPr>
                <w:rFonts w:ascii="Times New Roman" w:hAnsi="Times New Roman"/>
                <w:sz w:val="24"/>
                <w:szCs w:val="24"/>
              </w:rPr>
              <w:t>Единица измерения:</w:t>
            </w:r>
          </w:p>
        </w:tc>
        <w:tc>
          <w:tcPr>
            <w:tcW w:w="1263" w:type="dxa"/>
            <w:gridSpan w:val="3"/>
            <w:shd w:val="clear" w:color="auto" w:fill="D5EEFF"/>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тыс. руб.</w:t>
            </w:r>
          </w:p>
          <w:p w:rsidR="00A53179" w:rsidRPr="00243651" w:rsidRDefault="00A53179" w:rsidP="00A7394C">
            <w:pPr>
              <w:spacing w:after="0"/>
              <w:rPr>
                <w:rFonts w:ascii="Times New Roman" w:hAnsi="Times New Roman"/>
                <w:sz w:val="24"/>
                <w:szCs w:val="24"/>
              </w:rPr>
            </w:pPr>
            <w:r w:rsidRPr="00243651">
              <w:rPr>
                <w:rFonts w:ascii="Times New Roman" w:hAnsi="Times New Roman"/>
                <w:sz w:val="24"/>
                <w:szCs w:val="24"/>
              </w:rPr>
              <w:t> </w:t>
            </w: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870" w:type="dxa"/>
            <w:vAlign w:val="center"/>
          </w:tcPr>
          <w:p w:rsidR="00A53179" w:rsidRPr="00243651" w:rsidRDefault="00A53179" w:rsidP="00A7394C">
            <w:pPr>
              <w:spacing w:after="0"/>
              <w:rPr>
                <w:rFonts w:ascii="Times New Roman" w:hAnsi="Times New Roman"/>
                <w:sz w:val="24"/>
                <w:szCs w:val="24"/>
              </w:rPr>
            </w:pPr>
          </w:p>
        </w:tc>
        <w:tc>
          <w:tcPr>
            <w:tcW w:w="391" w:type="dxa"/>
            <w:vAlign w:val="center"/>
          </w:tcPr>
          <w:p w:rsidR="00A53179" w:rsidRPr="00243651" w:rsidRDefault="00A53179" w:rsidP="00A7394C">
            <w:pPr>
              <w:spacing w:after="0"/>
              <w:rPr>
                <w:rFonts w:ascii="Times New Roman" w:hAnsi="Times New Roman"/>
                <w:sz w:val="24"/>
                <w:szCs w:val="24"/>
              </w:rPr>
            </w:pPr>
          </w:p>
        </w:tc>
        <w:tc>
          <w:tcPr>
            <w:tcW w:w="1620" w:type="dxa"/>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по ОКЕИ</w:t>
            </w:r>
          </w:p>
        </w:tc>
        <w:tc>
          <w:tcPr>
            <w:tcW w:w="1528" w:type="dxa"/>
            <w:tcBorders>
              <w:top w:val="nil"/>
              <w:left w:val="single" w:sz="8" w:space="0" w:color="auto"/>
              <w:bottom w:val="single" w:sz="8" w:space="0" w:color="auto"/>
              <w:right w:val="single" w:sz="8" w:space="0" w:color="auto"/>
            </w:tcBorders>
            <w:vAlign w:val="center"/>
          </w:tcPr>
          <w:p w:rsidR="00A53179" w:rsidRPr="00243651" w:rsidRDefault="00A53179" w:rsidP="00A7394C">
            <w:pPr>
              <w:spacing w:after="0"/>
              <w:jc w:val="center"/>
              <w:rPr>
                <w:rFonts w:ascii="Times New Roman" w:hAnsi="Times New Roman"/>
                <w:sz w:val="24"/>
                <w:szCs w:val="24"/>
              </w:rPr>
            </w:pPr>
            <w:r w:rsidRPr="00243651">
              <w:rPr>
                <w:rFonts w:ascii="Times New Roman" w:hAnsi="Times New Roman"/>
                <w:sz w:val="24"/>
                <w:szCs w:val="24"/>
              </w:rPr>
              <w:t>383</w:t>
            </w:r>
          </w:p>
        </w:tc>
      </w:tr>
    </w:tbl>
    <w:p w:rsidR="00A53179" w:rsidRPr="00CC6400" w:rsidRDefault="00A53179" w:rsidP="00A53179">
      <w:pPr>
        <w:tabs>
          <w:tab w:val="left" w:pos="2520"/>
        </w:tabs>
        <w:spacing w:after="0" w:line="360" w:lineRule="auto"/>
        <w:ind w:left="-567" w:firstLine="540"/>
        <w:rPr>
          <w:rFonts w:ascii="Times New Roman" w:hAnsi="Times New Roman"/>
          <w:b/>
          <w:sz w:val="28"/>
          <w:szCs w:val="28"/>
        </w:rPr>
      </w:pPr>
      <w:r w:rsidRPr="00CC6400">
        <w:rPr>
          <w:rFonts w:ascii="Times New Roman" w:hAnsi="Times New Roman"/>
          <w:b/>
          <w:sz w:val="28"/>
          <w:szCs w:val="28"/>
        </w:rPr>
        <w:tab/>
      </w:r>
    </w:p>
    <w:p w:rsidR="00A53179" w:rsidRPr="00243651" w:rsidRDefault="00A53179" w:rsidP="00A53179">
      <w:pPr>
        <w:spacing w:after="0" w:line="360" w:lineRule="auto"/>
        <w:ind w:left="-567" w:firstLine="540"/>
        <w:jc w:val="center"/>
        <w:rPr>
          <w:rFonts w:ascii="Times New Roman" w:hAnsi="Times New Roman"/>
          <w:b/>
          <w:sz w:val="24"/>
          <w:szCs w:val="24"/>
        </w:rPr>
      </w:pPr>
      <w:r w:rsidRPr="00243651">
        <w:rPr>
          <w:rFonts w:ascii="Times New Roman" w:hAnsi="Times New Roman"/>
          <w:b/>
          <w:sz w:val="24"/>
          <w:szCs w:val="24"/>
        </w:rPr>
        <w:t>ДОХОДЫ</w:t>
      </w:r>
    </w:p>
    <w:p w:rsidR="00A53179" w:rsidRPr="00243651" w:rsidRDefault="00A53179" w:rsidP="00A53179">
      <w:pPr>
        <w:spacing w:after="0" w:line="360" w:lineRule="auto"/>
        <w:ind w:firstLine="709"/>
        <w:jc w:val="both"/>
        <w:rPr>
          <w:rFonts w:ascii="Times New Roman" w:hAnsi="Times New Roman"/>
          <w:sz w:val="24"/>
          <w:szCs w:val="24"/>
        </w:rPr>
      </w:pPr>
      <w:r w:rsidRPr="00243651">
        <w:rPr>
          <w:rFonts w:ascii="Times New Roman" w:hAnsi="Times New Roman"/>
          <w:sz w:val="24"/>
          <w:szCs w:val="24"/>
        </w:rPr>
        <w:t>План 2018 года по доходам составляет 2024,14047 тыс</w:t>
      </w:r>
      <w:proofErr w:type="gramStart"/>
      <w:r w:rsidRPr="00243651">
        <w:rPr>
          <w:rFonts w:ascii="Times New Roman" w:hAnsi="Times New Roman"/>
          <w:sz w:val="24"/>
          <w:szCs w:val="24"/>
        </w:rPr>
        <w:t>.р</w:t>
      </w:r>
      <w:proofErr w:type="gramEnd"/>
      <w:r w:rsidRPr="00243651">
        <w:rPr>
          <w:rFonts w:ascii="Times New Roman" w:hAnsi="Times New Roman"/>
          <w:sz w:val="24"/>
          <w:szCs w:val="24"/>
        </w:rPr>
        <w:t>уб., в том числе по налоговым и неналоговым доходам – 402,6000 тыс.руб., по безвозмездным поступлениям – 1621,54047 тыс.рублей. Исполнение доходной части годового плана бюджета за 1 квартал 2018 года составило 21,68% к годовому плану.</w:t>
      </w:r>
    </w:p>
    <w:p w:rsidR="00A53179" w:rsidRPr="00243651" w:rsidRDefault="00A53179" w:rsidP="00A53179">
      <w:pPr>
        <w:numPr>
          <w:ilvl w:val="0"/>
          <w:numId w:val="5"/>
        </w:numPr>
        <w:spacing w:after="0" w:line="360" w:lineRule="auto"/>
        <w:ind w:left="0" w:firstLine="142"/>
        <w:jc w:val="both"/>
        <w:rPr>
          <w:rFonts w:ascii="Times New Roman" w:hAnsi="Times New Roman"/>
          <w:sz w:val="24"/>
          <w:szCs w:val="24"/>
        </w:rPr>
      </w:pPr>
      <w:r w:rsidRPr="00243651">
        <w:rPr>
          <w:rFonts w:ascii="Times New Roman" w:hAnsi="Times New Roman"/>
          <w:sz w:val="24"/>
          <w:szCs w:val="24"/>
        </w:rPr>
        <w:t>Налоговых и неналоговых доходов поступило 27,66418 тыс</w:t>
      </w:r>
      <w:proofErr w:type="gramStart"/>
      <w:r w:rsidRPr="00243651">
        <w:rPr>
          <w:rFonts w:ascii="Times New Roman" w:hAnsi="Times New Roman"/>
          <w:sz w:val="24"/>
          <w:szCs w:val="24"/>
        </w:rPr>
        <w:t>.р</w:t>
      </w:r>
      <w:proofErr w:type="gramEnd"/>
      <w:r w:rsidRPr="00243651">
        <w:rPr>
          <w:rFonts w:ascii="Times New Roman" w:hAnsi="Times New Roman"/>
          <w:sz w:val="24"/>
          <w:szCs w:val="24"/>
        </w:rPr>
        <w:t>уб. Процент исполнения годового плана составил 6,87%.</w:t>
      </w:r>
    </w:p>
    <w:p w:rsidR="00A53179" w:rsidRPr="00243651" w:rsidRDefault="00A53179" w:rsidP="00A53179">
      <w:pPr>
        <w:spacing w:after="0" w:line="360" w:lineRule="auto"/>
        <w:jc w:val="both"/>
        <w:rPr>
          <w:rFonts w:ascii="Times New Roman" w:hAnsi="Times New Roman"/>
          <w:sz w:val="24"/>
          <w:szCs w:val="24"/>
        </w:rPr>
      </w:pPr>
    </w:p>
    <w:tbl>
      <w:tblPr>
        <w:tblW w:w="10100" w:type="dxa"/>
        <w:tblInd w:w="93" w:type="dxa"/>
        <w:tblLook w:val="04A0" w:firstRow="1" w:lastRow="0" w:firstColumn="1" w:lastColumn="0" w:noHBand="0" w:noVBand="1"/>
      </w:tblPr>
      <w:tblGrid>
        <w:gridCol w:w="2435"/>
        <w:gridCol w:w="1231"/>
        <w:gridCol w:w="1111"/>
        <w:gridCol w:w="1111"/>
        <w:gridCol w:w="1321"/>
        <w:gridCol w:w="1082"/>
        <w:gridCol w:w="1809"/>
      </w:tblGrid>
      <w:tr w:rsidR="00A53179" w:rsidRPr="00CE01D8" w:rsidTr="00A7394C">
        <w:trPr>
          <w:trHeight w:val="315"/>
        </w:trPr>
        <w:tc>
          <w:tcPr>
            <w:tcW w:w="10100" w:type="dxa"/>
            <w:gridSpan w:val="7"/>
            <w:tcBorders>
              <w:top w:val="nil"/>
              <w:left w:val="nil"/>
              <w:bottom w:val="nil"/>
              <w:right w:val="nil"/>
            </w:tcBorders>
            <w:shd w:val="clear" w:color="auto" w:fill="auto"/>
            <w:noWrap/>
            <w:vAlign w:val="bottom"/>
            <w:hideMark/>
          </w:tcPr>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F929FF" w:rsidRDefault="00F929FF" w:rsidP="00A7394C">
            <w:pPr>
              <w:spacing w:after="0" w:line="240" w:lineRule="auto"/>
              <w:jc w:val="center"/>
              <w:rPr>
                <w:rFonts w:ascii="Times New Roman" w:hAnsi="Times New Roman"/>
                <w:color w:val="000000"/>
                <w:sz w:val="24"/>
                <w:szCs w:val="24"/>
              </w:rPr>
            </w:pPr>
          </w:p>
          <w:p w:rsidR="00F929FF" w:rsidRDefault="00F929FF"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Default="00A53179" w:rsidP="00A7394C">
            <w:pPr>
              <w:spacing w:after="0" w:line="240" w:lineRule="auto"/>
              <w:jc w:val="center"/>
              <w:rPr>
                <w:rFonts w:ascii="Times New Roman" w:hAnsi="Times New Roman"/>
                <w:color w:val="000000"/>
                <w:sz w:val="24"/>
                <w:szCs w:val="24"/>
              </w:rPr>
            </w:pPr>
          </w:p>
          <w:p w:rsidR="00A53179" w:rsidRPr="00CE01D8" w:rsidRDefault="00A53179" w:rsidP="00A7394C">
            <w:pPr>
              <w:spacing w:after="0" w:line="240" w:lineRule="auto"/>
              <w:jc w:val="center"/>
              <w:rPr>
                <w:rFonts w:ascii="Times New Roman" w:hAnsi="Times New Roman"/>
                <w:color w:val="000000"/>
                <w:sz w:val="24"/>
                <w:szCs w:val="24"/>
              </w:rPr>
            </w:pPr>
            <w:r w:rsidRPr="00CE01D8">
              <w:rPr>
                <w:rFonts w:ascii="Times New Roman" w:hAnsi="Times New Roman"/>
                <w:color w:val="000000"/>
                <w:sz w:val="24"/>
                <w:szCs w:val="24"/>
              </w:rPr>
              <w:lastRenderedPageBreak/>
              <w:t>Анализ поступления налоговых и н</w:t>
            </w:r>
            <w:r>
              <w:rPr>
                <w:rFonts w:ascii="Times New Roman" w:hAnsi="Times New Roman"/>
                <w:color w:val="000000"/>
                <w:sz w:val="24"/>
                <w:szCs w:val="24"/>
              </w:rPr>
              <w:t>еналоговых доходов на 01.04.2018</w:t>
            </w:r>
            <w:r w:rsidRPr="00CE01D8">
              <w:rPr>
                <w:rFonts w:ascii="Times New Roman" w:hAnsi="Times New Roman"/>
                <w:color w:val="000000"/>
                <w:sz w:val="24"/>
                <w:szCs w:val="24"/>
              </w:rPr>
              <w:t xml:space="preserve"> г.</w:t>
            </w:r>
          </w:p>
        </w:tc>
      </w:tr>
      <w:tr w:rsidR="00A53179" w:rsidRPr="00CE01D8" w:rsidTr="00A7394C">
        <w:trPr>
          <w:trHeight w:val="315"/>
        </w:trPr>
        <w:tc>
          <w:tcPr>
            <w:tcW w:w="2435"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231"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111"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111"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321"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082"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p>
        </w:tc>
        <w:tc>
          <w:tcPr>
            <w:tcW w:w="1809" w:type="dxa"/>
            <w:tcBorders>
              <w:top w:val="nil"/>
              <w:left w:val="nil"/>
              <w:bottom w:val="single" w:sz="4" w:space="0" w:color="auto"/>
              <w:right w:val="nil"/>
            </w:tcBorders>
            <w:shd w:val="clear" w:color="auto" w:fill="auto"/>
            <w:noWrap/>
            <w:vAlign w:val="bottom"/>
            <w:hideMark/>
          </w:tcPr>
          <w:p w:rsidR="00A53179" w:rsidRPr="00CE01D8" w:rsidRDefault="00A53179" w:rsidP="00A7394C">
            <w:pPr>
              <w:spacing w:after="0" w:line="240" w:lineRule="auto"/>
              <w:jc w:val="center"/>
              <w:rPr>
                <w:rFonts w:ascii="Times New Roman" w:hAnsi="Times New Roman"/>
                <w:color w:val="000000"/>
                <w:sz w:val="24"/>
                <w:szCs w:val="24"/>
              </w:rPr>
            </w:pPr>
            <w:r w:rsidRPr="00CE01D8">
              <w:rPr>
                <w:rFonts w:ascii="Times New Roman" w:hAnsi="Times New Roman"/>
                <w:color w:val="000000"/>
                <w:sz w:val="24"/>
                <w:szCs w:val="24"/>
              </w:rPr>
              <w:t>тыс</w:t>
            </w:r>
            <w:proofErr w:type="gramStart"/>
            <w:r w:rsidRPr="00CE01D8">
              <w:rPr>
                <w:rFonts w:ascii="Times New Roman" w:hAnsi="Times New Roman"/>
                <w:color w:val="000000"/>
                <w:sz w:val="24"/>
                <w:szCs w:val="24"/>
              </w:rPr>
              <w:t>.р</w:t>
            </w:r>
            <w:proofErr w:type="gramEnd"/>
            <w:r w:rsidRPr="00CE01D8">
              <w:rPr>
                <w:rFonts w:ascii="Times New Roman" w:hAnsi="Times New Roman"/>
                <w:color w:val="000000"/>
                <w:sz w:val="24"/>
                <w:szCs w:val="24"/>
              </w:rPr>
              <w:t>уб.</w:t>
            </w:r>
          </w:p>
        </w:tc>
      </w:tr>
    </w:tbl>
    <w:p w:rsidR="00A53179" w:rsidRDefault="00A53179" w:rsidP="00A53179">
      <w:pPr>
        <w:spacing w:after="0" w:line="360" w:lineRule="auto"/>
        <w:ind w:firstLine="709"/>
        <w:jc w:val="both"/>
        <w:rPr>
          <w:rFonts w:ascii="Times New Roman" w:hAnsi="Times New Roman"/>
          <w:sz w:val="28"/>
          <w:szCs w:val="28"/>
        </w:rPr>
      </w:pPr>
    </w:p>
    <w:tbl>
      <w:tblPr>
        <w:tblW w:w="10774" w:type="dxa"/>
        <w:tblInd w:w="-601" w:type="dxa"/>
        <w:tblLayout w:type="fixed"/>
        <w:tblLook w:val="04A0" w:firstRow="1" w:lastRow="0" w:firstColumn="1" w:lastColumn="0" w:noHBand="0" w:noVBand="1"/>
      </w:tblPr>
      <w:tblGrid>
        <w:gridCol w:w="2836"/>
        <w:gridCol w:w="992"/>
        <w:gridCol w:w="1134"/>
        <w:gridCol w:w="992"/>
        <w:gridCol w:w="992"/>
        <w:gridCol w:w="993"/>
        <w:gridCol w:w="850"/>
        <w:gridCol w:w="1134"/>
        <w:gridCol w:w="851"/>
      </w:tblGrid>
      <w:tr w:rsidR="00A53179" w:rsidRPr="00F61027" w:rsidTr="00F929FF">
        <w:trPr>
          <w:trHeight w:val="1845"/>
        </w:trPr>
        <w:tc>
          <w:tcPr>
            <w:tcW w:w="2836"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Наименование показателя</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proofErr w:type="spellStart"/>
            <w:r w:rsidRPr="00F61027">
              <w:rPr>
                <w:rFonts w:ascii="Arial CYR" w:hAnsi="Arial CYR" w:cs="Arial CYR"/>
                <w:sz w:val="18"/>
                <w:szCs w:val="18"/>
              </w:rPr>
              <w:t>Утвержд</w:t>
            </w:r>
            <w:proofErr w:type="spellEnd"/>
            <w:r w:rsidRPr="00F61027">
              <w:rPr>
                <w:rFonts w:ascii="Arial CYR" w:hAnsi="Arial CYR" w:cs="Arial CYR"/>
                <w:sz w:val="18"/>
                <w:szCs w:val="18"/>
              </w:rPr>
              <w:t>. - на 2018год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proofErr w:type="spellStart"/>
            <w:r w:rsidRPr="00F61027">
              <w:rPr>
                <w:rFonts w:ascii="Arial CYR" w:hAnsi="Arial CYR" w:cs="Arial CYR"/>
                <w:sz w:val="18"/>
                <w:szCs w:val="18"/>
              </w:rPr>
              <w:t>Утвержд</w:t>
            </w:r>
            <w:proofErr w:type="spellEnd"/>
            <w:r w:rsidRPr="00F61027">
              <w:rPr>
                <w:rFonts w:ascii="Arial CYR" w:hAnsi="Arial CYR" w:cs="Arial CYR"/>
                <w:sz w:val="18"/>
                <w:szCs w:val="18"/>
              </w:rPr>
              <w:t>. - на 1 квартал  2018 г</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Исполнено - 1 квартал 2018 г</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Исполнено - 1 квартал 2017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 исполнения 1 квартал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 исполнения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proofErr w:type="spellStart"/>
            <w:r w:rsidRPr="00F61027">
              <w:rPr>
                <w:rFonts w:ascii="Arial CYR" w:hAnsi="Arial CYR" w:cs="Arial CYR"/>
                <w:sz w:val="18"/>
                <w:szCs w:val="18"/>
              </w:rPr>
              <w:t>абсол</w:t>
            </w:r>
            <w:proofErr w:type="spellEnd"/>
            <w:r w:rsidRPr="00F61027">
              <w:rPr>
                <w:rFonts w:ascii="Arial CYR" w:hAnsi="Arial CYR" w:cs="Arial CYR"/>
                <w:sz w:val="18"/>
                <w:szCs w:val="18"/>
              </w:rPr>
              <w:t xml:space="preserve"> </w:t>
            </w:r>
            <w:proofErr w:type="spellStart"/>
            <w:r w:rsidRPr="00F61027">
              <w:rPr>
                <w:rFonts w:ascii="Arial CYR" w:hAnsi="Arial CYR" w:cs="Arial CYR"/>
                <w:sz w:val="18"/>
                <w:szCs w:val="18"/>
              </w:rPr>
              <w:t>откл</w:t>
            </w:r>
            <w:proofErr w:type="spell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разница в сравнении с исполнением за 1 квартал 2017 года</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Доходы бюджета - Всего</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2024140,47</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446945,47</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438749,65</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309494,79</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98,17</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21,68</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1585390,82</w:t>
            </w:r>
          </w:p>
        </w:tc>
        <w:tc>
          <w:tcPr>
            <w:tcW w:w="851"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129254,86</w:t>
            </w:r>
          </w:p>
        </w:tc>
      </w:tr>
      <w:tr w:rsidR="00A53179" w:rsidRPr="00F61027" w:rsidTr="00F929FF">
        <w:trPr>
          <w:trHeight w:val="49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НАЛОГОВЫЕ И НЕНАЛОГОВЫЕ ДОХОДЫ</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402600,00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35860,00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27664,18</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36970,99</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77,14</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6,87</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374935,82</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-9306,81</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НАЛОГИ НА ПРИБЫЛЬ, ДОХОДЫ</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25500,00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4590,00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6795,50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4513,62</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148,05</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26,65</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18704,50</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2281,88</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25500,00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4590,00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6795,50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4513,62</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148,05</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26,65</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18704,50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2281,88</w:t>
            </w:r>
          </w:p>
        </w:tc>
      </w:tr>
      <w:tr w:rsidR="00A53179" w:rsidRPr="00F61027" w:rsidTr="00F929FF">
        <w:trPr>
          <w:trHeight w:val="49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НАЛОГИ НА СОВОКУПНЫЙ ДОХОД</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700,00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700,00</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r>
      <w:tr w:rsidR="00A53179" w:rsidRPr="00F61027" w:rsidTr="00F929FF">
        <w:trPr>
          <w:trHeight w:val="5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Единый сельскохозяйственный налог</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700,00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700,00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НАЛОГИ НА ИМУЩЕСТВО</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376400,00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31270,00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20868,68</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28169,76</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66,74</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5,54</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355531,32</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-7301,08</w:t>
            </w:r>
          </w:p>
        </w:tc>
      </w:tr>
      <w:tr w:rsidR="00A53179" w:rsidRPr="00F61027" w:rsidTr="00F929FF">
        <w:trPr>
          <w:trHeight w:val="51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21000,00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940,00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933,92</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852,35</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99,35</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4,45</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20066,08</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81,57</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Земельный налог</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355400,00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30330,00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19934,76</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27317,41</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65,73</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5,61</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335465,24</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-7382,65</w:t>
            </w:r>
          </w:p>
        </w:tc>
      </w:tr>
      <w:tr w:rsidR="00A53179" w:rsidRPr="00F61027" w:rsidTr="00F929FF">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Земельный налог с организаций</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87500,00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18770,00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7485,27</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16579,00</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39,88</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8,55</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80014,73</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-9093,73</w:t>
            </w:r>
          </w:p>
        </w:tc>
      </w:tr>
      <w:tr w:rsidR="00A53179" w:rsidRPr="00F61027" w:rsidTr="00F929FF">
        <w:trPr>
          <w:trHeight w:val="58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Земельный налог с физических лиц</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267900,00</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11560,00</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12449,49</w:t>
            </w:r>
          </w:p>
        </w:tc>
        <w:tc>
          <w:tcPr>
            <w:tcW w:w="992"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10738,41</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107,69</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4,65</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255450,51</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1711,08</w:t>
            </w:r>
          </w:p>
        </w:tc>
      </w:tr>
      <w:tr w:rsidR="00A53179" w:rsidRPr="00F61027" w:rsidTr="00F929FF">
        <w:trPr>
          <w:trHeight w:val="49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ДОХОДЫ ОТ ИСПОЛЬЗОВАНИЯ ИМУЩЕСТВА,</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3600,00</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1"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-3600,00</w:t>
            </w:r>
          </w:p>
        </w:tc>
      </w:tr>
      <w:tr w:rsidR="00A53179" w:rsidRPr="00F61027" w:rsidTr="00F929FF">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xml:space="preserve">Доходы от сдачи в аренду имущества, находящегося в оперативном управлении </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3600,00</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-3600,00</w:t>
            </w:r>
          </w:p>
        </w:tc>
      </w:tr>
      <w:tr w:rsidR="00A53179" w:rsidRPr="00F61027" w:rsidTr="00F929FF">
        <w:trPr>
          <w:trHeight w:val="49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ПРОЧИЕ НЕНАЛОГОВЫЕ ДОХОДЫ</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687,61</w:t>
            </w:r>
          </w:p>
        </w:tc>
        <w:tc>
          <w:tcPr>
            <w:tcW w:w="993"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850"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1"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-687,61</w:t>
            </w:r>
          </w:p>
        </w:tc>
      </w:tr>
      <w:tr w:rsidR="00A53179" w:rsidRPr="00F61027" w:rsidTr="00F929FF">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Прочие неналоговые доходы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687,61</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-687,61</w:t>
            </w:r>
          </w:p>
        </w:tc>
      </w:tr>
    </w:tbl>
    <w:p w:rsidR="00A53179" w:rsidRDefault="00A53179" w:rsidP="00A53179">
      <w:pPr>
        <w:spacing w:after="0" w:line="360" w:lineRule="auto"/>
        <w:ind w:firstLine="709"/>
        <w:jc w:val="both"/>
        <w:rPr>
          <w:rFonts w:ascii="Times New Roman" w:hAnsi="Times New Roman"/>
          <w:sz w:val="28"/>
          <w:szCs w:val="28"/>
        </w:rPr>
      </w:pPr>
    </w:p>
    <w:p w:rsidR="00A53179" w:rsidRPr="00243651" w:rsidRDefault="00A53179" w:rsidP="00A53179">
      <w:pPr>
        <w:spacing w:after="0" w:line="360" w:lineRule="auto"/>
        <w:ind w:firstLine="709"/>
        <w:jc w:val="both"/>
        <w:rPr>
          <w:rFonts w:ascii="Times New Roman" w:hAnsi="Times New Roman"/>
          <w:sz w:val="24"/>
          <w:szCs w:val="24"/>
          <w:highlight w:val="yellow"/>
          <w:shd w:val="clear" w:color="auto" w:fill="FFFFFF"/>
        </w:rPr>
      </w:pPr>
      <w:r w:rsidRPr="00243651">
        <w:rPr>
          <w:rFonts w:ascii="Times New Roman" w:hAnsi="Times New Roman"/>
          <w:sz w:val="24"/>
          <w:szCs w:val="24"/>
        </w:rPr>
        <w:t xml:space="preserve">За 1 квартал 2018 года </w:t>
      </w:r>
      <w:r w:rsidRPr="00243651">
        <w:rPr>
          <w:rFonts w:ascii="Times New Roman" w:hAnsi="Times New Roman"/>
          <w:b/>
          <w:sz w:val="24"/>
          <w:szCs w:val="24"/>
        </w:rPr>
        <w:t>налог на доходы физических лиц</w:t>
      </w:r>
      <w:r w:rsidRPr="00243651">
        <w:rPr>
          <w:rFonts w:ascii="Times New Roman" w:hAnsi="Times New Roman"/>
          <w:sz w:val="24"/>
          <w:szCs w:val="24"/>
        </w:rPr>
        <w:t xml:space="preserve"> поступил в сумме 6,79550 тыс</w:t>
      </w:r>
      <w:proofErr w:type="gramStart"/>
      <w:r w:rsidRPr="00243651">
        <w:rPr>
          <w:rFonts w:ascii="Times New Roman" w:hAnsi="Times New Roman"/>
          <w:sz w:val="24"/>
          <w:szCs w:val="24"/>
        </w:rPr>
        <w:t>.р</w:t>
      </w:r>
      <w:proofErr w:type="gramEnd"/>
      <w:r w:rsidRPr="00243651">
        <w:rPr>
          <w:rFonts w:ascii="Times New Roman" w:hAnsi="Times New Roman"/>
          <w:sz w:val="24"/>
          <w:szCs w:val="24"/>
        </w:rPr>
        <w:t xml:space="preserve">уб. (26,65% от годового назначения, 148% от плана 1 квартала). </w:t>
      </w:r>
      <w:r w:rsidRPr="00243651">
        <w:rPr>
          <w:rFonts w:ascii="Times New Roman" w:hAnsi="Times New Roman"/>
          <w:sz w:val="24"/>
          <w:szCs w:val="24"/>
          <w:shd w:val="clear" w:color="auto" w:fill="FFFFFF"/>
        </w:rPr>
        <w:t xml:space="preserve">В сравнении с аналогичным периодом прошлого года доход увеличился на 2,28188 </w:t>
      </w:r>
      <w:proofErr w:type="spellStart"/>
      <w:r w:rsidRPr="00243651">
        <w:rPr>
          <w:rFonts w:ascii="Times New Roman" w:hAnsi="Times New Roman"/>
          <w:sz w:val="24"/>
          <w:szCs w:val="24"/>
          <w:shd w:val="clear" w:color="auto" w:fill="FFFFFF"/>
        </w:rPr>
        <w:t>тыс</w:t>
      </w:r>
      <w:proofErr w:type="gramStart"/>
      <w:r w:rsidRPr="00243651">
        <w:rPr>
          <w:rFonts w:ascii="Times New Roman" w:hAnsi="Times New Roman"/>
          <w:sz w:val="24"/>
          <w:szCs w:val="24"/>
          <w:shd w:val="clear" w:color="auto" w:fill="FFFFFF"/>
        </w:rPr>
        <w:t>.р</w:t>
      </w:r>
      <w:proofErr w:type="gramEnd"/>
      <w:r w:rsidRPr="00243651">
        <w:rPr>
          <w:rFonts w:ascii="Times New Roman" w:hAnsi="Times New Roman"/>
          <w:sz w:val="24"/>
          <w:szCs w:val="24"/>
          <w:shd w:val="clear" w:color="auto" w:fill="FFFFFF"/>
        </w:rPr>
        <w:t>уб</w:t>
      </w:r>
      <w:proofErr w:type="spellEnd"/>
      <w:r w:rsidRPr="00243651">
        <w:rPr>
          <w:rFonts w:ascii="Times New Roman" w:hAnsi="Times New Roman"/>
          <w:sz w:val="24"/>
          <w:szCs w:val="24"/>
          <w:shd w:val="clear" w:color="auto" w:fill="FFFFFF"/>
        </w:rPr>
        <w:t>, за счет повышения МРОТ.</w:t>
      </w:r>
    </w:p>
    <w:p w:rsidR="00A53179" w:rsidRPr="00243651" w:rsidRDefault="00A53179" w:rsidP="00A53179">
      <w:pPr>
        <w:spacing w:after="0" w:line="360" w:lineRule="auto"/>
        <w:ind w:firstLine="709"/>
        <w:jc w:val="both"/>
        <w:rPr>
          <w:rFonts w:ascii="Times New Roman" w:hAnsi="Times New Roman"/>
          <w:sz w:val="24"/>
          <w:szCs w:val="24"/>
        </w:rPr>
      </w:pPr>
      <w:r w:rsidRPr="00243651">
        <w:rPr>
          <w:rFonts w:ascii="Times New Roman" w:hAnsi="Times New Roman"/>
          <w:b/>
          <w:sz w:val="24"/>
          <w:szCs w:val="24"/>
        </w:rPr>
        <w:lastRenderedPageBreak/>
        <w:t xml:space="preserve">По налогу на имущество физических лиц </w:t>
      </w:r>
      <w:r w:rsidRPr="00243651">
        <w:rPr>
          <w:rFonts w:ascii="Times New Roman" w:hAnsi="Times New Roman"/>
          <w:sz w:val="24"/>
          <w:szCs w:val="24"/>
        </w:rPr>
        <w:t xml:space="preserve">фактически поступило 0,93392 тыс. руб., что составило 4,5% к годовому плану, 99,4% к плану на 1 квартал. </w:t>
      </w:r>
      <w:r w:rsidRPr="00243651">
        <w:rPr>
          <w:rFonts w:ascii="Times New Roman" w:hAnsi="Times New Roman"/>
          <w:sz w:val="24"/>
          <w:szCs w:val="24"/>
          <w:shd w:val="clear" w:color="auto" w:fill="FFFFFF"/>
        </w:rPr>
        <w:t>В сравнении с аналогичным периодом прошлого года доход остался на прежнем уровне.</w:t>
      </w:r>
    </w:p>
    <w:p w:rsidR="00A53179" w:rsidRPr="00243651" w:rsidRDefault="00A53179" w:rsidP="00A53179">
      <w:pPr>
        <w:spacing w:after="0" w:line="360" w:lineRule="auto"/>
        <w:ind w:firstLine="720"/>
        <w:jc w:val="both"/>
        <w:rPr>
          <w:rFonts w:ascii="Times New Roman" w:hAnsi="Times New Roman"/>
          <w:sz w:val="24"/>
          <w:szCs w:val="24"/>
          <w:shd w:val="clear" w:color="auto" w:fill="FFFFFF"/>
        </w:rPr>
      </w:pPr>
      <w:r w:rsidRPr="00243651">
        <w:rPr>
          <w:rFonts w:ascii="Times New Roman" w:hAnsi="Times New Roman"/>
          <w:sz w:val="24"/>
          <w:szCs w:val="24"/>
          <w:shd w:val="clear" w:color="auto" w:fill="FFFFFF"/>
        </w:rPr>
        <w:t xml:space="preserve">По </w:t>
      </w:r>
      <w:r w:rsidRPr="00243651">
        <w:rPr>
          <w:rFonts w:ascii="Times New Roman" w:hAnsi="Times New Roman"/>
          <w:b/>
          <w:sz w:val="24"/>
          <w:szCs w:val="24"/>
          <w:shd w:val="clear" w:color="auto" w:fill="FFFFFF"/>
        </w:rPr>
        <w:t>земельному налогу</w:t>
      </w:r>
      <w:r w:rsidRPr="00243651">
        <w:rPr>
          <w:rFonts w:ascii="Times New Roman" w:hAnsi="Times New Roman"/>
          <w:sz w:val="24"/>
          <w:szCs w:val="24"/>
          <w:shd w:val="clear" w:color="auto" w:fill="FFFFFF"/>
        </w:rPr>
        <w:t xml:space="preserve"> в доход бюджета поступило 19,93476 тыс</w:t>
      </w:r>
      <w:proofErr w:type="gramStart"/>
      <w:r w:rsidRPr="00243651">
        <w:rPr>
          <w:rFonts w:ascii="Times New Roman" w:hAnsi="Times New Roman"/>
          <w:sz w:val="24"/>
          <w:szCs w:val="24"/>
          <w:shd w:val="clear" w:color="auto" w:fill="FFFFFF"/>
        </w:rPr>
        <w:t>.р</w:t>
      </w:r>
      <w:proofErr w:type="gramEnd"/>
      <w:r w:rsidRPr="00243651">
        <w:rPr>
          <w:rFonts w:ascii="Times New Roman" w:hAnsi="Times New Roman"/>
          <w:sz w:val="24"/>
          <w:szCs w:val="24"/>
          <w:shd w:val="clear" w:color="auto" w:fill="FFFFFF"/>
        </w:rPr>
        <w:t>уб., исполнение к годовому плану составил 5,6%. В сравнении с аналогичным периодом прошлого года доход уменьшился на 7,38265 тыс.руб. в связи с изменениями срока оплаты налога до 1 декабря</w:t>
      </w:r>
    </w:p>
    <w:p w:rsidR="00A53179" w:rsidRPr="00243651" w:rsidRDefault="00A53179" w:rsidP="00A53179">
      <w:pPr>
        <w:pStyle w:val="a3"/>
        <w:numPr>
          <w:ilvl w:val="0"/>
          <w:numId w:val="5"/>
        </w:numPr>
        <w:spacing w:after="0" w:line="360" w:lineRule="auto"/>
        <w:jc w:val="both"/>
        <w:rPr>
          <w:rFonts w:ascii="Times New Roman" w:hAnsi="Times New Roman"/>
          <w:sz w:val="24"/>
          <w:szCs w:val="24"/>
        </w:rPr>
      </w:pPr>
      <w:r w:rsidRPr="00243651">
        <w:rPr>
          <w:rFonts w:ascii="Times New Roman" w:hAnsi="Times New Roman"/>
          <w:sz w:val="24"/>
          <w:szCs w:val="24"/>
        </w:rPr>
        <w:t xml:space="preserve">Сумма </w:t>
      </w:r>
      <w:r w:rsidRPr="00243651">
        <w:rPr>
          <w:rFonts w:ascii="Times New Roman" w:hAnsi="Times New Roman"/>
          <w:b/>
          <w:sz w:val="24"/>
          <w:szCs w:val="24"/>
        </w:rPr>
        <w:t>безвозмездных поступлений</w:t>
      </w:r>
      <w:r w:rsidRPr="00243651">
        <w:rPr>
          <w:rFonts w:ascii="Times New Roman" w:hAnsi="Times New Roman"/>
          <w:sz w:val="24"/>
          <w:szCs w:val="24"/>
        </w:rPr>
        <w:t xml:space="preserve"> за 1 квартал 2018 года составила 411,08547 тыс</w:t>
      </w:r>
      <w:proofErr w:type="gramStart"/>
      <w:r w:rsidRPr="00243651">
        <w:rPr>
          <w:rFonts w:ascii="Times New Roman" w:hAnsi="Times New Roman"/>
          <w:sz w:val="24"/>
          <w:szCs w:val="24"/>
        </w:rPr>
        <w:t>.р</w:t>
      </w:r>
      <w:proofErr w:type="gramEnd"/>
      <w:r w:rsidRPr="00243651">
        <w:rPr>
          <w:rFonts w:ascii="Times New Roman" w:hAnsi="Times New Roman"/>
          <w:sz w:val="24"/>
          <w:szCs w:val="24"/>
        </w:rPr>
        <w:t>уб. Процент исполнения к годовым назначениям равен 25,4%, к плану за 1 квартал 100%.</w:t>
      </w:r>
    </w:p>
    <w:p w:rsidR="00A53179" w:rsidRPr="00243651" w:rsidRDefault="00A53179" w:rsidP="00A53179">
      <w:pPr>
        <w:pStyle w:val="a3"/>
        <w:numPr>
          <w:ilvl w:val="0"/>
          <w:numId w:val="5"/>
        </w:numPr>
        <w:spacing w:after="0" w:line="360" w:lineRule="auto"/>
        <w:jc w:val="both"/>
        <w:rPr>
          <w:rFonts w:ascii="Times New Roman" w:hAnsi="Times New Roman"/>
          <w:sz w:val="24"/>
          <w:szCs w:val="24"/>
        </w:rPr>
      </w:pPr>
    </w:p>
    <w:tbl>
      <w:tblPr>
        <w:tblW w:w="10915" w:type="dxa"/>
        <w:tblInd w:w="-601" w:type="dxa"/>
        <w:tblLayout w:type="fixed"/>
        <w:tblLook w:val="04A0" w:firstRow="1" w:lastRow="0" w:firstColumn="1" w:lastColumn="0" w:noHBand="0" w:noVBand="1"/>
      </w:tblPr>
      <w:tblGrid>
        <w:gridCol w:w="2836"/>
        <w:gridCol w:w="1167"/>
        <w:gridCol w:w="1526"/>
        <w:gridCol w:w="1559"/>
        <w:gridCol w:w="1559"/>
        <w:gridCol w:w="1276"/>
        <w:gridCol w:w="992"/>
      </w:tblGrid>
      <w:tr w:rsidR="00A53179" w:rsidRPr="00F61027" w:rsidTr="00A7394C">
        <w:trPr>
          <w:trHeight w:val="1112"/>
        </w:trPr>
        <w:tc>
          <w:tcPr>
            <w:tcW w:w="2836"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Наименование показателя</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proofErr w:type="spellStart"/>
            <w:r w:rsidRPr="00F61027">
              <w:rPr>
                <w:rFonts w:ascii="Arial CYR" w:hAnsi="Arial CYR" w:cs="Arial CYR"/>
                <w:sz w:val="18"/>
                <w:szCs w:val="18"/>
              </w:rPr>
              <w:t>Утвержд</w:t>
            </w:r>
            <w:proofErr w:type="spellEnd"/>
            <w:r w:rsidRPr="00F61027">
              <w:rPr>
                <w:rFonts w:ascii="Arial CYR" w:hAnsi="Arial CYR" w:cs="Arial CYR"/>
                <w:sz w:val="18"/>
                <w:szCs w:val="18"/>
              </w:rPr>
              <w:t>. - на 2018год</w:t>
            </w:r>
          </w:p>
        </w:tc>
        <w:tc>
          <w:tcPr>
            <w:tcW w:w="1526"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proofErr w:type="spellStart"/>
            <w:r w:rsidRPr="00F61027">
              <w:rPr>
                <w:rFonts w:ascii="Arial CYR" w:hAnsi="Arial CYR" w:cs="Arial CYR"/>
                <w:sz w:val="18"/>
                <w:szCs w:val="18"/>
              </w:rPr>
              <w:t>Утвержд</w:t>
            </w:r>
            <w:proofErr w:type="spellEnd"/>
            <w:r w:rsidRPr="00F61027">
              <w:rPr>
                <w:rFonts w:ascii="Arial CYR" w:hAnsi="Arial CYR" w:cs="Arial CYR"/>
                <w:sz w:val="18"/>
                <w:szCs w:val="18"/>
              </w:rPr>
              <w:t>. - на 1 квартал  2018 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Исполнено - 1 квартал 2018 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Исполнено - 1 квартал 2017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 исполнения 1 квартал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3179" w:rsidRPr="00F61027" w:rsidRDefault="00A53179" w:rsidP="00A7394C">
            <w:pPr>
              <w:spacing w:after="0" w:line="240" w:lineRule="auto"/>
              <w:jc w:val="center"/>
              <w:rPr>
                <w:rFonts w:ascii="Arial CYR" w:hAnsi="Arial CYR" w:cs="Arial CYR"/>
                <w:sz w:val="18"/>
                <w:szCs w:val="18"/>
              </w:rPr>
            </w:pPr>
            <w:r w:rsidRPr="00F61027">
              <w:rPr>
                <w:rFonts w:ascii="Arial CYR" w:hAnsi="Arial CYR" w:cs="Arial CYR"/>
                <w:sz w:val="18"/>
                <w:szCs w:val="18"/>
              </w:rPr>
              <w:t>% исполнения год</w:t>
            </w:r>
          </w:p>
        </w:tc>
      </w:tr>
      <w:tr w:rsidR="00A53179" w:rsidRPr="00F61027" w:rsidTr="00A7394C">
        <w:trPr>
          <w:trHeight w:val="495"/>
        </w:trPr>
        <w:tc>
          <w:tcPr>
            <w:tcW w:w="2836" w:type="dxa"/>
            <w:tcBorders>
              <w:top w:val="nil"/>
              <w:left w:val="single" w:sz="4" w:space="0" w:color="auto"/>
              <w:bottom w:val="single" w:sz="4" w:space="0" w:color="auto"/>
              <w:right w:val="single" w:sz="4" w:space="0" w:color="auto"/>
            </w:tcBorders>
            <w:shd w:val="clear" w:color="000000" w:fill="80FF80"/>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БЕЗВОЗМЕЗДНЫЕ ПОСТУПЛЕНИЯ</w:t>
            </w:r>
          </w:p>
        </w:tc>
        <w:tc>
          <w:tcPr>
            <w:tcW w:w="1167"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1621540,47</w:t>
            </w:r>
          </w:p>
        </w:tc>
        <w:tc>
          <w:tcPr>
            <w:tcW w:w="1526"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411085,47</w:t>
            </w:r>
          </w:p>
        </w:tc>
        <w:tc>
          <w:tcPr>
            <w:tcW w:w="1559"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411085,47</w:t>
            </w:r>
          </w:p>
        </w:tc>
        <w:tc>
          <w:tcPr>
            <w:tcW w:w="1559" w:type="dxa"/>
            <w:tcBorders>
              <w:top w:val="nil"/>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272523,80</w:t>
            </w:r>
          </w:p>
        </w:tc>
        <w:tc>
          <w:tcPr>
            <w:tcW w:w="1276"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100,00</w:t>
            </w:r>
          </w:p>
        </w:tc>
        <w:tc>
          <w:tcPr>
            <w:tcW w:w="992" w:type="dxa"/>
            <w:tcBorders>
              <w:top w:val="single" w:sz="8" w:space="0" w:color="auto"/>
              <w:left w:val="nil"/>
              <w:bottom w:val="single" w:sz="4" w:space="0" w:color="auto"/>
              <w:right w:val="single" w:sz="4" w:space="0" w:color="auto"/>
            </w:tcBorders>
            <w:shd w:val="clear" w:color="000000" w:fill="80FF80"/>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25,35</w:t>
            </w:r>
          </w:p>
        </w:tc>
      </w:tr>
      <w:tr w:rsidR="00A53179" w:rsidRPr="00F61027" w:rsidTr="00A7394C">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Дотации бюджетам сельских поселений на выравнивание бюджетной обеспеченности</w:t>
            </w:r>
          </w:p>
        </w:tc>
        <w:tc>
          <w:tcPr>
            <w:tcW w:w="1167"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1200,00</w:t>
            </w:r>
          </w:p>
        </w:tc>
        <w:tc>
          <w:tcPr>
            <w:tcW w:w="1526"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1200,00</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1200,00</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325,00</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100,00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100,0</w:t>
            </w:r>
          </w:p>
        </w:tc>
      </w:tr>
      <w:tr w:rsidR="00A53179" w:rsidRPr="00F61027" w:rsidTr="00A7394C">
        <w:trPr>
          <w:trHeight w:val="12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7"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81900,00</w:t>
            </w:r>
          </w:p>
        </w:tc>
        <w:tc>
          <w:tcPr>
            <w:tcW w:w="1526"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20475,00</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20475,00</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19050,00</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100,00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25,00</w:t>
            </w:r>
          </w:p>
        </w:tc>
      </w:tr>
      <w:tr w:rsidR="00A53179" w:rsidRPr="00F61027" w:rsidTr="00A7394C">
        <w:trPr>
          <w:trHeight w:val="12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A53179" w:rsidRPr="00F61027" w:rsidRDefault="00A53179" w:rsidP="00A7394C">
            <w:pPr>
              <w:spacing w:after="0" w:line="240" w:lineRule="auto"/>
              <w:rPr>
                <w:rFonts w:ascii="Arial CYR" w:hAnsi="Arial CYR" w:cs="Arial CYR"/>
                <w:sz w:val="18"/>
                <w:szCs w:val="18"/>
              </w:rPr>
            </w:pPr>
            <w:r w:rsidRPr="00F61027">
              <w:rPr>
                <w:rFonts w:ascii="Arial CYR" w:hAnsi="Arial CYR" w:cs="Arial CYR"/>
                <w:sz w:val="18"/>
                <w:szCs w:val="18"/>
              </w:rPr>
              <w:t>Прочие безвозмездные поступления в бюджеты сельских поселений от бюджетов муниципальных районов</w:t>
            </w:r>
          </w:p>
        </w:tc>
        <w:tc>
          <w:tcPr>
            <w:tcW w:w="1167"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1538440,47</w:t>
            </w:r>
          </w:p>
        </w:tc>
        <w:tc>
          <w:tcPr>
            <w:tcW w:w="1526"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389410,47</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389410,47</w:t>
            </w:r>
          </w:p>
        </w:tc>
        <w:tc>
          <w:tcPr>
            <w:tcW w:w="1559" w:type="dxa"/>
            <w:tcBorders>
              <w:top w:val="nil"/>
              <w:left w:val="nil"/>
              <w:bottom w:val="single" w:sz="4" w:space="0" w:color="auto"/>
              <w:right w:val="single" w:sz="4" w:space="0" w:color="auto"/>
            </w:tcBorders>
            <w:shd w:val="clear" w:color="auto" w:fill="auto"/>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253148,80</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100,00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A53179" w:rsidRPr="00F61027" w:rsidRDefault="00A53179" w:rsidP="00A7394C">
            <w:pPr>
              <w:spacing w:after="0" w:line="240" w:lineRule="auto"/>
              <w:jc w:val="right"/>
              <w:rPr>
                <w:rFonts w:ascii="Arial CYR" w:hAnsi="Arial CYR" w:cs="Arial CYR"/>
                <w:sz w:val="18"/>
                <w:szCs w:val="18"/>
              </w:rPr>
            </w:pPr>
            <w:r w:rsidRPr="00F61027">
              <w:rPr>
                <w:rFonts w:ascii="Arial CYR" w:hAnsi="Arial CYR" w:cs="Arial CYR"/>
                <w:sz w:val="18"/>
                <w:szCs w:val="18"/>
              </w:rPr>
              <w:t>25,31</w:t>
            </w:r>
          </w:p>
        </w:tc>
      </w:tr>
    </w:tbl>
    <w:p w:rsidR="00A53179" w:rsidRDefault="00A53179" w:rsidP="00A53179">
      <w:pPr>
        <w:spacing w:after="0" w:line="360" w:lineRule="auto"/>
        <w:ind w:hanging="709"/>
        <w:jc w:val="both"/>
        <w:rPr>
          <w:rFonts w:ascii="Times New Roman" w:hAnsi="Times New Roman"/>
          <w:sz w:val="28"/>
          <w:szCs w:val="28"/>
        </w:rPr>
      </w:pPr>
    </w:p>
    <w:p w:rsidR="00A53179" w:rsidRPr="00243651" w:rsidRDefault="00A53179" w:rsidP="00A53179">
      <w:pPr>
        <w:spacing w:after="0" w:line="360" w:lineRule="auto"/>
        <w:ind w:firstLine="708"/>
        <w:jc w:val="both"/>
        <w:rPr>
          <w:rFonts w:ascii="Times New Roman" w:hAnsi="Times New Roman"/>
          <w:sz w:val="24"/>
          <w:szCs w:val="24"/>
        </w:rPr>
      </w:pPr>
      <w:r w:rsidRPr="00243651">
        <w:rPr>
          <w:rFonts w:ascii="Times New Roman" w:hAnsi="Times New Roman"/>
          <w:sz w:val="24"/>
          <w:szCs w:val="24"/>
        </w:rPr>
        <w:t>Безвозмездные поступления в 1 квартале 2018 года включают следующие суммы:</w:t>
      </w:r>
    </w:p>
    <w:p w:rsidR="00A53179" w:rsidRPr="00243651" w:rsidRDefault="00A53179" w:rsidP="00A53179">
      <w:pPr>
        <w:spacing w:after="0" w:line="360" w:lineRule="auto"/>
        <w:ind w:firstLine="708"/>
        <w:jc w:val="both"/>
        <w:rPr>
          <w:rFonts w:ascii="Times New Roman" w:hAnsi="Times New Roman"/>
          <w:sz w:val="24"/>
          <w:szCs w:val="24"/>
        </w:rPr>
      </w:pPr>
      <w:r w:rsidRPr="00243651">
        <w:rPr>
          <w:rFonts w:ascii="Times New Roman" w:hAnsi="Times New Roman"/>
          <w:sz w:val="24"/>
          <w:szCs w:val="24"/>
        </w:rPr>
        <w:t xml:space="preserve">-дотации бюджетам поселений на выравнивание бюджетной обеспеченности </w:t>
      </w:r>
      <w:proofErr w:type="gramStart"/>
      <w:r w:rsidRPr="00243651">
        <w:rPr>
          <w:rFonts w:ascii="Times New Roman" w:hAnsi="Times New Roman"/>
          <w:sz w:val="24"/>
          <w:szCs w:val="24"/>
        </w:rPr>
        <w:t>-п</w:t>
      </w:r>
      <w:proofErr w:type="gramEnd"/>
      <w:r w:rsidRPr="00243651">
        <w:rPr>
          <w:rFonts w:ascii="Times New Roman" w:hAnsi="Times New Roman"/>
          <w:sz w:val="24"/>
          <w:szCs w:val="24"/>
        </w:rPr>
        <w:t>оступление 1,2000 тыс. рублей, что составляет 100% от годового плана.</w:t>
      </w:r>
    </w:p>
    <w:p w:rsidR="00A53179" w:rsidRPr="00243651" w:rsidRDefault="00A53179" w:rsidP="00A53179">
      <w:pPr>
        <w:spacing w:after="0" w:line="360" w:lineRule="auto"/>
        <w:ind w:firstLine="708"/>
        <w:jc w:val="both"/>
        <w:rPr>
          <w:rFonts w:ascii="Times New Roman" w:hAnsi="Times New Roman"/>
          <w:sz w:val="24"/>
          <w:szCs w:val="24"/>
        </w:rPr>
      </w:pPr>
      <w:r w:rsidRPr="00243651">
        <w:rPr>
          <w:rFonts w:ascii="Times New Roman" w:hAnsi="Times New Roman"/>
          <w:sz w:val="24"/>
          <w:szCs w:val="24"/>
        </w:rPr>
        <w:t>- субвенции бюджетам поселений на осуществление первичного воинского учета на территориях, где отсутствуют военные комиссариаты – поступление 20,47500 тыс. рублей, или 25% от годового плана.</w:t>
      </w:r>
    </w:p>
    <w:p w:rsidR="00A53179" w:rsidRPr="00243651" w:rsidRDefault="00A53179" w:rsidP="00A53179">
      <w:pPr>
        <w:spacing w:after="0" w:line="360" w:lineRule="auto"/>
        <w:ind w:firstLine="708"/>
        <w:jc w:val="both"/>
        <w:rPr>
          <w:rFonts w:ascii="Times New Roman" w:hAnsi="Times New Roman"/>
          <w:sz w:val="24"/>
          <w:szCs w:val="24"/>
        </w:rPr>
      </w:pPr>
      <w:r w:rsidRPr="00243651">
        <w:rPr>
          <w:rFonts w:ascii="Times New Roman" w:hAnsi="Times New Roman"/>
          <w:sz w:val="24"/>
          <w:szCs w:val="24"/>
        </w:rPr>
        <w:t>- прочие безвозмездные поступления  из бюджета муниципального района – поступило 389,41047 тыс. рублей (исполнение составило100% от плановых назначений на 1 квартал).</w:t>
      </w:r>
    </w:p>
    <w:p w:rsidR="00A53179" w:rsidRPr="00243651" w:rsidRDefault="00A53179" w:rsidP="00A53179">
      <w:pPr>
        <w:tabs>
          <w:tab w:val="left" w:pos="2920"/>
        </w:tabs>
        <w:ind w:left="-567" w:firstLine="708"/>
        <w:rPr>
          <w:rFonts w:ascii="Times New Roman" w:hAnsi="Times New Roman"/>
          <w:sz w:val="24"/>
          <w:szCs w:val="24"/>
        </w:rPr>
      </w:pPr>
    </w:p>
    <w:p w:rsidR="00A53179" w:rsidRPr="00243651" w:rsidRDefault="00A53179" w:rsidP="00A53179">
      <w:pPr>
        <w:tabs>
          <w:tab w:val="left" w:pos="2920"/>
        </w:tabs>
        <w:ind w:left="-567" w:firstLine="708"/>
        <w:jc w:val="center"/>
        <w:rPr>
          <w:rFonts w:ascii="Times New Roman" w:hAnsi="Times New Roman"/>
          <w:b/>
          <w:sz w:val="24"/>
          <w:szCs w:val="24"/>
        </w:rPr>
      </w:pPr>
      <w:r w:rsidRPr="00243651">
        <w:rPr>
          <w:rFonts w:ascii="Times New Roman" w:hAnsi="Times New Roman"/>
          <w:b/>
          <w:sz w:val="24"/>
          <w:szCs w:val="24"/>
        </w:rPr>
        <w:t>Расходы</w:t>
      </w:r>
    </w:p>
    <w:p w:rsidR="00A53179" w:rsidRPr="00243651" w:rsidRDefault="00A53179" w:rsidP="00A53179">
      <w:pPr>
        <w:ind w:left="-567" w:firstLine="708"/>
        <w:jc w:val="both"/>
        <w:rPr>
          <w:rFonts w:ascii="Times New Roman" w:hAnsi="Times New Roman"/>
          <w:sz w:val="24"/>
          <w:szCs w:val="24"/>
        </w:rPr>
      </w:pPr>
      <w:r w:rsidRPr="00243651">
        <w:rPr>
          <w:rFonts w:ascii="Times New Roman" w:hAnsi="Times New Roman"/>
          <w:sz w:val="24"/>
          <w:szCs w:val="24"/>
        </w:rPr>
        <w:lastRenderedPageBreak/>
        <w:t>Исполнение расходных обязательств за 1 квартал 2018 года</w:t>
      </w:r>
    </w:p>
    <w:tbl>
      <w:tblPr>
        <w:tblW w:w="9585" w:type="dxa"/>
        <w:tblInd w:w="93" w:type="dxa"/>
        <w:tblLook w:val="04A0" w:firstRow="1" w:lastRow="0" w:firstColumn="1" w:lastColumn="0" w:noHBand="0" w:noVBand="1"/>
      </w:tblPr>
      <w:tblGrid>
        <w:gridCol w:w="3803"/>
        <w:gridCol w:w="1750"/>
        <w:gridCol w:w="1348"/>
        <w:gridCol w:w="1422"/>
        <w:gridCol w:w="1262"/>
      </w:tblGrid>
      <w:tr w:rsidR="00A53179" w:rsidRPr="00243651" w:rsidTr="00A7394C">
        <w:trPr>
          <w:trHeight w:val="300"/>
        </w:trPr>
        <w:tc>
          <w:tcPr>
            <w:tcW w:w="3803" w:type="dxa"/>
            <w:tcBorders>
              <w:top w:val="nil"/>
              <w:left w:val="nil"/>
              <w:bottom w:val="nil"/>
              <w:right w:val="nil"/>
            </w:tcBorders>
            <w:shd w:val="clear" w:color="auto" w:fill="auto"/>
            <w:noWrap/>
            <w:vAlign w:val="bottom"/>
            <w:hideMark/>
          </w:tcPr>
          <w:p w:rsidR="00A53179" w:rsidRPr="00243651" w:rsidRDefault="00A53179" w:rsidP="00A7394C">
            <w:pPr>
              <w:spacing w:after="0" w:line="240" w:lineRule="auto"/>
              <w:rPr>
                <w:rFonts w:ascii="Arial" w:hAnsi="Arial" w:cs="Arial"/>
                <w:sz w:val="24"/>
                <w:szCs w:val="24"/>
              </w:rPr>
            </w:pPr>
          </w:p>
        </w:tc>
        <w:tc>
          <w:tcPr>
            <w:tcW w:w="1750" w:type="dxa"/>
            <w:tcBorders>
              <w:top w:val="nil"/>
              <w:left w:val="nil"/>
              <w:bottom w:val="nil"/>
              <w:right w:val="nil"/>
            </w:tcBorders>
            <w:shd w:val="clear" w:color="auto" w:fill="auto"/>
            <w:noWrap/>
            <w:vAlign w:val="bottom"/>
            <w:hideMark/>
          </w:tcPr>
          <w:p w:rsidR="00A53179" w:rsidRPr="00243651" w:rsidRDefault="00A53179" w:rsidP="00A7394C">
            <w:pPr>
              <w:spacing w:after="0" w:line="240" w:lineRule="auto"/>
              <w:rPr>
                <w:rFonts w:ascii="Arial" w:hAnsi="Arial" w:cs="Arial"/>
                <w:sz w:val="24"/>
                <w:szCs w:val="24"/>
              </w:rPr>
            </w:pPr>
          </w:p>
        </w:tc>
        <w:tc>
          <w:tcPr>
            <w:tcW w:w="1348" w:type="dxa"/>
            <w:tcBorders>
              <w:top w:val="nil"/>
              <w:left w:val="nil"/>
              <w:bottom w:val="nil"/>
              <w:right w:val="nil"/>
            </w:tcBorders>
            <w:shd w:val="clear" w:color="auto" w:fill="auto"/>
            <w:noWrap/>
            <w:vAlign w:val="bottom"/>
            <w:hideMark/>
          </w:tcPr>
          <w:p w:rsidR="00A53179" w:rsidRPr="00243651" w:rsidRDefault="00A53179" w:rsidP="00A7394C">
            <w:pPr>
              <w:spacing w:after="0" w:line="240" w:lineRule="auto"/>
              <w:rPr>
                <w:rFonts w:ascii="Arial" w:hAnsi="Arial" w:cs="Arial"/>
                <w:sz w:val="24"/>
                <w:szCs w:val="24"/>
              </w:rPr>
            </w:pPr>
          </w:p>
        </w:tc>
        <w:tc>
          <w:tcPr>
            <w:tcW w:w="1422" w:type="dxa"/>
            <w:tcBorders>
              <w:top w:val="nil"/>
              <w:left w:val="nil"/>
              <w:bottom w:val="nil"/>
              <w:right w:val="nil"/>
            </w:tcBorders>
            <w:shd w:val="clear" w:color="auto" w:fill="auto"/>
            <w:noWrap/>
            <w:vAlign w:val="bottom"/>
            <w:hideMark/>
          </w:tcPr>
          <w:p w:rsidR="00A53179" w:rsidRPr="00243651" w:rsidRDefault="00A53179" w:rsidP="00A7394C">
            <w:pPr>
              <w:spacing w:after="0" w:line="240" w:lineRule="auto"/>
              <w:rPr>
                <w:rFonts w:ascii="Arial" w:hAnsi="Arial" w:cs="Arial"/>
                <w:sz w:val="24"/>
                <w:szCs w:val="24"/>
              </w:rPr>
            </w:pPr>
          </w:p>
        </w:tc>
        <w:tc>
          <w:tcPr>
            <w:tcW w:w="1262" w:type="dxa"/>
            <w:tcBorders>
              <w:top w:val="nil"/>
              <w:left w:val="nil"/>
              <w:bottom w:val="nil"/>
              <w:right w:val="nil"/>
            </w:tcBorders>
            <w:shd w:val="clear" w:color="auto" w:fill="auto"/>
            <w:noWrap/>
            <w:vAlign w:val="bottom"/>
            <w:hideMark/>
          </w:tcPr>
          <w:p w:rsidR="00A53179" w:rsidRPr="00243651" w:rsidRDefault="00A53179" w:rsidP="00A7394C">
            <w:pPr>
              <w:spacing w:after="0" w:line="240" w:lineRule="auto"/>
              <w:rPr>
                <w:rFonts w:cs="Calibri"/>
                <w:color w:val="000000"/>
                <w:sz w:val="24"/>
                <w:szCs w:val="24"/>
              </w:rPr>
            </w:pPr>
          </w:p>
        </w:tc>
      </w:tr>
      <w:tr w:rsidR="00A53179" w:rsidRPr="00243651" w:rsidTr="00A7394C">
        <w:trPr>
          <w:trHeight w:val="1350"/>
        </w:trPr>
        <w:tc>
          <w:tcPr>
            <w:tcW w:w="3803" w:type="dxa"/>
            <w:tcBorders>
              <w:top w:val="single" w:sz="4" w:space="0" w:color="auto"/>
              <w:left w:val="single" w:sz="4" w:space="0" w:color="auto"/>
              <w:bottom w:val="nil"/>
              <w:right w:val="single" w:sz="4" w:space="0" w:color="auto"/>
            </w:tcBorders>
            <w:shd w:val="clear" w:color="auto" w:fill="auto"/>
            <w:noWrap/>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 xml:space="preserve"> Наименование показателя</w:t>
            </w:r>
          </w:p>
        </w:tc>
        <w:tc>
          <w:tcPr>
            <w:tcW w:w="1750" w:type="dxa"/>
            <w:tcBorders>
              <w:top w:val="single" w:sz="4" w:space="0" w:color="auto"/>
              <w:left w:val="nil"/>
              <w:bottom w:val="nil"/>
              <w:right w:val="nil"/>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 xml:space="preserve">Утвержденные </w:t>
            </w:r>
            <w:r w:rsidRPr="00243651">
              <w:rPr>
                <w:rFonts w:ascii="Times New Roman" w:hAnsi="Times New Roman"/>
                <w:sz w:val="24"/>
                <w:szCs w:val="24"/>
              </w:rPr>
              <w:br/>
              <w:t xml:space="preserve">бюджетные </w:t>
            </w:r>
            <w:r w:rsidRPr="00243651">
              <w:rPr>
                <w:rFonts w:ascii="Times New Roman" w:hAnsi="Times New Roman"/>
                <w:sz w:val="24"/>
                <w:szCs w:val="24"/>
              </w:rPr>
              <w:br/>
              <w:t>назначения на 2016 год</w:t>
            </w:r>
          </w:p>
        </w:tc>
        <w:tc>
          <w:tcPr>
            <w:tcW w:w="1348" w:type="dxa"/>
            <w:tcBorders>
              <w:top w:val="single" w:sz="4" w:space="0" w:color="auto"/>
              <w:left w:val="single" w:sz="4" w:space="0" w:color="auto"/>
              <w:bottom w:val="nil"/>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Исполнено за  I квартал 2017 г.</w:t>
            </w:r>
          </w:p>
        </w:tc>
        <w:tc>
          <w:tcPr>
            <w:tcW w:w="1422" w:type="dxa"/>
            <w:tcBorders>
              <w:top w:val="single" w:sz="4" w:space="0" w:color="auto"/>
              <w:left w:val="nil"/>
              <w:bottom w:val="nil"/>
              <w:right w:val="nil"/>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 исполнения</w:t>
            </w:r>
          </w:p>
        </w:tc>
        <w:tc>
          <w:tcPr>
            <w:tcW w:w="1262" w:type="dxa"/>
            <w:tcBorders>
              <w:top w:val="single" w:sz="4" w:space="0" w:color="auto"/>
              <w:left w:val="single" w:sz="4" w:space="0" w:color="auto"/>
              <w:bottom w:val="nil"/>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Удельный вес %</w:t>
            </w:r>
          </w:p>
        </w:tc>
      </w:tr>
      <w:tr w:rsidR="00A53179" w:rsidRPr="00243651" w:rsidTr="00A7394C">
        <w:trPr>
          <w:trHeight w:val="315"/>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Расходы бюджета - всего</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2024,14047</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441,24893</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21,80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100,00</w:t>
            </w:r>
          </w:p>
        </w:tc>
      </w:tr>
      <w:tr w:rsidR="00A53179" w:rsidRPr="00243651" w:rsidTr="00A7394C">
        <w:trPr>
          <w:trHeight w:val="315"/>
        </w:trPr>
        <w:tc>
          <w:tcPr>
            <w:tcW w:w="3803"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в том числе:</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r>
      <w:tr w:rsidR="00A53179" w:rsidRPr="00243651" w:rsidTr="00A7394C">
        <w:trPr>
          <w:trHeight w:val="630"/>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ОБЩЕГОСУДАРСТВЕННЫЕ ВОПРОСЫ</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1718,98647</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399,27551</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23,23</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90,49</w:t>
            </w:r>
          </w:p>
        </w:tc>
      </w:tr>
      <w:tr w:rsidR="00A53179" w:rsidRPr="00243651" w:rsidTr="00A7394C">
        <w:trPr>
          <w:trHeight w:val="315"/>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НАЦИОНАЛЬНАЯ ОБОРОНА</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81,90000</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14,82562</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18,10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3,36</w:t>
            </w:r>
          </w:p>
        </w:tc>
      </w:tr>
      <w:tr w:rsidR="00A53179" w:rsidRPr="00243651" w:rsidTr="00A7394C">
        <w:trPr>
          <w:trHeight w:val="1260"/>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НАЦИОНАЛЬНАЯ БЕЗОПАСНОСТЬ И ПРАВООХРАНИТЕЛЬНАЯ ДЕЯТЕЛЬНОСТЬ</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16,00000</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0,00000</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0,00</w:t>
            </w:r>
          </w:p>
        </w:tc>
      </w:tr>
      <w:tr w:rsidR="00A53179" w:rsidRPr="00243651" w:rsidTr="00A7394C">
        <w:trPr>
          <w:trHeight w:val="630"/>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ЖИЛИЩНО-КОММУНАЛЬНОЕ ХОЗЯЙСТВО</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31,05400</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0,00000</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0,00</w:t>
            </w:r>
          </w:p>
        </w:tc>
      </w:tr>
      <w:tr w:rsidR="00A53179" w:rsidRPr="00243651" w:rsidTr="00A7394C">
        <w:trPr>
          <w:trHeight w:val="525"/>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КУЛЬТУРА, КИНЕМАТОГРАФИЯ</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52,20000</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12,20000</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23,37</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2,76</w:t>
            </w:r>
          </w:p>
        </w:tc>
      </w:tr>
      <w:tr w:rsidR="00A53179" w:rsidRPr="00243651" w:rsidTr="00A7394C">
        <w:trPr>
          <w:trHeight w:val="315"/>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СОЦИАЛЬНАЯ ПОЛИТИКА</w:t>
            </w:r>
          </w:p>
        </w:tc>
        <w:tc>
          <w:tcPr>
            <w:tcW w:w="175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124,00000</w:t>
            </w:r>
          </w:p>
        </w:tc>
        <w:tc>
          <w:tcPr>
            <w:tcW w:w="1348"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14,94780</w:t>
            </w:r>
          </w:p>
        </w:tc>
        <w:tc>
          <w:tcPr>
            <w:tcW w:w="142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12,05</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3,39</w:t>
            </w:r>
          </w:p>
        </w:tc>
      </w:tr>
    </w:tbl>
    <w:p w:rsidR="00A53179" w:rsidRPr="00243651" w:rsidRDefault="00A53179" w:rsidP="00A53179">
      <w:pPr>
        <w:spacing w:after="0"/>
        <w:jc w:val="both"/>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За 1 квартал 2018 года наибольший удельный вес исполнения в разрезе разделов занимают расходы на: общегосударственные вопросы (90,49%).             Исполнение расходной части бюджета за 1 квартал 2018 года составило 21,80%.</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center"/>
        <w:rPr>
          <w:rFonts w:ascii="Times New Roman" w:hAnsi="Times New Roman"/>
          <w:sz w:val="24"/>
          <w:szCs w:val="24"/>
        </w:rPr>
      </w:pPr>
      <w:r w:rsidRPr="00243651">
        <w:rPr>
          <w:rFonts w:ascii="Times New Roman" w:hAnsi="Times New Roman"/>
          <w:sz w:val="24"/>
          <w:szCs w:val="24"/>
        </w:rPr>
        <w:t>Раздел 01 «Общегосударственные вопросы»</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данному разделу общие расходы планового назначения бюджета на 2018год составили 1718,98647  тыс. рублей, фактическое исполнение за 1 квартал 2018 года составило 399,27551 тыс. рублей или 23,2  %  к годовому плану.</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виду расхода 120 «Расходы на выплаты персоналу государственных (муниципальных) органов» в 1 квартале 2018  года затраты составили 251,29576 тыс. рублей при годовом плане 935,4800  тыс. рублей или 26,7 %. По данному виду расхода были проведены расходы на оплату труда  и на уплату взносов по обязательному социальному страхованию.</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виду расхода 242 «Закупка товаров, работ, услуг в сфере информационно-коммуникационных технологий»  в 1 квартале 2018 года 21,3 %.  По данному виду расхода были проведены затраты на стационарную связь и интернет услуги.</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виду расхода 244 «Прочая закупка товаров, работ и услуг для обеспечения государственных (муниципальных) нужд»  в 1 квартале 2018 года расходы составили  49,58602 тыс. рублей при годовом плане 468,000  тыс. рублей или 10,6 %.  Расходы проведены на оплату:</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 электроэнергии – 9,0820 тыс. рублей;</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 ГСМ – 34,98902 тыс. рублей;</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 запчасти – 2,5150 тыс. руб.</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lastRenderedPageBreak/>
        <w:t>- расчет НВОС – 3,000 тыс. руб.</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 xml:space="preserve">По виду расхода 850 «Уплата налогов, сборов и иных платежей»  в </w:t>
      </w:r>
      <w:r w:rsidRPr="00243651">
        <w:rPr>
          <w:rFonts w:ascii="Times New Roman" w:hAnsi="Times New Roman"/>
          <w:sz w:val="24"/>
          <w:szCs w:val="24"/>
          <w:lang w:val="en-US"/>
        </w:rPr>
        <w:t>I</w:t>
      </w:r>
      <w:r w:rsidRPr="00243651">
        <w:rPr>
          <w:rFonts w:ascii="Times New Roman" w:hAnsi="Times New Roman"/>
          <w:sz w:val="24"/>
          <w:szCs w:val="24"/>
        </w:rPr>
        <w:t xml:space="preserve"> квартале 2018 года расходы составили  8,21572 тыс. рублей при годовом плане 28,6250  тыс. рублей или 28,7 %.  Расходы проведены на оплату:</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 земельного налога – 6,896 тыс. рублей;</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 налога на имущество – 0,888 тыс. рублей;</w:t>
      </w:r>
    </w:p>
    <w:p w:rsidR="00A53179" w:rsidRPr="00243651" w:rsidRDefault="00A53179" w:rsidP="00A53179">
      <w:pPr>
        <w:spacing w:after="0"/>
        <w:jc w:val="both"/>
        <w:rPr>
          <w:rFonts w:ascii="Times New Roman" w:hAnsi="Times New Roman"/>
          <w:sz w:val="24"/>
          <w:szCs w:val="24"/>
        </w:rPr>
      </w:pPr>
      <w:r w:rsidRPr="00243651">
        <w:rPr>
          <w:rFonts w:ascii="Times New Roman" w:hAnsi="Times New Roman"/>
          <w:sz w:val="24"/>
          <w:szCs w:val="24"/>
        </w:rPr>
        <w:t>-НВОС– 0,43172 тыс. рублей;</w:t>
      </w:r>
    </w:p>
    <w:p w:rsidR="00A53179" w:rsidRPr="00243651" w:rsidRDefault="00A53179" w:rsidP="00A53179">
      <w:pPr>
        <w:spacing w:after="0"/>
        <w:ind w:firstLine="709"/>
        <w:jc w:val="both"/>
        <w:rPr>
          <w:rFonts w:ascii="Times New Roman" w:hAnsi="Times New Roman"/>
          <w:bCs/>
          <w:color w:val="000000"/>
          <w:sz w:val="24"/>
          <w:szCs w:val="24"/>
        </w:rPr>
      </w:pPr>
      <w:r w:rsidRPr="00243651">
        <w:rPr>
          <w:rFonts w:ascii="Times New Roman" w:hAnsi="Times New Roman"/>
          <w:sz w:val="24"/>
          <w:szCs w:val="24"/>
        </w:rPr>
        <w:t>По виду расхода 540 «Иные межбюджетные трансферты»  плановые назначения на 2017 год составили 210,425 тыс. рублей, фактические расходы – 38,346 тыс. рублей. Перечислены межбюджетные трансферты  на осуществление части полномочии по решению вопросов местного значения в соответствии с заключенными соглашениями.</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 xml:space="preserve">По виду расхода 870 «Резервные средства»  плановые назначения на 2018 год составили 1,000 тыс. рублей. </w:t>
      </w: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b/>
          <w:bCs/>
          <w:sz w:val="24"/>
          <w:szCs w:val="24"/>
        </w:rPr>
        <w:t>Подраздел 0113 "Другие общегосударственные вопросы"</w:t>
      </w:r>
      <w:r w:rsidRPr="00243651">
        <w:rPr>
          <w:rFonts w:ascii="Times New Roman" w:hAnsi="Times New Roman"/>
          <w:bCs/>
          <w:sz w:val="24"/>
          <w:szCs w:val="24"/>
        </w:rPr>
        <w:t xml:space="preserve"> – </w:t>
      </w:r>
      <w:r w:rsidRPr="00243651">
        <w:rPr>
          <w:rFonts w:ascii="Times New Roman" w:hAnsi="Times New Roman"/>
          <w:sz w:val="24"/>
          <w:szCs w:val="24"/>
        </w:rPr>
        <w:t>по данному разделу плановые назначения на 2018 год составляют 45,45647 тыс. рублей, исполнение составило 100%. Расходы проведены на  оплату организации общественных работ, направленных на снижение неформальной занятости</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center"/>
        <w:rPr>
          <w:rFonts w:ascii="Times New Roman" w:hAnsi="Times New Roman"/>
          <w:sz w:val="24"/>
          <w:szCs w:val="24"/>
        </w:rPr>
      </w:pPr>
      <w:r w:rsidRPr="00243651">
        <w:rPr>
          <w:rFonts w:ascii="Times New Roman" w:hAnsi="Times New Roman"/>
          <w:sz w:val="24"/>
          <w:szCs w:val="24"/>
        </w:rPr>
        <w:t>Раздел 02 «Национальная оборона»</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данному разделу плановые назначения на 2018 год составляют 81,900 тыс. рублей, фактические расходы составили 14,82562 тыс. рублей или 18,1 % исполнения. Расходы проведены на  оплату труда и начисления специалиста ВУС.</w:t>
      </w:r>
    </w:p>
    <w:p w:rsidR="00A53179" w:rsidRPr="00243651" w:rsidRDefault="00A53179" w:rsidP="00A53179">
      <w:pPr>
        <w:spacing w:after="0"/>
        <w:ind w:firstLine="708"/>
        <w:rPr>
          <w:rFonts w:ascii="Times New Roman" w:hAnsi="Times New Roman"/>
          <w:sz w:val="24"/>
          <w:szCs w:val="24"/>
        </w:rPr>
      </w:pPr>
      <w:r w:rsidRPr="00243651">
        <w:rPr>
          <w:rFonts w:ascii="Times New Roman" w:hAnsi="Times New Roman"/>
          <w:sz w:val="24"/>
          <w:szCs w:val="24"/>
        </w:rPr>
        <w:t>Раздел 03 «Национальная безопасность и правоохранительная деятельность»</w:t>
      </w:r>
    </w:p>
    <w:p w:rsidR="00A53179" w:rsidRPr="00243651" w:rsidRDefault="00A53179" w:rsidP="00A53179">
      <w:pPr>
        <w:spacing w:after="0"/>
        <w:ind w:firstLine="709"/>
        <w:jc w:val="both"/>
        <w:rPr>
          <w:rFonts w:ascii="Times New Roman" w:hAnsi="Times New Roman"/>
          <w:sz w:val="24"/>
          <w:szCs w:val="24"/>
        </w:rPr>
      </w:pPr>
      <w:r w:rsidRPr="00243651">
        <w:rPr>
          <w:rFonts w:ascii="Times New Roman" w:hAnsi="Times New Roman"/>
          <w:sz w:val="24"/>
          <w:szCs w:val="24"/>
        </w:rPr>
        <w:t>По данному разделу плановые назначения на 2018 год составили 16,000 тыс. рублей, фактические расходы не проводились. Денежные средства зарезервированы для обеспечения пожарной безопасности и выполнения функций в случае ЧС.</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center"/>
        <w:rPr>
          <w:rFonts w:ascii="Times New Roman" w:hAnsi="Times New Roman"/>
          <w:sz w:val="24"/>
          <w:szCs w:val="24"/>
        </w:rPr>
      </w:pPr>
      <w:r w:rsidRPr="00243651">
        <w:rPr>
          <w:rFonts w:ascii="Times New Roman" w:hAnsi="Times New Roman"/>
          <w:sz w:val="24"/>
          <w:szCs w:val="24"/>
        </w:rPr>
        <w:t>Раздел 05 «Жилищно-коммунальное хозяйство»</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 xml:space="preserve">По данному разделу плановые назначения бюджета на 2018 год составляют 31,0540 тыс. рублей,  фактические расходы не проводились. </w:t>
      </w:r>
    </w:p>
    <w:p w:rsidR="00A53179" w:rsidRPr="00243651" w:rsidRDefault="00A53179" w:rsidP="00A53179">
      <w:pPr>
        <w:spacing w:after="0"/>
        <w:ind w:firstLine="708"/>
        <w:jc w:val="center"/>
        <w:rPr>
          <w:rFonts w:ascii="Times New Roman" w:hAnsi="Times New Roman"/>
          <w:sz w:val="24"/>
          <w:szCs w:val="24"/>
        </w:rPr>
      </w:pPr>
      <w:r w:rsidRPr="00243651">
        <w:rPr>
          <w:rFonts w:ascii="Times New Roman" w:hAnsi="Times New Roman"/>
          <w:sz w:val="24"/>
          <w:szCs w:val="24"/>
        </w:rPr>
        <w:t>Раздел 08 «Культура и кинематография»</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 xml:space="preserve">По данному разделу произведены расходы согласно соглашению о передаче отдельных полномочий по решению вопросов местного значения в области «Культура». Плановые назначения на 2018 год составляют 52,500 тыс. рублей, в </w:t>
      </w:r>
      <w:r w:rsidRPr="00243651">
        <w:rPr>
          <w:rFonts w:ascii="Times New Roman" w:hAnsi="Times New Roman"/>
          <w:sz w:val="24"/>
          <w:szCs w:val="24"/>
          <w:lang w:val="en-US"/>
        </w:rPr>
        <w:t>I</w:t>
      </w:r>
      <w:r w:rsidRPr="00243651">
        <w:rPr>
          <w:rFonts w:ascii="Times New Roman" w:hAnsi="Times New Roman"/>
          <w:sz w:val="24"/>
          <w:szCs w:val="24"/>
        </w:rPr>
        <w:t xml:space="preserve"> квартале 2018 года фактические расходы составили – 12,200 тыс. руб.</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center"/>
        <w:rPr>
          <w:rFonts w:ascii="Times New Roman" w:hAnsi="Times New Roman"/>
          <w:sz w:val="24"/>
          <w:szCs w:val="24"/>
        </w:rPr>
      </w:pPr>
      <w:r w:rsidRPr="00243651">
        <w:rPr>
          <w:rFonts w:ascii="Times New Roman" w:hAnsi="Times New Roman"/>
          <w:sz w:val="24"/>
          <w:szCs w:val="24"/>
        </w:rPr>
        <w:t>Раздел 10 «Социальная политика»</w:t>
      </w:r>
    </w:p>
    <w:p w:rsidR="00A53179" w:rsidRPr="00243651" w:rsidRDefault="00A53179" w:rsidP="00A53179">
      <w:pPr>
        <w:spacing w:after="0"/>
        <w:ind w:firstLine="708"/>
        <w:jc w:val="center"/>
        <w:rPr>
          <w:rFonts w:ascii="Times New Roman" w:hAnsi="Times New Roman"/>
          <w:sz w:val="24"/>
          <w:szCs w:val="24"/>
        </w:rPr>
      </w:pPr>
    </w:p>
    <w:p w:rsidR="00A53179" w:rsidRPr="00243651" w:rsidRDefault="00A53179" w:rsidP="00A53179">
      <w:pPr>
        <w:spacing w:after="0"/>
        <w:ind w:firstLine="708"/>
        <w:jc w:val="both"/>
        <w:rPr>
          <w:rFonts w:ascii="Times New Roman" w:hAnsi="Times New Roman"/>
          <w:sz w:val="24"/>
          <w:szCs w:val="24"/>
        </w:rPr>
      </w:pPr>
      <w:r w:rsidRPr="00243651">
        <w:rPr>
          <w:rFonts w:ascii="Times New Roman" w:hAnsi="Times New Roman"/>
          <w:sz w:val="24"/>
          <w:szCs w:val="24"/>
        </w:rPr>
        <w:t>По данному разделу плановые назначения на 2018 год составляют 124,000 тыс. рублей, фактические расходы на выплату муниципальной пенсии – 14,94780 тыс. рублей или 12,1% исполнения.</w:t>
      </w:r>
    </w:p>
    <w:tbl>
      <w:tblPr>
        <w:tblW w:w="9464" w:type="dxa"/>
        <w:tblInd w:w="93" w:type="dxa"/>
        <w:tblLook w:val="04A0" w:firstRow="1" w:lastRow="0" w:firstColumn="1" w:lastColumn="0" w:noHBand="0" w:noVBand="1"/>
      </w:tblPr>
      <w:tblGrid>
        <w:gridCol w:w="3280"/>
        <w:gridCol w:w="1434"/>
        <w:gridCol w:w="1241"/>
        <w:gridCol w:w="1337"/>
        <w:gridCol w:w="1241"/>
        <w:gridCol w:w="945"/>
      </w:tblGrid>
      <w:tr w:rsidR="00A53179" w:rsidRPr="00243651" w:rsidTr="00A7394C">
        <w:trPr>
          <w:trHeight w:val="315"/>
        </w:trPr>
        <w:tc>
          <w:tcPr>
            <w:tcW w:w="9464" w:type="dxa"/>
            <w:gridSpan w:val="6"/>
            <w:tcBorders>
              <w:top w:val="nil"/>
              <w:left w:val="nil"/>
              <w:bottom w:val="single" w:sz="4" w:space="0" w:color="auto"/>
              <w:right w:val="nil"/>
            </w:tcBorders>
            <w:shd w:val="clear" w:color="auto" w:fill="auto"/>
            <w:noWrap/>
            <w:vAlign w:val="bottom"/>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 xml:space="preserve">Темпы роста расходов в I квартале 2017-2018гг. </w:t>
            </w:r>
          </w:p>
        </w:tc>
      </w:tr>
      <w:tr w:rsidR="00A53179" w:rsidRPr="00243651" w:rsidTr="00A7394C">
        <w:trPr>
          <w:trHeight w:val="315"/>
        </w:trPr>
        <w:tc>
          <w:tcPr>
            <w:tcW w:w="3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lastRenderedPageBreak/>
              <w:t xml:space="preserve"> Наименование показателя</w:t>
            </w:r>
          </w:p>
        </w:tc>
        <w:tc>
          <w:tcPr>
            <w:tcW w:w="2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I квартал 2017 г.</w:t>
            </w:r>
          </w:p>
        </w:tc>
        <w:tc>
          <w:tcPr>
            <w:tcW w:w="2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I квартал 2018 г.</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r>
      <w:tr w:rsidR="00A53179" w:rsidRPr="00243651" w:rsidTr="00A7394C">
        <w:trPr>
          <w:trHeight w:val="945"/>
        </w:trPr>
        <w:tc>
          <w:tcPr>
            <w:tcW w:w="3160" w:type="dxa"/>
            <w:vMerge/>
            <w:tcBorders>
              <w:top w:val="nil"/>
              <w:left w:val="single" w:sz="4" w:space="0" w:color="auto"/>
              <w:bottom w:val="single" w:sz="4" w:space="0" w:color="auto"/>
              <w:right w:val="single" w:sz="4" w:space="0" w:color="auto"/>
            </w:tcBorders>
            <w:vAlign w:val="center"/>
            <w:hideMark/>
          </w:tcPr>
          <w:p w:rsidR="00A53179" w:rsidRPr="00243651" w:rsidRDefault="00A53179" w:rsidP="00A7394C">
            <w:pPr>
              <w:spacing w:after="0" w:line="240" w:lineRule="auto"/>
              <w:rPr>
                <w:rFonts w:ascii="Times New Roman" w:hAnsi="Times New Roman"/>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Исполнено</w:t>
            </w:r>
            <w:proofErr w:type="gramStart"/>
            <w:r w:rsidRPr="00243651">
              <w:rPr>
                <w:rFonts w:ascii="Times New Roman" w:hAnsi="Times New Roman"/>
                <w:sz w:val="24"/>
                <w:szCs w:val="24"/>
              </w:rPr>
              <w:t xml:space="preserve"> ,</w:t>
            </w:r>
            <w:proofErr w:type="gramEnd"/>
            <w:r w:rsidRPr="00243651">
              <w:rPr>
                <w:rFonts w:ascii="Times New Roman" w:hAnsi="Times New Roman"/>
                <w:sz w:val="24"/>
                <w:szCs w:val="24"/>
              </w:rPr>
              <w:t xml:space="preserve"> тыс.руб.</w:t>
            </w:r>
          </w:p>
        </w:tc>
        <w:tc>
          <w:tcPr>
            <w:tcW w:w="1262" w:type="dxa"/>
            <w:tcBorders>
              <w:top w:val="nil"/>
              <w:left w:val="nil"/>
              <w:bottom w:val="single" w:sz="4" w:space="0" w:color="auto"/>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Удельный вес, %</w:t>
            </w:r>
          </w:p>
        </w:tc>
        <w:tc>
          <w:tcPr>
            <w:tcW w:w="1360" w:type="dxa"/>
            <w:tcBorders>
              <w:top w:val="nil"/>
              <w:left w:val="nil"/>
              <w:bottom w:val="single" w:sz="4" w:space="0" w:color="auto"/>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Исполнено</w:t>
            </w:r>
            <w:proofErr w:type="gramStart"/>
            <w:r w:rsidRPr="00243651">
              <w:rPr>
                <w:rFonts w:ascii="Times New Roman" w:hAnsi="Times New Roman"/>
                <w:sz w:val="24"/>
                <w:szCs w:val="24"/>
              </w:rPr>
              <w:t xml:space="preserve"> ,</w:t>
            </w:r>
            <w:proofErr w:type="gramEnd"/>
            <w:r w:rsidRPr="00243651">
              <w:rPr>
                <w:rFonts w:ascii="Times New Roman" w:hAnsi="Times New Roman"/>
                <w:sz w:val="24"/>
                <w:szCs w:val="24"/>
              </w:rPr>
              <w:t xml:space="preserve"> тыс.руб.</w:t>
            </w:r>
          </w:p>
        </w:tc>
        <w:tc>
          <w:tcPr>
            <w:tcW w:w="1262" w:type="dxa"/>
            <w:tcBorders>
              <w:top w:val="nil"/>
              <w:left w:val="nil"/>
              <w:bottom w:val="single" w:sz="4" w:space="0" w:color="auto"/>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Удельный вес, %</w:t>
            </w:r>
          </w:p>
        </w:tc>
        <w:tc>
          <w:tcPr>
            <w:tcW w:w="960" w:type="dxa"/>
            <w:tcBorders>
              <w:top w:val="nil"/>
              <w:left w:val="nil"/>
              <w:bottom w:val="single" w:sz="4" w:space="0" w:color="auto"/>
              <w:right w:val="single" w:sz="4" w:space="0" w:color="auto"/>
            </w:tcBorders>
            <w:shd w:val="clear" w:color="auto" w:fill="auto"/>
            <w:vAlign w:val="center"/>
            <w:hideMark/>
          </w:tcPr>
          <w:p w:rsidR="00A53179" w:rsidRPr="00243651" w:rsidRDefault="00A53179" w:rsidP="00A7394C">
            <w:pPr>
              <w:spacing w:after="0" w:line="240" w:lineRule="auto"/>
              <w:jc w:val="center"/>
              <w:rPr>
                <w:rFonts w:ascii="Times New Roman" w:hAnsi="Times New Roman"/>
                <w:sz w:val="24"/>
                <w:szCs w:val="24"/>
              </w:rPr>
            </w:pPr>
            <w:r w:rsidRPr="00243651">
              <w:rPr>
                <w:rFonts w:ascii="Times New Roman" w:hAnsi="Times New Roman"/>
                <w:sz w:val="24"/>
                <w:szCs w:val="24"/>
              </w:rPr>
              <w:t>Темп роста, %</w:t>
            </w:r>
          </w:p>
        </w:tc>
      </w:tr>
      <w:tr w:rsidR="00A53179" w:rsidRPr="00243651" w:rsidTr="00A7394C">
        <w:trPr>
          <w:trHeight w:val="33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Расходы бюджета - всего</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448,1639</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441,24893</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98,46</w:t>
            </w:r>
          </w:p>
        </w:tc>
      </w:tr>
      <w:tr w:rsidR="00A53179" w:rsidRPr="00243651" w:rsidTr="00A7394C">
        <w:trPr>
          <w:trHeight w:val="33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в том числе:</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r>
      <w:tr w:rsidR="00A53179" w:rsidRPr="00243651" w:rsidTr="00A7394C">
        <w:trPr>
          <w:trHeight w:val="5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ОБЩЕГОСУДАРСТВЕННЫЕ ВОПРОСЫ</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411,32095</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91,78</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399,27551</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90,49</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97,07</w:t>
            </w:r>
          </w:p>
        </w:tc>
      </w:tr>
      <w:tr w:rsidR="00A53179" w:rsidRPr="00243651" w:rsidTr="00A7394C">
        <w:trPr>
          <w:trHeight w:val="33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НАЦИОНАЛЬНАЯ ОБОРОНА</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15,525</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3,46</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14,82562</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3,36</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95,50</w:t>
            </w:r>
          </w:p>
        </w:tc>
      </w:tr>
      <w:tr w:rsidR="00A53179" w:rsidRPr="00243651" w:rsidTr="00A7394C">
        <w:trPr>
          <w:trHeight w:val="10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НАЦИОНАЛЬНАЯ БЕЗОПАСНОСТЬ И ПРАВООХРАНИТЕЛЬНАЯ ДЕЯТЕЛЬНОСТЬ</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r>
      <w:tr w:rsidR="00A53179" w:rsidRPr="00243651" w:rsidTr="00A7394C">
        <w:trPr>
          <w:trHeight w:val="5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ЖИЛИЩНО-КОММУНАЛЬНОЕ ХОЗЯЙСТВО</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7,1488</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1,60</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0,00000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r w:rsidRPr="00243651">
              <w:rPr>
                <w:rFonts w:ascii="Times New Roman" w:hAnsi="Times New Roman"/>
                <w:color w:val="000000"/>
                <w:sz w:val="24"/>
                <w:szCs w:val="24"/>
              </w:rPr>
              <w:t> </w:t>
            </w:r>
          </w:p>
        </w:tc>
      </w:tr>
      <w:tr w:rsidR="00A53179" w:rsidRPr="00243651" w:rsidTr="00A7394C">
        <w:trPr>
          <w:trHeight w:val="33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КУЛЬТУРА, КИНЕМАТОГРАФИЯ</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 </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12,20000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2,76</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rPr>
                <w:rFonts w:ascii="Times New Roman" w:hAnsi="Times New Roman"/>
                <w:color w:val="000000"/>
                <w:sz w:val="24"/>
                <w:szCs w:val="24"/>
              </w:rPr>
            </w:pPr>
          </w:p>
        </w:tc>
      </w:tr>
      <w:tr w:rsidR="00A53179" w:rsidRPr="00243651" w:rsidTr="00A7394C">
        <w:trPr>
          <w:trHeight w:val="33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СОЦИАЛЬНАЯ ПОЛИТИКА</w:t>
            </w:r>
          </w:p>
        </w:tc>
        <w:tc>
          <w:tcPr>
            <w:tcW w:w="1460" w:type="dxa"/>
            <w:tcBorders>
              <w:top w:val="nil"/>
              <w:left w:val="nil"/>
              <w:bottom w:val="single" w:sz="8" w:space="0" w:color="auto"/>
              <w:right w:val="single" w:sz="8"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14,16915</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3,16</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14,94780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3,39</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color w:val="000000"/>
                <w:sz w:val="24"/>
                <w:szCs w:val="24"/>
              </w:rPr>
            </w:pPr>
            <w:r w:rsidRPr="00243651">
              <w:rPr>
                <w:rFonts w:ascii="Times New Roman" w:hAnsi="Times New Roman"/>
                <w:color w:val="000000"/>
                <w:sz w:val="24"/>
                <w:szCs w:val="24"/>
              </w:rPr>
              <w:t>105,50</w:t>
            </w:r>
          </w:p>
        </w:tc>
      </w:tr>
      <w:tr w:rsidR="00A53179" w:rsidRPr="00243651" w:rsidTr="00A7394C">
        <w:trPr>
          <w:trHeight w:val="5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53179" w:rsidRPr="00243651" w:rsidRDefault="00A53179" w:rsidP="00A7394C">
            <w:pPr>
              <w:spacing w:after="0" w:line="240" w:lineRule="auto"/>
              <w:rPr>
                <w:rFonts w:ascii="Times New Roman" w:hAnsi="Times New Roman"/>
                <w:sz w:val="24"/>
                <w:szCs w:val="24"/>
              </w:rPr>
            </w:pPr>
            <w:r w:rsidRPr="00243651">
              <w:rPr>
                <w:rFonts w:ascii="Times New Roman" w:hAnsi="Times New Roman"/>
                <w:sz w:val="24"/>
                <w:szCs w:val="24"/>
              </w:rPr>
              <w:t>ФИЗИЧЕСКАЯ КУЛЬТУРА И СПОРТ</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0,00000</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right"/>
              <w:rPr>
                <w:rFonts w:ascii="Times New Roman" w:hAnsi="Times New Roman"/>
                <w:sz w:val="24"/>
                <w:szCs w:val="24"/>
              </w:rPr>
            </w:pPr>
            <w:r w:rsidRPr="00243651">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bottom"/>
            <w:hideMark/>
          </w:tcPr>
          <w:p w:rsidR="00A53179" w:rsidRPr="00243651" w:rsidRDefault="00A53179" w:rsidP="00A7394C">
            <w:pPr>
              <w:spacing w:after="0" w:line="240" w:lineRule="auto"/>
              <w:jc w:val="center"/>
              <w:rPr>
                <w:rFonts w:ascii="Times New Roman" w:hAnsi="Times New Roman"/>
                <w:color w:val="000000"/>
                <w:sz w:val="24"/>
                <w:szCs w:val="24"/>
              </w:rPr>
            </w:pPr>
            <w:r w:rsidRPr="00243651">
              <w:rPr>
                <w:rFonts w:ascii="Times New Roman" w:hAnsi="Times New Roman"/>
                <w:color w:val="000000"/>
                <w:sz w:val="24"/>
                <w:szCs w:val="24"/>
              </w:rPr>
              <w:t>-</w:t>
            </w:r>
          </w:p>
        </w:tc>
      </w:tr>
    </w:tbl>
    <w:p w:rsidR="00A53179" w:rsidRPr="00243651" w:rsidRDefault="00A53179" w:rsidP="00A53179">
      <w:pPr>
        <w:spacing w:after="0"/>
        <w:rPr>
          <w:rFonts w:ascii="Times New Roman" w:hAnsi="Times New Roman"/>
          <w:sz w:val="24"/>
          <w:szCs w:val="24"/>
        </w:rPr>
      </w:pPr>
    </w:p>
    <w:p w:rsidR="00A53179" w:rsidRPr="00243651" w:rsidRDefault="00A53179" w:rsidP="00A53179">
      <w:pPr>
        <w:spacing w:after="0"/>
        <w:jc w:val="center"/>
        <w:rPr>
          <w:rFonts w:ascii="Times New Roman" w:hAnsi="Times New Roman"/>
          <w:sz w:val="24"/>
          <w:szCs w:val="24"/>
          <w:lang w:val="en-US"/>
        </w:rPr>
      </w:pPr>
    </w:p>
    <w:p w:rsidR="00A53179" w:rsidRPr="00243651" w:rsidRDefault="00A53179" w:rsidP="00A53179">
      <w:pPr>
        <w:spacing w:after="0"/>
        <w:jc w:val="center"/>
        <w:rPr>
          <w:rFonts w:ascii="Times New Roman" w:hAnsi="Times New Roman"/>
          <w:sz w:val="24"/>
          <w:szCs w:val="24"/>
        </w:rPr>
      </w:pPr>
      <w:r w:rsidRPr="00243651">
        <w:rPr>
          <w:rFonts w:ascii="Times New Roman" w:hAnsi="Times New Roman"/>
          <w:sz w:val="24"/>
          <w:szCs w:val="24"/>
        </w:rPr>
        <w:t>Остатки средств бюджета на 01.04.2018 г.</w:t>
      </w:r>
    </w:p>
    <w:p w:rsidR="00A53179" w:rsidRPr="00243651" w:rsidRDefault="00A53179" w:rsidP="00A53179">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0"/>
        <w:gridCol w:w="1601"/>
      </w:tblGrid>
      <w:tr w:rsidR="00A53179" w:rsidRPr="00243651" w:rsidTr="00A7394C">
        <w:trPr>
          <w:trHeight w:val="698"/>
        </w:trPr>
        <w:tc>
          <w:tcPr>
            <w:tcW w:w="8188"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center"/>
              <w:rPr>
                <w:rFonts w:ascii="Times New Roman" w:hAnsi="Times New Roman"/>
                <w:sz w:val="24"/>
                <w:szCs w:val="24"/>
              </w:rPr>
            </w:pPr>
            <w:r w:rsidRPr="00243651">
              <w:rPr>
                <w:rFonts w:ascii="Times New Roman" w:hAnsi="Times New Roman"/>
                <w:sz w:val="24"/>
                <w:szCs w:val="24"/>
              </w:rPr>
              <w:t>Наименование субсидии (субвенции)</w:t>
            </w:r>
          </w:p>
        </w:tc>
        <w:tc>
          <w:tcPr>
            <w:tcW w:w="1843"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center"/>
              <w:rPr>
                <w:rFonts w:ascii="Times New Roman" w:hAnsi="Times New Roman"/>
                <w:sz w:val="24"/>
                <w:szCs w:val="24"/>
              </w:rPr>
            </w:pPr>
            <w:r w:rsidRPr="00243651">
              <w:rPr>
                <w:rFonts w:ascii="Times New Roman" w:hAnsi="Times New Roman"/>
                <w:sz w:val="24"/>
                <w:szCs w:val="24"/>
              </w:rPr>
              <w:t>Сумма (тыс</w:t>
            </w:r>
            <w:proofErr w:type="gramStart"/>
            <w:r w:rsidRPr="00243651">
              <w:rPr>
                <w:rFonts w:ascii="Times New Roman" w:hAnsi="Times New Roman"/>
                <w:sz w:val="24"/>
                <w:szCs w:val="24"/>
              </w:rPr>
              <w:t>.р</w:t>
            </w:r>
            <w:proofErr w:type="gramEnd"/>
            <w:r w:rsidRPr="00243651">
              <w:rPr>
                <w:rFonts w:ascii="Times New Roman" w:hAnsi="Times New Roman"/>
                <w:sz w:val="24"/>
                <w:szCs w:val="24"/>
              </w:rPr>
              <w:t>уб.)</w:t>
            </w:r>
          </w:p>
        </w:tc>
      </w:tr>
      <w:tr w:rsidR="00A53179" w:rsidRPr="00243651" w:rsidTr="00A7394C">
        <w:tc>
          <w:tcPr>
            <w:tcW w:w="8188"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Остатки средств бюджета всего</w:t>
            </w:r>
          </w:p>
        </w:tc>
        <w:tc>
          <w:tcPr>
            <w:tcW w:w="1843"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23,06009</w:t>
            </w:r>
          </w:p>
        </w:tc>
      </w:tr>
      <w:tr w:rsidR="00A53179" w:rsidRPr="00243651" w:rsidTr="00A7394C">
        <w:trPr>
          <w:hidden/>
        </w:trPr>
        <w:tc>
          <w:tcPr>
            <w:tcW w:w="8188" w:type="dxa"/>
            <w:tcBorders>
              <w:top w:val="single" w:sz="4" w:space="0" w:color="000000"/>
              <w:left w:val="single" w:sz="4" w:space="0" w:color="000000"/>
              <w:bottom w:val="single" w:sz="4" w:space="0" w:color="000000"/>
              <w:right w:val="single" w:sz="4" w:space="0" w:color="000000"/>
            </w:tcBorders>
            <w:hideMark/>
          </w:tcPr>
          <w:tbl>
            <w:tblPr>
              <w:tblW w:w="7419" w:type="dxa"/>
              <w:tblCellMar>
                <w:left w:w="40" w:type="dxa"/>
                <w:right w:w="0" w:type="dxa"/>
              </w:tblCellMar>
              <w:tblLook w:val="04A0" w:firstRow="1" w:lastRow="0" w:firstColumn="1" w:lastColumn="0" w:noHBand="0" w:noVBand="1"/>
            </w:tblPr>
            <w:tblGrid>
              <w:gridCol w:w="179"/>
              <w:gridCol w:w="178"/>
              <w:gridCol w:w="3222"/>
              <w:gridCol w:w="3780"/>
              <w:gridCol w:w="60"/>
            </w:tblGrid>
            <w:tr w:rsidR="00A53179" w:rsidRPr="00243651" w:rsidTr="00A7394C">
              <w:trPr>
                <w:gridAfter w:val="1"/>
                <w:wAfter w:w="60" w:type="dxa"/>
                <w:hidden/>
              </w:trPr>
              <w:tc>
                <w:tcPr>
                  <w:tcW w:w="179" w:type="dxa"/>
                  <w:vAlign w:val="center"/>
                  <w:hideMark/>
                </w:tcPr>
                <w:p w:rsidR="00A53179" w:rsidRPr="00243651" w:rsidRDefault="00A53179" w:rsidP="00A7394C">
                  <w:pPr>
                    <w:spacing w:after="0" w:line="240" w:lineRule="auto"/>
                    <w:rPr>
                      <w:vanish/>
                      <w:sz w:val="24"/>
                      <w:szCs w:val="24"/>
                    </w:rPr>
                  </w:pPr>
                </w:p>
              </w:tc>
              <w:tc>
                <w:tcPr>
                  <w:tcW w:w="178" w:type="dxa"/>
                  <w:vAlign w:val="center"/>
                  <w:hideMark/>
                </w:tcPr>
                <w:p w:rsidR="00A53179" w:rsidRPr="00243651" w:rsidRDefault="00A53179" w:rsidP="00A7394C">
                  <w:pPr>
                    <w:spacing w:after="0" w:line="240" w:lineRule="auto"/>
                    <w:rPr>
                      <w:vanish/>
                      <w:sz w:val="24"/>
                      <w:szCs w:val="24"/>
                    </w:rPr>
                  </w:pPr>
                </w:p>
              </w:tc>
              <w:tc>
                <w:tcPr>
                  <w:tcW w:w="3222" w:type="dxa"/>
                  <w:vAlign w:val="center"/>
                  <w:hideMark/>
                </w:tcPr>
                <w:p w:rsidR="00A53179" w:rsidRPr="00243651" w:rsidRDefault="00A53179" w:rsidP="00A7394C">
                  <w:pPr>
                    <w:spacing w:after="0" w:line="240" w:lineRule="auto"/>
                    <w:rPr>
                      <w:vanish/>
                      <w:sz w:val="24"/>
                      <w:szCs w:val="24"/>
                    </w:rPr>
                  </w:pPr>
                </w:p>
              </w:tc>
              <w:tc>
                <w:tcPr>
                  <w:tcW w:w="3780" w:type="dxa"/>
                  <w:vAlign w:val="center"/>
                  <w:hideMark/>
                </w:tcPr>
                <w:p w:rsidR="00A53179" w:rsidRPr="00243651" w:rsidRDefault="00A53179" w:rsidP="00A7394C">
                  <w:pPr>
                    <w:spacing w:after="0" w:line="240" w:lineRule="auto"/>
                    <w:rPr>
                      <w:vanish/>
                      <w:sz w:val="24"/>
                      <w:szCs w:val="24"/>
                    </w:rPr>
                  </w:pPr>
                </w:p>
              </w:tc>
            </w:tr>
            <w:tr w:rsidR="00A53179" w:rsidRPr="00243651" w:rsidTr="00A7394C">
              <w:trPr>
                <w:trHeight w:val="480"/>
              </w:trPr>
              <w:tc>
                <w:tcPr>
                  <w:tcW w:w="7359" w:type="dxa"/>
                  <w:gridSpan w:val="4"/>
                  <w:vAlign w:val="bottom"/>
                  <w:hideMark/>
                </w:tcPr>
                <w:p w:rsidR="00A53179" w:rsidRPr="00243651" w:rsidRDefault="00A53179" w:rsidP="00A7394C">
                  <w:pPr>
                    <w:spacing w:after="0"/>
                    <w:jc w:val="both"/>
                    <w:rPr>
                      <w:rFonts w:ascii="Times New Roman" w:hAnsi="Times New Roman"/>
                      <w:sz w:val="24"/>
                      <w:szCs w:val="24"/>
                    </w:rPr>
                  </w:pPr>
                  <w:r w:rsidRPr="00243651">
                    <w:rPr>
                      <w:rFonts w:ascii="Times New Roman" w:hAnsi="Times New Roman"/>
                      <w:sz w:val="24"/>
                      <w:szCs w:val="24"/>
                    </w:rPr>
                    <w:t xml:space="preserve"> Субвенция на осуществление первичного воинского учета на территориях, где отсутствуют военные комиссариаты</w:t>
                  </w:r>
                </w:p>
              </w:tc>
              <w:tc>
                <w:tcPr>
                  <w:tcW w:w="60" w:type="dxa"/>
                  <w:vAlign w:val="center"/>
                  <w:hideMark/>
                </w:tcPr>
                <w:p w:rsidR="00A53179" w:rsidRPr="00243651" w:rsidRDefault="00A53179" w:rsidP="00A7394C">
                  <w:pPr>
                    <w:spacing w:after="0" w:line="240" w:lineRule="auto"/>
                    <w:rPr>
                      <w:sz w:val="24"/>
                      <w:szCs w:val="24"/>
                    </w:rPr>
                  </w:pPr>
                </w:p>
              </w:tc>
            </w:tr>
          </w:tbl>
          <w:p w:rsidR="00A53179" w:rsidRPr="00243651" w:rsidRDefault="00A53179" w:rsidP="00A7394C">
            <w:pPr>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5,64938</w:t>
            </w:r>
          </w:p>
        </w:tc>
      </w:tr>
      <w:tr w:rsidR="00A53179" w:rsidRPr="00243651" w:rsidTr="00A7394C">
        <w:tc>
          <w:tcPr>
            <w:tcW w:w="8188"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 xml:space="preserve">Итого целевых средств </w:t>
            </w:r>
          </w:p>
        </w:tc>
        <w:tc>
          <w:tcPr>
            <w:tcW w:w="1843"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5,64938</w:t>
            </w:r>
          </w:p>
        </w:tc>
      </w:tr>
      <w:tr w:rsidR="00A53179" w:rsidRPr="00243651" w:rsidTr="00A7394C">
        <w:tc>
          <w:tcPr>
            <w:tcW w:w="8188"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Остатки средств на счетах (за исключением целевых средств)</w:t>
            </w:r>
          </w:p>
        </w:tc>
        <w:tc>
          <w:tcPr>
            <w:tcW w:w="1843" w:type="dxa"/>
            <w:tcBorders>
              <w:top w:val="single" w:sz="4" w:space="0" w:color="000000"/>
              <w:left w:val="single" w:sz="4" w:space="0" w:color="000000"/>
              <w:bottom w:val="single" w:sz="4" w:space="0" w:color="000000"/>
              <w:right w:val="single" w:sz="4" w:space="0" w:color="000000"/>
            </w:tcBorders>
            <w:hideMark/>
          </w:tcPr>
          <w:p w:rsidR="00A53179" w:rsidRPr="00243651" w:rsidRDefault="00A53179" w:rsidP="00A7394C">
            <w:pPr>
              <w:jc w:val="both"/>
              <w:rPr>
                <w:rFonts w:ascii="Times New Roman" w:hAnsi="Times New Roman"/>
                <w:sz w:val="24"/>
                <w:szCs w:val="24"/>
              </w:rPr>
            </w:pPr>
            <w:r w:rsidRPr="00243651">
              <w:rPr>
                <w:rFonts w:ascii="Times New Roman" w:hAnsi="Times New Roman"/>
                <w:sz w:val="24"/>
                <w:szCs w:val="24"/>
              </w:rPr>
              <w:t>17,41071</w:t>
            </w:r>
          </w:p>
        </w:tc>
      </w:tr>
    </w:tbl>
    <w:p w:rsidR="00A53179" w:rsidRPr="00243651" w:rsidRDefault="00A53179" w:rsidP="00A53179">
      <w:pPr>
        <w:tabs>
          <w:tab w:val="left" w:pos="2920"/>
        </w:tabs>
        <w:spacing w:line="360" w:lineRule="auto"/>
        <w:rPr>
          <w:rFonts w:ascii="Times New Roman" w:hAnsi="Times New Roman"/>
          <w:sz w:val="24"/>
          <w:szCs w:val="24"/>
        </w:rPr>
      </w:pPr>
    </w:p>
    <w:p w:rsidR="00A53179" w:rsidRPr="00243651" w:rsidRDefault="00A53179" w:rsidP="00A53179">
      <w:pPr>
        <w:tabs>
          <w:tab w:val="left" w:pos="2920"/>
        </w:tabs>
        <w:spacing w:line="360" w:lineRule="auto"/>
        <w:ind w:left="-567" w:firstLine="708"/>
        <w:jc w:val="center"/>
        <w:rPr>
          <w:rFonts w:ascii="Times New Roman" w:hAnsi="Times New Roman"/>
          <w:sz w:val="24"/>
          <w:szCs w:val="24"/>
        </w:rPr>
      </w:pPr>
      <w:r w:rsidRPr="00243651">
        <w:rPr>
          <w:rFonts w:ascii="Times New Roman" w:hAnsi="Times New Roman"/>
          <w:sz w:val="24"/>
          <w:szCs w:val="24"/>
        </w:rPr>
        <w:t>Информация о финансировании расходов из резервного фонда Администрации МО СП «Алтайское» в 1 квартале 2018 г.</w:t>
      </w:r>
    </w:p>
    <w:p w:rsidR="00A53179" w:rsidRPr="00243651" w:rsidRDefault="00A53179" w:rsidP="00A53179">
      <w:pPr>
        <w:rPr>
          <w:rFonts w:ascii="Times New Roman" w:hAnsi="Times New Roman"/>
          <w:sz w:val="24"/>
          <w:szCs w:val="24"/>
        </w:rPr>
      </w:pPr>
    </w:p>
    <w:p w:rsidR="00A53179" w:rsidRPr="00243651" w:rsidRDefault="00A53179" w:rsidP="00A53179">
      <w:pPr>
        <w:jc w:val="both"/>
        <w:rPr>
          <w:rFonts w:ascii="Times New Roman" w:hAnsi="Times New Roman"/>
          <w:sz w:val="24"/>
          <w:szCs w:val="24"/>
        </w:rPr>
      </w:pPr>
      <w:r w:rsidRPr="00243651">
        <w:rPr>
          <w:rFonts w:ascii="Times New Roman" w:hAnsi="Times New Roman"/>
          <w:sz w:val="24"/>
          <w:szCs w:val="24"/>
        </w:rPr>
        <w:tab/>
        <w:t>Кассовые расходы из резервного фонда Администрации МО СП «Алтайское» в 1 квартале 2018 года не проводились.</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Глава                                                      ___________              </w:t>
      </w:r>
      <w:r w:rsidRPr="00243651">
        <w:rPr>
          <w:rFonts w:ascii="Times New Roman" w:hAnsi="Times New Roman" w:cs="Times New Roman"/>
          <w:sz w:val="24"/>
          <w:szCs w:val="24"/>
          <w:u w:val="single"/>
        </w:rPr>
        <w:t xml:space="preserve">Ж.Н. </w:t>
      </w:r>
      <w:proofErr w:type="spellStart"/>
      <w:r w:rsidRPr="00243651">
        <w:rPr>
          <w:rFonts w:ascii="Times New Roman" w:hAnsi="Times New Roman" w:cs="Times New Roman"/>
          <w:sz w:val="24"/>
          <w:szCs w:val="24"/>
          <w:u w:val="single"/>
        </w:rPr>
        <w:t>Буянтуев</w:t>
      </w:r>
      <w:proofErr w:type="spellEnd"/>
      <w:r w:rsidRPr="00243651">
        <w:rPr>
          <w:rFonts w:ascii="Times New Roman" w:hAnsi="Times New Roman" w:cs="Times New Roman"/>
          <w:sz w:val="24"/>
          <w:szCs w:val="24"/>
          <w:u w:val="single"/>
        </w:rPr>
        <w:t xml:space="preserve">          </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lastRenderedPageBreak/>
        <w:t xml:space="preserve">                                                                     (подпись)                                (расшифровка подписи)</w:t>
      </w:r>
    </w:p>
    <w:p w:rsidR="00A53179" w:rsidRPr="00243651" w:rsidRDefault="00A53179" w:rsidP="00A53179">
      <w:pPr>
        <w:pStyle w:val="ConsPlusNonformat0"/>
        <w:spacing w:line="360" w:lineRule="auto"/>
        <w:jc w:val="both"/>
        <w:outlineLvl w:val="0"/>
        <w:rPr>
          <w:rFonts w:ascii="Times New Roman" w:hAnsi="Times New Roman" w:cs="Times New Roman"/>
          <w:sz w:val="24"/>
          <w:szCs w:val="24"/>
        </w:rPr>
      </w:pP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Главный специалист отдела бюджетного </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планирования и анализа                       ___________              </w:t>
      </w:r>
      <w:r w:rsidRPr="00243651">
        <w:rPr>
          <w:rFonts w:ascii="Times New Roman" w:hAnsi="Times New Roman" w:cs="Times New Roman"/>
          <w:sz w:val="24"/>
          <w:szCs w:val="24"/>
          <w:u w:val="single"/>
        </w:rPr>
        <w:t xml:space="preserve">Х.И. </w:t>
      </w:r>
      <w:proofErr w:type="spellStart"/>
      <w:r w:rsidRPr="00243651">
        <w:rPr>
          <w:rFonts w:ascii="Times New Roman" w:hAnsi="Times New Roman" w:cs="Times New Roman"/>
          <w:sz w:val="24"/>
          <w:szCs w:val="24"/>
          <w:u w:val="single"/>
        </w:rPr>
        <w:t>Рампилова</w:t>
      </w:r>
      <w:proofErr w:type="spellEnd"/>
      <w:r w:rsidRPr="00243651">
        <w:rPr>
          <w:rFonts w:ascii="Times New Roman" w:hAnsi="Times New Roman" w:cs="Times New Roman"/>
          <w:sz w:val="24"/>
          <w:szCs w:val="24"/>
          <w:u w:val="single"/>
        </w:rPr>
        <w:t xml:space="preserve">    </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                                                                     (подпись)                                (расшифровка подписи)</w:t>
      </w:r>
    </w:p>
    <w:p w:rsidR="00A53179" w:rsidRPr="00243651" w:rsidRDefault="00A53179" w:rsidP="00A53179">
      <w:pPr>
        <w:pStyle w:val="ConsPlusNonformat0"/>
        <w:spacing w:line="360" w:lineRule="auto"/>
        <w:jc w:val="both"/>
        <w:outlineLvl w:val="0"/>
        <w:rPr>
          <w:rFonts w:ascii="Times New Roman" w:hAnsi="Times New Roman" w:cs="Times New Roman"/>
          <w:sz w:val="24"/>
          <w:szCs w:val="24"/>
        </w:rPr>
      </w:pP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Специалист отдела бюджетного </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планирования и анализа                       ___________               </w:t>
      </w:r>
      <w:proofErr w:type="spellStart"/>
      <w:r w:rsidRPr="00243651">
        <w:rPr>
          <w:rFonts w:ascii="Times New Roman" w:hAnsi="Times New Roman" w:cs="Times New Roman"/>
          <w:sz w:val="24"/>
          <w:szCs w:val="24"/>
          <w:u w:val="single"/>
        </w:rPr>
        <w:t>П.Н.Гуськова</w:t>
      </w:r>
      <w:proofErr w:type="spellEnd"/>
      <w:r w:rsidRPr="00243651">
        <w:rPr>
          <w:rFonts w:ascii="Times New Roman" w:hAnsi="Times New Roman" w:cs="Times New Roman"/>
          <w:sz w:val="24"/>
          <w:szCs w:val="24"/>
          <w:u w:val="single"/>
        </w:rPr>
        <w:t xml:space="preserve">   </w:t>
      </w:r>
    </w:p>
    <w:p w:rsidR="00A53179" w:rsidRPr="00243651" w:rsidRDefault="00A53179" w:rsidP="00A53179">
      <w:pPr>
        <w:pStyle w:val="ConsPlusNonformat0"/>
        <w:jc w:val="both"/>
        <w:rPr>
          <w:rFonts w:ascii="Times New Roman" w:hAnsi="Times New Roman" w:cs="Times New Roman"/>
          <w:sz w:val="24"/>
          <w:szCs w:val="24"/>
        </w:rPr>
      </w:pPr>
      <w:r w:rsidRPr="00243651">
        <w:rPr>
          <w:rFonts w:ascii="Times New Roman" w:hAnsi="Times New Roman" w:cs="Times New Roman"/>
          <w:sz w:val="24"/>
          <w:szCs w:val="24"/>
        </w:rPr>
        <w:t xml:space="preserve">                                                                     (подпись)                                (расшифровка подписи)</w:t>
      </w:r>
    </w:p>
    <w:p w:rsidR="00A53179" w:rsidRPr="00243651" w:rsidRDefault="00A53179" w:rsidP="00A53179">
      <w:pPr>
        <w:pStyle w:val="ConsPlusNonformat0"/>
        <w:spacing w:line="360" w:lineRule="auto"/>
        <w:jc w:val="both"/>
        <w:rPr>
          <w:rFonts w:ascii="Times New Roman" w:hAnsi="Times New Roman" w:cs="Times New Roman"/>
          <w:sz w:val="24"/>
          <w:szCs w:val="24"/>
        </w:rPr>
      </w:pPr>
    </w:p>
    <w:p w:rsidR="00A53179" w:rsidRDefault="00A53179" w:rsidP="00A53179">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___________              </w:t>
      </w:r>
      <w:r>
        <w:rPr>
          <w:rFonts w:ascii="Times New Roman" w:hAnsi="Times New Roman" w:cs="Times New Roman"/>
          <w:sz w:val="28"/>
          <w:szCs w:val="28"/>
          <w:u w:val="single"/>
        </w:rPr>
        <w:t xml:space="preserve">Ц.В. </w:t>
      </w:r>
      <w:proofErr w:type="spellStart"/>
      <w:r>
        <w:rPr>
          <w:rFonts w:ascii="Times New Roman" w:hAnsi="Times New Roman" w:cs="Times New Roman"/>
          <w:sz w:val="28"/>
          <w:szCs w:val="28"/>
          <w:u w:val="single"/>
        </w:rPr>
        <w:t>Жамьянова</w:t>
      </w:r>
      <w:proofErr w:type="spellEnd"/>
      <w:r>
        <w:rPr>
          <w:rFonts w:ascii="Times New Roman" w:hAnsi="Times New Roman" w:cs="Times New Roman"/>
          <w:sz w:val="28"/>
          <w:szCs w:val="28"/>
          <w:u w:val="single"/>
        </w:rPr>
        <w:t xml:space="preserve"> </w:t>
      </w:r>
    </w:p>
    <w:p w:rsidR="00A53179" w:rsidRDefault="00A53179" w:rsidP="00A53179">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rsidR="00A53179" w:rsidRDefault="00A53179" w:rsidP="00A53179">
      <w:pPr>
        <w:pStyle w:val="ConsPlusNonformat0"/>
        <w:spacing w:line="360" w:lineRule="auto"/>
        <w:jc w:val="both"/>
        <w:rPr>
          <w:rFonts w:ascii="Times New Roman" w:hAnsi="Times New Roman" w:cs="Times New Roman"/>
        </w:rPr>
      </w:pPr>
    </w:p>
    <w:p w:rsidR="00A53179" w:rsidRDefault="00A53179" w:rsidP="00A53179">
      <w:pPr>
        <w:pStyle w:val="ConsPlusNonformat0"/>
        <w:spacing w:line="360" w:lineRule="auto"/>
        <w:jc w:val="both"/>
        <w:rPr>
          <w:rFonts w:ascii="Times New Roman" w:hAnsi="Times New Roman" w:cs="Times New Roman"/>
          <w:sz w:val="28"/>
          <w:szCs w:val="28"/>
        </w:rPr>
      </w:pPr>
      <w:r>
        <w:rPr>
          <w:rFonts w:ascii="Times New Roman" w:hAnsi="Times New Roman" w:cs="Times New Roman"/>
          <w:sz w:val="28"/>
          <w:szCs w:val="28"/>
        </w:rPr>
        <w:t>"__" __________ 2018 г.</w:t>
      </w:r>
    </w:p>
    <w:tbl>
      <w:tblPr>
        <w:tblW w:w="14560" w:type="dxa"/>
        <w:tblInd w:w="93" w:type="dxa"/>
        <w:tblLook w:val="04A0" w:firstRow="1" w:lastRow="0" w:firstColumn="1" w:lastColumn="0" w:noHBand="0" w:noVBand="1"/>
      </w:tblPr>
      <w:tblGrid>
        <w:gridCol w:w="5320"/>
        <w:gridCol w:w="1220"/>
        <w:gridCol w:w="2500"/>
        <w:gridCol w:w="1840"/>
        <w:gridCol w:w="1840"/>
        <w:gridCol w:w="1840"/>
      </w:tblGrid>
      <w:tr w:rsidR="00A53179" w:rsidRPr="00253366" w:rsidTr="00A7394C">
        <w:trPr>
          <w:trHeight w:val="300"/>
        </w:trPr>
        <w:tc>
          <w:tcPr>
            <w:tcW w:w="5320" w:type="dxa"/>
            <w:tcBorders>
              <w:top w:val="nil"/>
              <w:left w:val="nil"/>
              <w:bottom w:val="nil"/>
              <w:right w:val="nil"/>
            </w:tcBorders>
            <w:shd w:val="clear" w:color="auto" w:fill="auto"/>
            <w:vAlign w:val="bottom"/>
            <w:hideMark/>
          </w:tcPr>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F929FF" w:rsidRDefault="00F929FF"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Default="00A53179" w:rsidP="00A7394C">
            <w:pPr>
              <w:spacing w:after="0" w:line="240" w:lineRule="auto"/>
              <w:rPr>
                <w:rFonts w:ascii="Arial CYR" w:eastAsia="Times New Roman" w:hAnsi="Arial CYR" w:cs="Arial CYR"/>
                <w:color w:val="000000"/>
                <w:sz w:val="16"/>
                <w:szCs w:val="16"/>
                <w:lang w:eastAsia="ru-RU"/>
              </w:rPr>
            </w:pPr>
          </w:p>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220" w:type="dxa"/>
            <w:tcBorders>
              <w:top w:val="nil"/>
              <w:left w:val="nil"/>
              <w:bottom w:val="nil"/>
              <w:right w:val="nil"/>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8"/>
                <w:szCs w:val="18"/>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p>
        </w:tc>
      </w:tr>
      <w:tr w:rsidR="00A53179" w:rsidRPr="00253366" w:rsidTr="00A7394C">
        <w:trPr>
          <w:trHeight w:val="282"/>
        </w:trPr>
        <w:tc>
          <w:tcPr>
            <w:tcW w:w="14560" w:type="dxa"/>
            <w:gridSpan w:val="6"/>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b/>
                <w:bCs/>
                <w:color w:val="000000"/>
                <w:lang w:eastAsia="ru-RU"/>
              </w:rPr>
            </w:pPr>
            <w:r w:rsidRPr="00253366">
              <w:rPr>
                <w:rFonts w:ascii="Arial CYR" w:eastAsia="Times New Roman" w:hAnsi="Arial CYR" w:cs="Arial CYR"/>
                <w:b/>
                <w:bCs/>
                <w:color w:val="000000"/>
                <w:lang w:eastAsia="ru-RU"/>
              </w:rPr>
              <w:t xml:space="preserve">                                  3. Источники финансирования дефицита бюджета</w:t>
            </w:r>
          </w:p>
        </w:tc>
      </w:tr>
      <w:tr w:rsidR="00A53179" w:rsidRPr="00253366" w:rsidTr="00A7394C">
        <w:trPr>
          <w:trHeight w:val="240"/>
        </w:trPr>
        <w:tc>
          <w:tcPr>
            <w:tcW w:w="5320" w:type="dxa"/>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220" w:type="dxa"/>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nil"/>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lastRenderedPageBreak/>
              <w:t xml:space="preserve"> Наименование показателя</w:t>
            </w:r>
          </w:p>
        </w:tc>
        <w:tc>
          <w:tcPr>
            <w:tcW w:w="122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Код строки</w:t>
            </w:r>
          </w:p>
        </w:tc>
        <w:tc>
          <w:tcPr>
            <w:tcW w:w="250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Утвержденные бюджетные назначения</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Исполнено</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Неисполненные назначения</w:t>
            </w:r>
          </w:p>
        </w:tc>
      </w:tr>
      <w:tr w:rsidR="00A53179" w:rsidRPr="00253366" w:rsidTr="00A739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2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250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r>
      <w:tr w:rsidR="00A53179" w:rsidRPr="00253366" w:rsidTr="00A739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2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250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r>
      <w:tr w:rsidR="00A53179" w:rsidRPr="00253366" w:rsidTr="00A7394C">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2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250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r>
      <w:tr w:rsidR="00A53179" w:rsidRPr="00253366" w:rsidTr="00A7394C">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22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250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p>
        </w:tc>
      </w:tr>
      <w:tr w:rsidR="00A53179" w:rsidRPr="00253366" w:rsidTr="00A7394C">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1</w:t>
            </w:r>
          </w:p>
        </w:tc>
        <w:tc>
          <w:tcPr>
            <w:tcW w:w="1220" w:type="dxa"/>
            <w:tcBorders>
              <w:top w:val="nil"/>
              <w:left w:val="nil"/>
              <w:bottom w:val="single" w:sz="8"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w:t>
            </w:r>
          </w:p>
        </w:tc>
        <w:tc>
          <w:tcPr>
            <w:tcW w:w="2500" w:type="dxa"/>
            <w:tcBorders>
              <w:top w:val="nil"/>
              <w:left w:val="nil"/>
              <w:bottom w:val="single" w:sz="8"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3</w:t>
            </w:r>
          </w:p>
        </w:tc>
        <w:tc>
          <w:tcPr>
            <w:tcW w:w="1840" w:type="dxa"/>
            <w:tcBorders>
              <w:top w:val="nil"/>
              <w:left w:val="nil"/>
              <w:bottom w:val="single" w:sz="8"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w:t>
            </w:r>
          </w:p>
        </w:tc>
        <w:tc>
          <w:tcPr>
            <w:tcW w:w="1840" w:type="dxa"/>
            <w:tcBorders>
              <w:top w:val="nil"/>
              <w:left w:val="nil"/>
              <w:bottom w:val="single" w:sz="8"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5</w:t>
            </w:r>
          </w:p>
        </w:tc>
        <w:tc>
          <w:tcPr>
            <w:tcW w:w="1840" w:type="dxa"/>
            <w:tcBorders>
              <w:top w:val="nil"/>
              <w:left w:val="nil"/>
              <w:bottom w:val="single" w:sz="8"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6</w:t>
            </w:r>
          </w:p>
        </w:tc>
      </w:tr>
      <w:tr w:rsidR="00A53179" w:rsidRPr="00253366" w:rsidTr="00A7394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Источники финансирования дефицита бюджета - всего</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500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-4 165,47</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r>
      <w:tr w:rsidR="00A53179" w:rsidRPr="00253366" w:rsidTr="00A7394C">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ind w:firstLineChars="200" w:firstLine="320"/>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в том числе:</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8"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источники внутреннего финансирования бюджета</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520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r>
      <w:tr w:rsidR="00A53179" w:rsidRPr="00253366" w:rsidTr="00A7394C">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A53179" w:rsidRPr="00253366" w:rsidRDefault="00A53179" w:rsidP="00A7394C">
            <w:pPr>
              <w:spacing w:after="0" w:line="240" w:lineRule="auto"/>
              <w:ind w:firstLineChars="200" w:firstLine="320"/>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из них:</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8"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36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500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00000000000000000000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-4 165,47</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r>
      <w:tr w:rsidR="00A53179" w:rsidRPr="00253366" w:rsidTr="00A7394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w:eastAsia="Times New Roman" w:hAnsi="Arial" w:cs="Arial"/>
                <w:color w:val="000000"/>
                <w:sz w:val="16"/>
                <w:szCs w:val="16"/>
                <w:lang w:eastAsia="ru-RU"/>
              </w:rPr>
            </w:pPr>
            <w:r w:rsidRPr="00253366">
              <w:rPr>
                <w:rFonts w:ascii="Arial" w:eastAsia="Times New Roman" w:hAnsi="Arial" w:cs="Arial"/>
                <w:color w:val="000000"/>
                <w:sz w:val="16"/>
                <w:szCs w:val="16"/>
                <w:lang w:eastAsia="ru-RU"/>
              </w:rPr>
              <w:t>источники внешнего финансирования бюджета</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620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r>
      <w:tr w:rsidR="00A53179" w:rsidRPr="00253366" w:rsidTr="00A7394C">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rPr>
                <w:rFonts w:ascii="Arial" w:eastAsia="Times New Roman" w:hAnsi="Arial" w:cs="Arial"/>
                <w:color w:val="000000"/>
                <w:sz w:val="16"/>
                <w:szCs w:val="16"/>
                <w:lang w:eastAsia="ru-RU"/>
              </w:rPr>
            </w:pPr>
            <w:r w:rsidRPr="00253366">
              <w:rPr>
                <w:rFonts w:ascii="Arial" w:eastAsia="Times New Roman" w:hAnsi="Arial" w:cs="Arial"/>
                <w:color w:val="000000"/>
                <w:sz w:val="16"/>
                <w:szCs w:val="16"/>
                <w:lang w:eastAsia="ru-RU"/>
              </w:rPr>
              <w:t>из них:</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single" w:sz="4" w:space="0" w:color="000000"/>
              <w:right w:val="single" w:sz="8" w:space="0" w:color="000000"/>
            </w:tcBorders>
            <w:shd w:val="clear" w:color="auto" w:fill="auto"/>
            <w:noWrap/>
            <w:vAlign w:val="center"/>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28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w:eastAsia="Times New Roman" w:hAnsi="Arial" w:cs="Arial"/>
                <w:color w:val="000000"/>
                <w:sz w:val="16"/>
                <w:szCs w:val="16"/>
                <w:lang w:eastAsia="ru-RU"/>
              </w:rPr>
            </w:pPr>
            <w:r w:rsidRPr="00253366">
              <w:rPr>
                <w:rFonts w:ascii="Arial" w:eastAsia="Times New Roman" w:hAnsi="Arial" w:cs="Arial"/>
                <w:color w:val="000000"/>
                <w:sz w:val="16"/>
                <w:szCs w:val="16"/>
                <w:lang w:eastAsia="ru-RU"/>
              </w:rPr>
              <w:t>Изменение остатков средств</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700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000 01 00 00 00 00 0000 000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-4 165,47</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w:t>
            </w:r>
          </w:p>
        </w:tc>
      </w:tr>
      <w:tr w:rsidR="00A53179" w:rsidRPr="00253366" w:rsidTr="00A7394C">
        <w:trPr>
          <w:trHeight w:val="28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w:eastAsia="Times New Roman" w:hAnsi="Arial" w:cs="Arial"/>
                <w:color w:val="000000"/>
                <w:sz w:val="16"/>
                <w:szCs w:val="16"/>
                <w:lang w:eastAsia="ru-RU"/>
              </w:rPr>
            </w:pPr>
            <w:r w:rsidRPr="00253366">
              <w:rPr>
                <w:rFonts w:ascii="Arial" w:eastAsia="Times New Roman" w:hAnsi="Arial" w:cs="Arial"/>
                <w:color w:val="000000"/>
                <w:sz w:val="16"/>
                <w:szCs w:val="16"/>
                <w:lang w:eastAsia="ru-RU"/>
              </w:rPr>
              <w:t>увеличение остатков средств, всего</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710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000 01 05 00 00 00 0000 500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-420 115,36</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28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710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000 01 05 02 00 00 0000 500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-420 115,36</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28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710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000 01 05 02 01 00 0000 510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-420 115,36</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48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Увеличение прочих остатков денежных средств бюджетов сельских поселений</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710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000 01 05 02 01 10 0000 510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-420 115,36</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w:eastAsia="Times New Roman" w:hAnsi="Arial" w:cs="Arial"/>
                <w:color w:val="000000"/>
                <w:sz w:val="16"/>
                <w:szCs w:val="16"/>
                <w:lang w:eastAsia="ru-RU"/>
              </w:rPr>
            </w:pPr>
            <w:r w:rsidRPr="00253366">
              <w:rPr>
                <w:rFonts w:ascii="Arial" w:eastAsia="Times New Roman" w:hAnsi="Arial" w:cs="Arial"/>
                <w:color w:val="000000"/>
                <w:sz w:val="16"/>
                <w:szCs w:val="16"/>
                <w:lang w:eastAsia="ru-RU"/>
              </w:rPr>
              <w:t>уменьшение остатков средств, всего</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000 01 05 00 00 00 0000 600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415 949,89</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28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000 01 05 02 00 00 0000 600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415 949,89</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28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000 01 05 02 01 00 0000 610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415 949,89</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48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  Уменьшение прочих остатков денежных средств бюджетов сельских поселений</w:t>
            </w:r>
          </w:p>
        </w:tc>
        <w:tc>
          <w:tcPr>
            <w:tcW w:w="122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720</w:t>
            </w:r>
          </w:p>
        </w:tc>
        <w:tc>
          <w:tcPr>
            <w:tcW w:w="2500" w:type="dxa"/>
            <w:tcBorders>
              <w:top w:val="nil"/>
              <w:left w:val="nil"/>
              <w:bottom w:val="single" w:sz="4" w:space="0" w:color="000000"/>
              <w:right w:val="single" w:sz="4" w:space="0" w:color="000000"/>
            </w:tcBorders>
            <w:shd w:val="clear" w:color="auto" w:fill="auto"/>
            <w:noWrap/>
            <w:vAlign w:val="center"/>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000 01 05 02 01 10 0000 610</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2 024 140,47</w:t>
            </w:r>
          </w:p>
        </w:tc>
        <w:tc>
          <w:tcPr>
            <w:tcW w:w="1840" w:type="dxa"/>
            <w:tcBorders>
              <w:top w:val="nil"/>
              <w:left w:val="nil"/>
              <w:bottom w:val="single" w:sz="4" w:space="0" w:color="000000"/>
              <w:right w:val="single" w:sz="4" w:space="0" w:color="000000"/>
            </w:tcBorders>
            <w:shd w:val="clear" w:color="auto" w:fill="auto"/>
            <w:noWrap/>
            <w:vAlign w:val="bottom"/>
            <w:hideMark/>
          </w:tcPr>
          <w:p w:rsidR="00A53179" w:rsidRPr="00253366" w:rsidRDefault="00A53179" w:rsidP="00A7394C">
            <w:pPr>
              <w:spacing w:after="0" w:line="240" w:lineRule="auto"/>
              <w:jc w:val="right"/>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415 949,89</w:t>
            </w:r>
          </w:p>
        </w:tc>
        <w:tc>
          <w:tcPr>
            <w:tcW w:w="1840" w:type="dxa"/>
            <w:tcBorders>
              <w:top w:val="nil"/>
              <w:left w:val="nil"/>
              <w:bottom w:val="single" w:sz="4" w:space="0" w:color="000000"/>
              <w:right w:val="single" w:sz="8" w:space="0" w:color="000000"/>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X</w:t>
            </w:r>
          </w:p>
        </w:tc>
      </w:tr>
      <w:tr w:rsidR="00A53179" w:rsidRPr="00253366" w:rsidTr="00A7394C">
        <w:trPr>
          <w:trHeight w:val="199"/>
        </w:trPr>
        <w:tc>
          <w:tcPr>
            <w:tcW w:w="5320" w:type="dxa"/>
            <w:tcBorders>
              <w:top w:val="single" w:sz="4"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220" w:type="dxa"/>
            <w:tcBorders>
              <w:top w:val="single" w:sz="8"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2500" w:type="dxa"/>
            <w:tcBorders>
              <w:top w:val="single" w:sz="8"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single" w:sz="8"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single" w:sz="8"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single" w:sz="8" w:space="0" w:color="000000"/>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r>
      <w:tr w:rsidR="00A53179" w:rsidRPr="00253366" w:rsidTr="00A7394C">
        <w:trPr>
          <w:trHeight w:val="199"/>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Глава МО СП "Алтайское" ____________________________</w:t>
            </w:r>
          </w:p>
        </w:tc>
        <w:tc>
          <w:tcPr>
            <w:tcW w:w="3720" w:type="dxa"/>
            <w:gridSpan w:val="2"/>
            <w:tcBorders>
              <w:top w:val="nil"/>
              <w:left w:val="nil"/>
              <w:bottom w:val="single" w:sz="4" w:space="0" w:color="000000"/>
              <w:right w:val="nil"/>
            </w:tcBorders>
            <w:shd w:val="clear" w:color="auto" w:fill="auto"/>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Ж.Н. </w:t>
            </w:r>
            <w:proofErr w:type="spellStart"/>
            <w:r w:rsidRPr="00253366">
              <w:rPr>
                <w:rFonts w:ascii="Arial CYR" w:eastAsia="Times New Roman" w:hAnsi="Arial CYR" w:cs="Arial CYR"/>
                <w:color w:val="000000"/>
                <w:sz w:val="16"/>
                <w:szCs w:val="16"/>
                <w:lang w:eastAsia="ru-RU"/>
              </w:rPr>
              <w:t>Буянтуев</w:t>
            </w:r>
            <w:proofErr w:type="spellEnd"/>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r>
      <w:tr w:rsidR="00A53179" w:rsidRPr="00253366" w:rsidTr="00A7394C">
        <w:trPr>
          <w:trHeight w:val="199"/>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 xml:space="preserve">(подпись)          </w:t>
            </w:r>
          </w:p>
        </w:tc>
        <w:tc>
          <w:tcPr>
            <w:tcW w:w="3720" w:type="dxa"/>
            <w:gridSpan w:val="2"/>
            <w:tcBorders>
              <w:top w:val="single" w:sz="4" w:space="0" w:color="000000"/>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(расшифровка подписи)</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 </w:t>
            </w:r>
          </w:p>
        </w:tc>
      </w:tr>
      <w:tr w:rsidR="00A53179" w:rsidRPr="00253366" w:rsidTr="00A7394C">
        <w:trPr>
          <w:trHeight w:val="199"/>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2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8"/>
                <w:szCs w:val="18"/>
                <w:lang w:eastAsia="ru-RU"/>
              </w:rPr>
            </w:pPr>
            <w:r w:rsidRPr="00253366">
              <w:rPr>
                <w:rFonts w:ascii="Arial CYR" w:eastAsia="Times New Roman" w:hAnsi="Arial CYR" w:cs="Arial CYR"/>
                <w:color w:val="000000"/>
                <w:sz w:val="18"/>
                <w:szCs w:val="18"/>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r>
      <w:tr w:rsidR="00A53179" w:rsidRPr="00253366" w:rsidTr="00A7394C">
        <w:trPr>
          <w:trHeight w:val="240"/>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2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8"/>
                <w:szCs w:val="18"/>
                <w:lang w:eastAsia="ru-RU"/>
              </w:rPr>
            </w:pPr>
            <w:r w:rsidRPr="00253366">
              <w:rPr>
                <w:rFonts w:ascii="Arial CYR" w:eastAsia="Times New Roman" w:hAnsi="Arial CYR" w:cs="Arial CYR"/>
                <w:color w:val="000000"/>
                <w:sz w:val="18"/>
                <w:szCs w:val="18"/>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r>
      <w:tr w:rsidR="00A53179" w:rsidRPr="00253366" w:rsidTr="00A7394C">
        <w:trPr>
          <w:trHeight w:val="270"/>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2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8"/>
                <w:szCs w:val="18"/>
                <w:lang w:eastAsia="ru-RU"/>
              </w:rPr>
            </w:pPr>
            <w:r w:rsidRPr="00253366">
              <w:rPr>
                <w:rFonts w:ascii="Arial CYR" w:eastAsia="Times New Roman" w:hAnsi="Arial CYR" w:cs="Arial CYR"/>
                <w:color w:val="000000"/>
                <w:sz w:val="18"/>
                <w:szCs w:val="18"/>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20"/>
                <w:szCs w:val="20"/>
                <w:lang w:eastAsia="ru-RU"/>
              </w:rPr>
            </w:pPr>
            <w:r w:rsidRPr="00253366">
              <w:rPr>
                <w:rFonts w:ascii="Arial CYR" w:eastAsia="Times New Roman" w:hAnsi="Arial CYR" w:cs="Arial CYR"/>
                <w:color w:val="000000"/>
                <w:sz w:val="20"/>
                <w:szCs w:val="20"/>
                <w:lang w:eastAsia="ru-RU"/>
              </w:rPr>
              <w:t> </w:t>
            </w:r>
          </w:p>
        </w:tc>
      </w:tr>
      <w:tr w:rsidR="00A53179" w:rsidRPr="00253366" w:rsidTr="00A7394C">
        <w:trPr>
          <w:trHeight w:val="222"/>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Специалист____________________</w:t>
            </w:r>
          </w:p>
        </w:tc>
        <w:tc>
          <w:tcPr>
            <w:tcW w:w="3720" w:type="dxa"/>
            <w:gridSpan w:val="2"/>
            <w:tcBorders>
              <w:top w:val="nil"/>
              <w:left w:val="nil"/>
              <w:bottom w:val="single" w:sz="4" w:space="0" w:color="000000"/>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xml:space="preserve">П.Н. </w:t>
            </w:r>
            <w:proofErr w:type="spellStart"/>
            <w:r w:rsidRPr="00253366">
              <w:rPr>
                <w:rFonts w:ascii="Arial CYR" w:eastAsia="Times New Roman" w:hAnsi="Arial CYR" w:cs="Arial CYR"/>
                <w:color w:val="000000"/>
                <w:sz w:val="16"/>
                <w:szCs w:val="16"/>
                <w:lang w:eastAsia="ru-RU"/>
              </w:rPr>
              <w:t>Гуськова</w:t>
            </w:r>
            <w:proofErr w:type="spellEnd"/>
            <w:r w:rsidRPr="00253366">
              <w:rPr>
                <w:rFonts w:ascii="Arial CYR" w:eastAsia="Times New Roman" w:hAnsi="Arial CYR" w:cs="Arial CYR"/>
                <w:color w:val="000000"/>
                <w:sz w:val="16"/>
                <w:szCs w:val="16"/>
                <w:lang w:eastAsia="ru-RU"/>
              </w:rPr>
              <w:t xml:space="preserve">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222"/>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 xml:space="preserve">                 (подпись)          </w:t>
            </w:r>
          </w:p>
        </w:tc>
        <w:tc>
          <w:tcPr>
            <w:tcW w:w="3720" w:type="dxa"/>
            <w:gridSpan w:val="2"/>
            <w:tcBorders>
              <w:top w:val="single" w:sz="4" w:space="0" w:color="000000"/>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2"/>
                <w:szCs w:val="12"/>
                <w:lang w:eastAsia="ru-RU"/>
              </w:rPr>
            </w:pPr>
            <w:r w:rsidRPr="00253366">
              <w:rPr>
                <w:rFonts w:ascii="Arial CYR" w:eastAsia="Times New Roman" w:hAnsi="Arial CYR" w:cs="Arial CYR"/>
                <w:color w:val="000000"/>
                <w:sz w:val="12"/>
                <w:szCs w:val="12"/>
                <w:lang w:eastAsia="ru-RU"/>
              </w:rPr>
              <w:t>(расшифровка подписи)</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342"/>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2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jc w:val="center"/>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8"/>
                <w:szCs w:val="18"/>
                <w:lang w:eastAsia="ru-RU"/>
              </w:rPr>
            </w:pPr>
            <w:r w:rsidRPr="00253366">
              <w:rPr>
                <w:rFonts w:ascii="Arial CYR" w:eastAsia="Times New Roman" w:hAnsi="Arial CYR" w:cs="Arial CYR"/>
                <w:color w:val="000000"/>
                <w:sz w:val="18"/>
                <w:szCs w:val="18"/>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Arial CYR" w:eastAsia="Times New Roman" w:hAnsi="Arial CYR" w:cs="Arial CYR"/>
                <w:color w:val="000000"/>
                <w:sz w:val="16"/>
                <w:szCs w:val="16"/>
                <w:lang w:eastAsia="ru-RU"/>
              </w:rPr>
            </w:pPr>
            <w:r w:rsidRPr="00253366">
              <w:rPr>
                <w:rFonts w:ascii="Arial CYR" w:eastAsia="Times New Roman" w:hAnsi="Arial CYR" w:cs="Arial CYR"/>
                <w:color w:val="000000"/>
                <w:sz w:val="16"/>
                <w:szCs w:val="16"/>
                <w:lang w:eastAsia="ru-RU"/>
              </w:rPr>
              <w:t> </w:t>
            </w:r>
          </w:p>
        </w:tc>
      </w:tr>
      <w:tr w:rsidR="00A53179" w:rsidRPr="00253366" w:rsidTr="00A7394C">
        <w:trPr>
          <w:trHeight w:val="300"/>
        </w:trPr>
        <w:tc>
          <w:tcPr>
            <w:tcW w:w="53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c>
          <w:tcPr>
            <w:tcW w:w="122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c>
          <w:tcPr>
            <w:tcW w:w="250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c>
          <w:tcPr>
            <w:tcW w:w="1840" w:type="dxa"/>
            <w:tcBorders>
              <w:top w:val="nil"/>
              <w:left w:val="nil"/>
              <w:bottom w:val="nil"/>
              <w:right w:val="nil"/>
            </w:tcBorders>
            <w:shd w:val="clear" w:color="auto" w:fill="auto"/>
            <w:noWrap/>
            <w:vAlign w:val="bottom"/>
            <w:hideMark/>
          </w:tcPr>
          <w:p w:rsidR="00A53179" w:rsidRPr="00253366" w:rsidRDefault="00A53179" w:rsidP="00A7394C">
            <w:pPr>
              <w:spacing w:after="0" w:line="240" w:lineRule="auto"/>
              <w:rPr>
                <w:rFonts w:ascii="Calibri" w:eastAsia="Times New Roman" w:hAnsi="Calibri" w:cs="Times New Roman"/>
                <w:lang w:eastAsia="ru-RU"/>
              </w:rPr>
            </w:pPr>
          </w:p>
        </w:tc>
      </w:tr>
    </w:tbl>
    <w:p w:rsidR="00A53179" w:rsidRDefault="00A53179" w:rsidP="00A53179">
      <w:pPr>
        <w:rPr>
          <w:rFonts w:ascii="Times New Roman" w:hAnsi="Times New Roman"/>
          <w:sz w:val="28"/>
          <w:szCs w:val="28"/>
        </w:rPr>
      </w:pPr>
    </w:p>
    <w:p w:rsidR="00A53179" w:rsidRDefault="00A53179"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Default="00A53179"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A53179" w:rsidRDefault="00A53179"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F929FF" w:rsidRDefault="00F929FF"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0D5FFD" w:rsidRDefault="000D5FFD"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МУНИЦИПАЛЬНОЕ КАЗЕННОЕ УЧРЕЖДЕНИЕ</w:t>
      </w:r>
    </w:p>
    <w:p w:rsidR="000D5FFD" w:rsidRDefault="000D5FFD"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АДМИНИСТРАЦИЯ МУНИЦИПАЛЬНОГО ОБРАЗОВАНИЯ</w:t>
      </w:r>
    </w:p>
    <w:p w:rsidR="000D5FFD" w:rsidRDefault="000D5FFD" w:rsidP="000D5FFD">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СЕЛЬСКОЕ ПОСЕЛЕНИЕ «АЛТАЙСКОЕ» КЯХТИНСКОГО РАЙОНА</w:t>
      </w:r>
    </w:p>
    <w:p w:rsidR="000D5FFD" w:rsidRDefault="000D5FFD" w:rsidP="000D5FFD">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РЕСПУБЛИКИ БУРЯТИЯ</w:t>
      </w:r>
    </w:p>
    <w:p w:rsidR="000D5FFD" w:rsidRDefault="000D5FFD"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0D5FFD" w:rsidRDefault="000D5FFD" w:rsidP="000D5FFD">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0D5FFD" w:rsidRPr="00AE44BF" w:rsidRDefault="000D5FFD" w:rsidP="000D5FFD">
      <w:pPr>
        <w:spacing w:line="360" w:lineRule="atLeast"/>
        <w:ind w:left="284"/>
        <w:outlineLvl w:val="0"/>
        <w:rPr>
          <w:rFonts w:ascii="Times New Roman" w:hAnsi="Times New Roman" w:cs="Times New Roman"/>
          <w:b/>
          <w:bCs/>
          <w:color w:val="1E1E1E"/>
          <w:kern w:val="36"/>
          <w:sz w:val="28"/>
          <w:szCs w:val="28"/>
        </w:rPr>
      </w:pPr>
      <w:r>
        <w:rPr>
          <w:rFonts w:ascii="Times New Roman" w:hAnsi="Times New Roman" w:cs="Times New Roman"/>
          <w:bCs/>
          <w:color w:val="1E1E1E"/>
          <w:kern w:val="36"/>
          <w:sz w:val="24"/>
          <w:szCs w:val="24"/>
        </w:rPr>
        <w:t xml:space="preserve">                                                   </w:t>
      </w:r>
      <w:r w:rsidRPr="00AE44BF">
        <w:rPr>
          <w:rFonts w:ascii="Times New Roman" w:hAnsi="Times New Roman" w:cs="Times New Roman"/>
          <w:b/>
          <w:bCs/>
          <w:color w:val="1E1E1E"/>
          <w:kern w:val="36"/>
          <w:sz w:val="28"/>
          <w:szCs w:val="28"/>
        </w:rPr>
        <w:t>ПОСТАНОВЛЕНИЕ</w:t>
      </w:r>
    </w:p>
    <w:p w:rsidR="000D5FFD" w:rsidRDefault="000D5FFD" w:rsidP="000D5FFD">
      <w:pPr>
        <w:pStyle w:val="consplusnonformat"/>
        <w:tabs>
          <w:tab w:val="left" w:pos="6531"/>
        </w:tabs>
        <w:rPr>
          <w:sz w:val="28"/>
          <w:szCs w:val="28"/>
        </w:rPr>
      </w:pPr>
      <w:r>
        <w:rPr>
          <w:bCs/>
          <w:color w:val="1E1E1E"/>
          <w:kern w:val="36"/>
        </w:rPr>
        <w:t xml:space="preserve">от 06 июня 2019г.                                          № 6                                              </w:t>
      </w:r>
      <w:proofErr w:type="spellStart"/>
      <w:r>
        <w:rPr>
          <w:bCs/>
          <w:color w:val="1E1E1E"/>
          <w:kern w:val="36"/>
        </w:rPr>
        <w:t>у</w:t>
      </w:r>
      <w:proofErr w:type="gramStart"/>
      <w:r>
        <w:rPr>
          <w:bCs/>
          <w:color w:val="1E1E1E"/>
          <w:kern w:val="36"/>
        </w:rPr>
        <w:t>.У</w:t>
      </w:r>
      <w:proofErr w:type="gramEnd"/>
      <w:r>
        <w:rPr>
          <w:bCs/>
          <w:color w:val="1E1E1E"/>
          <w:kern w:val="36"/>
        </w:rPr>
        <w:t>сть-Дунгуй</w:t>
      </w:r>
      <w:proofErr w:type="spellEnd"/>
      <w:r>
        <w:rPr>
          <w:sz w:val="28"/>
          <w:szCs w:val="28"/>
        </w:rPr>
        <w:tab/>
      </w:r>
    </w:p>
    <w:p w:rsidR="000D5FFD" w:rsidRDefault="000D5FFD" w:rsidP="000D5FFD">
      <w:pPr>
        <w:rPr>
          <w:sz w:val="28"/>
          <w:szCs w:val="28"/>
        </w:rPr>
      </w:pPr>
    </w:p>
    <w:p w:rsidR="000D5FFD" w:rsidRPr="000D5FFD" w:rsidRDefault="000D5FFD" w:rsidP="000D5FFD">
      <w:pPr>
        <w:suppressAutoHyphens/>
        <w:spacing w:after="0"/>
        <w:jc w:val="center"/>
        <w:rPr>
          <w:rFonts w:ascii="Times New Roman" w:hAnsi="Times New Roman" w:cs="Times New Roman"/>
          <w:sz w:val="24"/>
          <w:szCs w:val="24"/>
        </w:rPr>
      </w:pPr>
      <w:r w:rsidRPr="000D5FFD">
        <w:rPr>
          <w:rFonts w:ascii="Times New Roman" w:hAnsi="Times New Roman" w:cs="Times New Roman"/>
          <w:sz w:val="24"/>
          <w:szCs w:val="24"/>
        </w:rPr>
        <w:t>Об утверждении Положения о комиссии по проведению</w:t>
      </w:r>
    </w:p>
    <w:p w:rsidR="000D5FFD" w:rsidRPr="000D5FFD" w:rsidRDefault="000D5FFD" w:rsidP="000D5FFD">
      <w:pPr>
        <w:suppressAutoHyphens/>
        <w:spacing w:after="0"/>
        <w:jc w:val="center"/>
        <w:rPr>
          <w:rFonts w:ascii="Times New Roman" w:hAnsi="Times New Roman" w:cs="Times New Roman"/>
          <w:sz w:val="24"/>
          <w:szCs w:val="24"/>
        </w:rPr>
      </w:pPr>
      <w:r w:rsidRPr="000D5FFD">
        <w:rPr>
          <w:rFonts w:ascii="Times New Roman" w:hAnsi="Times New Roman" w:cs="Times New Roman"/>
          <w:sz w:val="24"/>
          <w:szCs w:val="24"/>
        </w:rPr>
        <w:t xml:space="preserve">Всероссийской переписи населения 2020 года на территории 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 и ее состава</w:t>
      </w:r>
    </w:p>
    <w:p w:rsidR="000D5FFD" w:rsidRPr="000D5FFD" w:rsidRDefault="000D5FFD" w:rsidP="000D5FFD">
      <w:pPr>
        <w:suppressAutoHyphens/>
        <w:spacing w:line="312" w:lineRule="auto"/>
        <w:jc w:val="center"/>
        <w:rPr>
          <w:rFonts w:ascii="Times New Roman" w:hAnsi="Times New Roman" w:cs="Times New Roman"/>
          <w:b/>
          <w:sz w:val="24"/>
          <w:szCs w:val="24"/>
        </w:rPr>
      </w:pPr>
    </w:p>
    <w:p w:rsidR="000D5FFD" w:rsidRPr="000D5FFD" w:rsidRDefault="000D5FFD" w:rsidP="000D5FFD">
      <w:pPr>
        <w:suppressAutoHyphens/>
        <w:ind w:firstLine="709"/>
        <w:jc w:val="both"/>
        <w:rPr>
          <w:rFonts w:ascii="Times New Roman" w:hAnsi="Times New Roman" w:cs="Times New Roman"/>
          <w:sz w:val="24"/>
          <w:szCs w:val="24"/>
        </w:rPr>
      </w:pPr>
      <w:r w:rsidRPr="000D5FFD">
        <w:rPr>
          <w:rFonts w:ascii="Times New Roman" w:hAnsi="Times New Roman" w:cs="Times New Roman"/>
          <w:sz w:val="24"/>
          <w:szCs w:val="24"/>
        </w:rPr>
        <w:t>В целях подготовки и проведения Всероссийской переписи населения 2020 года на территории МО СП «Алтайское» муниципальное образование «</w:t>
      </w:r>
      <w:proofErr w:type="spellStart"/>
      <w:r w:rsidRPr="000D5FFD">
        <w:rPr>
          <w:rFonts w:ascii="Times New Roman" w:hAnsi="Times New Roman" w:cs="Times New Roman"/>
          <w:sz w:val="24"/>
          <w:szCs w:val="24"/>
        </w:rPr>
        <w:t>Кяхтинский</w:t>
      </w:r>
      <w:proofErr w:type="spellEnd"/>
      <w:r w:rsidRPr="000D5FFD">
        <w:rPr>
          <w:rFonts w:ascii="Times New Roman" w:hAnsi="Times New Roman" w:cs="Times New Roman"/>
          <w:sz w:val="24"/>
          <w:szCs w:val="24"/>
        </w:rPr>
        <w:t xml:space="preserve"> район» </w:t>
      </w:r>
      <w:proofErr w:type="gramStart"/>
      <w:r w:rsidRPr="000D5FFD">
        <w:rPr>
          <w:rFonts w:ascii="Times New Roman" w:hAnsi="Times New Roman" w:cs="Times New Roman"/>
          <w:b/>
          <w:sz w:val="24"/>
          <w:szCs w:val="24"/>
        </w:rPr>
        <w:t>п</w:t>
      </w:r>
      <w:proofErr w:type="gramEnd"/>
      <w:r w:rsidRPr="000D5FFD">
        <w:rPr>
          <w:rFonts w:ascii="Times New Roman" w:hAnsi="Times New Roman" w:cs="Times New Roman"/>
          <w:b/>
          <w:sz w:val="24"/>
          <w:szCs w:val="24"/>
        </w:rPr>
        <w:t xml:space="preserve"> о с т а н о в л я е т:</w:t>
      </w:r>
    </w:p>
    <w:p w:rsidR="000D5FFD" w:rsidRPr="000D5FFD" w:rsidRDefault="000D5FFD" w:rsidP="000D5FFD">
      <w:pPr>
        <w:tabs>
          <w:tab w:val="left" w:pos="993"/>
        </w:tabs>
        <w:suppressAutoHyphens/>
        <w:ind w:firstLine="709"/>
        <w:jc w:val="both"/>
        <w:rPr>
          <w:rFonts w:ascii="Times New Roman" w:hAnsi="Times New Roman" w:cs="Times New Roman"/>
          <w:sz w:val="24"/>
          <w:szCs w:val="24"/>
        </w:rPr>
      </w:pPr>
      <w:r w:rsidRPr="000D5FFD">
        <w:rPr>
          <w:rFonts w:ascii="Times New Roman" w:hAnsi="Times New Roman" w:cs="Times New Roman"/>
          <w:sz w:val="24"/>
          <w:szCs w:val="24"/>
        </w:rPr>
        <w:t>1. Образовать комиссию по проведению Всероссийской переписи населения 2020 года на территории МО СП «Алтайское» и утвердить ее состав (приложение № 1).</w:t>
      </w:r>
    </w:p>
    <w:p w:rsidR="000D5FFD" w:rsidRPr="000D5FFD" w:rsidRDefault="000D5FFD" w:rsidP="000D5FFD">
      <w:pPr>
        <w:tabs>
          <w:tab w:val="left" w:pos="993"/>
        </w:tabs>
        <w:suppressAutoHyphens/>
        <w:ind w:firstLine="709"/>
        <w:jc w:val="both"/>
        <w:rPr>
          <w:rFonts w:ascii="Times New Roman" w:hAnsi="Times New Roman" w:cs="Times New Roman"/>
          <w:sz w:val="24"/>
          <w:szCs w:val="24"/>
        </w:rPr>
      </w:pPr>
      <w:r w:rsidRPr="000D5FFD">
        <w:rPr>
          <w:rFonts w:ascii="Times New Roman" w:hAnsi="Times New Roman" w:cs="Times New Roman"/>
          <w:sz w:val="24"/>
          <w:szCs w:val="24"/>
        </w:rPr>
        <w:t>2. Утвердить Положение о комиссии по проведению Всероссийской переписи населения 2020 года на территории МО СП «Алтайское» (приложение № 2).</w:t>
      </w:r>
    </w:p>
    <w:p w:rsidR="000D5FFD" w:rsidRPr="000D5FFD" w:rsidRDefault="000D5FFD" w:rsidP="000D5FFD">
      <w:pPr>
        <w:tabs>
          <w:tab w:val="left" w:pos="1276"/>
        </w:tabs>
        <w:suppressAutoHyphens/>
        <w:spacing w:line="312" w:lineRule="auto"/>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 </w:t>
      </w:r>
      <w:proofErr w:type="gramStart"/>
      <w:r w:rsidRPr="000D5FFD">
        <w:rPr>
          <w:rFonts w:ascii="Times New Roman" w:hAnsi="Times New Roman" w:cs="Times New Roman"/>
          <w:sz w:val="24"/>
          <w:szCs w:val="24"/>
        </w:rPr>
        <w:t>Контроль за</w:t>
      </w:r>
      <w:proofErr w:type="gramEnd"/>
      <w:r w:rsidRPr="000D5FFD">
        <w:rPr>
          <w:rFonts w:ascii="Times New Roman" w:hAnsi="Times New Roman" w:cs="Times New Roman"/>
          <w:sz w:val="24"/>
          <w:szCs w:val="24"/>
        </w:rPr>
        <w:t xml:space="preserve"> исполнением настоящего постановления оставляю за собой.</w:t>
      </w:r>
    </w:p>
    <w:p w:rsidR="000D5FFD" w:rsidRPr="000D5FFD" w:rsidRDefault="000D5FFD" w:rsidP="000D5FFD">
      <w:pPr>
        <w:tabs>
          <w:tab w:val="left" w:pos="1276"/>
        </w:tabs>
        <w:suppressAutoHyphens/>
        <w:spacing w:line="312" w:lineRule="auto"/>
        <w:ind w:firstLine="709"/>
        <w:jc w:val="both"/>
        <w:rPr>
          <w:rFonts w:ascii="Times New Roman" w:hAnsi="Times New Roman" w:cs="Times New Roman"/>
          <w:sz w:val="24"/>
          <w:szCs w:val="24"/>
        </w:rPr>
      </w:pPr>
      <w:r w:rsidRPr="000D5FFD">
        <w:rPr>
          <w:rFonts w:ascii="Times New Roman" w:hAnsi="Times New Roman" w:cs="Times New Roman"/>
          <w:sz w:val="24"/>
          <w:szCs w:val="24"/>
        </w:rPr>
        <w:t>4.Опубликовать настоящее постановление на официальном сайте  МО СП «Алтайское».</w:t>
      </w:r>
    </w:p>
    <w:p w:rsidR="000D5FFD" w:rsidRPr="000D5FFD" w:rsidRDefault="000D5FFD" w:rsidP="000D5FFD">
      <w:pPr>
        <w:tabs>
          <w:tab w:val="left" w:pos="1276"/>
        </w:tabs>
        <w:suppressAutoHyphens/>
        <w:spacing w:line="312" w:lineRule="auto"/>
        <w:ind w:firstLine="709"/>
        <w:jc w:val="both"/>
        <w:rPr>
          <w:rFonts w:ascii="Times New Roman" w:hAnsi="Times New Roman" w:cs="Times New Roman"/>
          <w:sz w:val="24"/>
          <w:szCs w:val="24"/>
        </w:rPr>
      </w:pPr>
      <w:r w:rsidRPr="000D5FFD">
        <w:rPr>
          <w:rFonts w:ascii="Times New Roman" w:hAnsi="Times New Roman" w:cs="Times New Roman"/>
          <w:sz w:val="24"/>
          <w:szCs w:val="24"/>
        </w:rPr>
        <w:t>5. Настоящее постановление вступает в силу со дня его опубликования (обнародования).</w:t>
      </w:r>
    </w:p>
    <w:p w:rsidR="000D5FFD" w:rsidRPr="000D5FFD" w:rsidRDefault="000D5FFD" w:rsidP="000D5FFD">
      <w:pPr>
        <w:jc w:val="both"/>
        <w:rPr>
          <w:rFonts w:ascii="Times New Roman" w:eastAsia="SimSun" w:hAnsi="Times New Roman" w:cs="Times New Roman"/>
          <w:sz w:val="24"/>
          <w:szCs w:val="24"/>
          <w:lang w:eastAsia="zh-CN"/>
        </w:rPr>
      </w:pPr>
    </w:p>
    <w:p w:rsidR="000D5FFD" w:rsidRPr="000D5FFD" w:rsidRDefault="000D5FFD" w:rsidP="000D5FFD">
      <w:pPr>
        <w:jc w:val="both"/>
        <w:rPr>
          <w:rFonts w:ascii="Times New Roman" w:hAnsi="Times New Roman" w:cs="Times New Roman"/>
          <w:sz w:val="24"/>
          <w:szCs w:val="24"/>
        </w:rPr>
      </w:pPr>
    </w:p>
    <w:p w:rsidR="000D5FFD" w:rsidRPr="000D5FFD" w:rsidRDefault="000D5FFD" w:rsidP="000D5FFD">
      <w:pPr>
        <w:rPr>
          <w:rFonts w:ascii="Times New Roman" w:hAnsi="Times New Roman" w:cs="Times New Roman"/>
          <w:sz w:val="24"/>
          <w:szCs w:val="24"/>
        </w:rPr>
      </w:pPr>
      <w:r w:rsidRPr="000D5FFD">
        <w:rPr>
          <w:rFonts w:ascii="Times New Roman" w:hAnsi="Times New Roman" w:cs="Times New Roman"/>
          <w:sz w:val="24"/>
          <w:szCs w:val="24"/>
        </w:rPr>
        <w:t>Глава МО СП «Алтайское»</w:t>
      </w:r>
      <w:r w:rsidRPr="000D5FFD">
        <w:rPr>
          <w:rFonts w:ascii="Times New Roman" w:hAnsi="Times New Roman" w:cs="Times New Roman"/>
          <w:sz w:val="24"/>
          <w:szCs w:val="24"/>
        </w:rPr>
        <w:tab/>
        <w:t xml:space="preserve">                  </w:t>
      </w:r>
      <w:r w:rsidR="00F929FF">
        <w:rPr>
          <w:rFonts w:ascii="Times New Roman" w:hAnsi="Times New Roman" w:cs="Times New Roman"/>
          <w:sz w:val="24"/>
          <w:szCs w:val="24"/>
        </w:rPr>
        <w:t xml:space="preserve">                               </w:t>
      </w:r>
      <w:r w:rsidRPr="000D5FFD">
        <w:rPr>
          <w:rFonts w:ascii="Times New Roman" w:hAnsi="Times New Roman" w:cs="Times New Roman"/>
          <w:sz w:val="24"/>
          <w:szCs w:val="24"/>
        </w:rPr>
        <w:tab/>
      </w:r>
      <w:proofErr w:type="spellStart"/>
      <w:r w:rsidRPr="000D5FFD">
        <w:rPr>
          <w:rFonts w:ascii="Times New Roman" w:hAnsi="Times New Roman" w:cs="Times New Roman"/>
          <w:sz w:val="24"/>
          <w:szCs w:val="24"/>
        </w:rPr>
        <w:t>Ж.Н.Буянтуев</w:t>
      </w:r>
      <w:proofErr w:type="spellEnd"/>
      <w:r w:rsidRPr="000D5FFD">
        <w:rPr>
          <w:rFonts w:ascii="Times New Roman" w:hAnsi="Times New Roman" w:cs="Times New Roman"/>
          <w:sz w:val="24"/>
          <w:szCs w:val="24"/>
        </w:rPr>
        <w:t xml:space="preserve">  </w:t>
      </w:r>
    </w:p>
    <w:p w:rsidR="000D5FFD" w:rsidRPr="000D5FFD" w:rsidRDefault="000D5FFD" w:rsidP="000D5FFD">
      <w:pPr>
        <w:jc w:val="right"/>
        <w:rPr>
          <w:rFonts w:ascii="Times New Roman" w:hAnsi="Times New Roman" w:cs="Times New Roman"/>
          <w:sz w:val="24"/>
          <w:szCs w:val="24"/>
        </w:rPr>
      </w:pPr>
    </w:p>
    <w:p w:rsidR="000D5FFD" w:rsidRPr="000D5FFD" w:rsidRDefault="000D5FFD" w:rsidP="000D5FFD">
      <w:pPr>
        <w:jc w:val="right"/>
        <w:rPr>
          <w:rFonts w:ascii="Times New Roman" w:hAnsi="Times New Roman" w:cs="Times New Roman"/>
          <w:sz w:val="24"/>
          <w:szCs w:val="24"/>
        </w:rPr>
      </w:pPr>
    </w:p>
    <w:p w:rsidR="000D5FFD" w:rsidRPr="000D5FFD" w:rsidRDefault="000D5FFD" w:rsidP="000D5FFD">
      <w:pPr>
        <w:jc w:val="right"/>
        <w:rPr>
          <w:rFonts w:ascii="Times New Roman" w:hAnsi="Times New Roman" w:cs="Times New Roman"/>
          <w:sz w:val="24"/>
          <w:szCs w:val="24"/>
        </w:rPr>
      </w:pPr>
    </w:p>
    <w:p w:rsidR="000D5FFD" w:rsidRDefault="000D5FFD" w:rsidP="000D5FFD">
      <w:pPr>
        <w:spacing w:after="0"/>
        <w:jc w:val="right"/>
        <w:rPr>
          <w:rFonts w:ascii="Times New Roman" w:hAnsi="Times New Roman" w:cs="Times New Roman"/>
          <w:sz w:val="24"/>
          <w:szCs w:val="24"/>
        </w:rPr>
      </w:pPr>
    </w:p>
    <w:p w:rsidR="000D5FFD" w:rsidRDefault="000D5FFD" w:rsidP="000D5FFD">
      <w:pPr>
        <w:spacing w:after="0"/>
        <w:jc w:val="right"/>
        <w:rPr>
          <w:rFonts w:ascii="Times New Roman" w:hAnsi="Times New Roman" w:cs="Times New Roman"/>
          <w:sz w:val="24"/>
          <w:szCs w:val="24"/>
        </w:rPr>
      </w:pPr>
    </w:p>
    <w:p w:rsidR="000D5FFD" w:rsidRDefault="000D5FFD" w:rsidP="000D5FFD">
      <w:pPr>
        <w:spacing w:after="0"/>
        <w:jc w:val="right"/>
        <w:rPr>
          <w:rFonts w:ascii="Times New Roman" w:hAnsi="Times New Roman" w:cs="Times New Roman"/>
          <w:sz w:val="24"/>
          <w:szCs w:val="24"/>
        </w:rPr>
      </w:pPr>
    </w:p>
    <w:p w:rsidR="000D5FFD" w:rsidRDefault="000D5FFD" w:rsidP="000D5FFD">
      <w:pPr>
        <w:spacing w:after="0"/>
        <w:jc w:val="right"/>
        <w:rPr>
          <w:rFonts w:ascii="Times New Roman" w:hAnsi="Times New Roman" w:cs="Times New Roman"/>
          <w:sz w:val="24"/>
          <w:szCs w:val="24"/>
        </w:rPr>
      </w:pPr>
    </w:p>
    <w:p w:rsidR="000D5FFD" w:rsidRPr="000D5FFD" w:rsidRDefault="000D5FFD" w:rsidP="000D5FFD">
      <w:pPr>
        <w:spacing w:after="0"/>
        <w:jc w:val="right"/>
        <w:rPr>
          <w:rFonts w:ascii="Times New Roman" w:hAnsi="Times New Roman" w:cs="Times New Roman"/>
          <w:sz w:val="24"/>
          <w:szCs w:val="24"/>
        </w:rPr>
      </w:pPr>
      <w:r w:rsidRPr="000D5FFD">
        <w:rPr>
          <w:rFonts w:ascii="Times New Roman" w:hAnsi="Times New Roman" w:cs="Times New Roman"/>
          <w:sz w:val="24"/>
          <w:szCs w:val="24"/>
        </w:rPr>
        <w:lastRenderedPageBreak/>
        <w:t>Приложение №1</w:t>
      </w:r>
    </w:p>
    <w:p w:rsidR="000D5FFD" w:rsidRPr="000D5FFD" w:rsidRDefault="000D5FFD" w:rsidP="000D5FFD">
      <w:pPr>
        <w:spacing w:after="0"/>
        <w:jc w:val="right"/>
        <w:rPr>
          <w:rFonts w:ascii="Times New Roman" w:hAnsi="Times New Roman" w:cs="Times New Roman"/>
          <w:sz w:val="24"/>
          <w:szCs w:val="24"/>
        </w:rPr>
      </w:pPr>
      <w:r w:rsidRPr="000D5FFD">
        <w:rPr>
          <w:rFonts w:ascii="Times New Roman" w:hAnsi="Times New Roman" w:cs="Times New Roman"/>
          <w:sz w:val="24"/>
          <w:szCs w:val="24"/>
        </w:rPr>
        <w:t>утверждено постановлением</w:t>
      </w:r>
    </w:p>
    <w:p w:rsidR="000D5FFD" w:rsidRPr="000D5FFD" w:rsidRDefault="000D5FFD" w:rsidP="000D5FFD">
      <w:pPr>
        <w:spacing w:after="0"/>
        <w:jc w:val="right"/>
        <w:rPr>
          <w:rFonts w:ascii="Times New Roman" w:hAnsi="Times New Roman" w:cs="Times New Roman"/>
          <w:sz w:val="24"/>
          <w:szCs w:val="24"/>
        </w:rPr>
      </w:pPr>
      <w:r w:rsidRPr="000D5FFD">
        <w:rPr>
          <w:rFonts w:ascii="Times New Roman" w:hAnsi="Times New Roman" w:cs="Times New Roman"/>
          <w:sz w:val="24"/>
          <w:szCs w:val="24"/>
        </w:rPr>
        <w:t>МО СП «Алтайское»</w:t>
      </w:r>
    </w:p>
    <w:p w:rsidR="000D5FFD" w:rsidRPr="000D5FFD" w:rsidRDefault="000D5FFD" w:rsidP="000D5FFD">
      <w:pPr>
        <w:spacing w:after="0"/>
        <w:jc w:val="right"/>
        <w:rPr>
          <w:rFonts w:ascii="Times New Roman" w:hAnsi="Times New Roman" w:cs="Times New Roman"/>
          <w:sz w:val="24"/>
          <w:szCs w:val="24"/>
        </w:rPr>
      </w:pPr>
      <w:r>
        <w:rPr>
          <w:rFonts w:ascii="Times New Roman" w:hAnsi="Times New Roman" w:cs="Times New Roman"/>
          <w:sz w:val="24"/>
          <w:szCs w:val="24"/>
        </w:rPr>
        <w:t>от 06 июня 2019г. № 6</w:t>
      </w:r>
    </w:p>
    <w:p w:rsidR="000D5FFD" w:rsidRDefault="000D5FFD" w:rsidP="000D5FFD">
      <w:pPr>
        <w:jc w:val="center"/>
        <w:rPr>
          <w:rFonts w:ascii="Times New Roman" w:hAnsi="Times New Roman" w:cs="Times New Roman"/>
          <w:b/>
          <w:sz w:val="24"/>
          <w:szCs w:val="24"/>
        </w:rPr>
      </w:pPr>
    </w:p>
    <w:p w:rsidR="000D5FFD" w:rsidRPr="000D5FFD" w:rsidRDefault="000D5FFD" w:rsidP="000D5FFD">
      <w:pPr>
        <w:jc w:val="center"/>
        <w:rPr>
          <w:rFonts w:ascii="Times New Roman" w:hAnsi="Times New Roman" w:cs="Times New Roman"/>
          <w:b/>
          <w:sz w:val="24"/>
          <w:szCs w:val="24"/>
        </w:rPr>
      </w:pPr>
      <w:r w:rsidRPr="000D5FFD">
        <w:rPr>
          <w:rFonts w:ascii="Times New Roman" w:hAnsi="Times New Roman" w:cs="Times New Roman"/>
          <w:b/>
          <w:sz w:val="24"/>
          <w:szCs w:val="24"/>
        </w:rPr>
        <w:t>СОСТАВ</w:t>
      </w:r>
    </w:p>
    <w:p w:rsidR="000D5FFD" w:rsidRPr="000D5FFD" w:rsidRDefault="000D5FFD" w:rsidP="000D5FFD">
      <w:pPr>
        <w:jc w:val="center"/>
        <w:rPr>
          <w:rFonts w:ascii="Times New Roman" w:hAnsi="Times New Roman" w:cs="Times New Roman"/>
          <w:b/>
          <w:sz w:val="24"/>
          <w:szCs w:val="24"/>
        </w:rPr>
      </w:pPr>
      <w:r w:rsidRPr="000D5FFD">
        <w:rPr>
          <w:rFonts w:ascii="Times New Roman" w:hAnsi="Times New Roman" w:cs="Times New Roman"/>
          <w:b/>
          <w:sz w:val="24"/>
          <w:szCs w:val="24"/>
        </w:rPr>
        <w:t xml:space="preserve">комиссии по проведению Всероссийской переписи населения 2020 года на территории МО СП «Алтайское»  </w:t>
      </w:r>
    </w:p>
    <w:p w:rsidR="000D5FFD" w:rsidRPr="000D5FFD" w:rsidRDefault="000D5FFD" w:rsidP="000D5FFD">
      <w:pPr>
        <w:jc w:val="center"/>
        <w:rPr>
          <w:rFonts w:ascii="Times New Roman" w:hAnsi="Times New Roman" w:cs="Times New Roman"/>
          <w:b/>
          <w:sz w:val="24"/>
          <w:szCs w:val="24"/>
        </w:rPr>
      </w:pPr>
    </w:p>
    <w:p w:rsidR="000D5FFD" w:rsidRPr="000D5FFD" w:rsidRDefault="000D5FFD" w:rsidP="000D5FFD">
      <w:pPr>
        <w:jc w:val="both"/>
        <w:rPr>
          <w:rFonts w:ascii="Times New Roman" w:hAnsi="Times New Roman" w:cs="Times New Roman"/>
          <w:sz w:val="24"/>
          <w:szCs w:val="24"/>
        </w:rPr>
      </w:pPr>
      <w:proofErr w:type="spellStart"/>
      <w:r w:rsidRPr="000D5FFD">
        <w:rPr>
          <w:rFonts w:ascii="Times New Roman" w:hAnsi="Times New Roman" w:cs="Times New Roman"/>
          <w:sz w:val="24"/>
          <w:szCs w:val="24"/>
        </w:rPr>
        <w:t>Буянтуев</w:t>
      </w:r>
      <w:proofErr w:type="spellEnd"/>
      <w:r w:rsidRPr="000D5FFD">
        <w:rPr>
          <w:rFonts w:ascii="Times New Roman" w:hAnsi="Times New Roman" w:cs="Times New Roman"/>
          <w:sz w:val="24"/>
          <w:szCs w:val="24"/>
        </w:rPr>
        <w:t xml:space="preserve"> Ж.Н.– глава МО СП «Алтайское»;</w:t>
      </w:r>
    </w:p>
    <w:p w:rsidR="000D5FFD" w:rsidRPr="000D5FFD" w:rsidRDefault="000D5FFD" w:rsidP="000D5FFD">
      <w:pPr>
        <w:ind w:left="-567"/>
        <w:jc w:val="both"/>
        <w:rPr>
          <w:rFonts w:ascii="Times New Roman" w:hAnsi="Times New Roman" w:cs="Times New Roman"/>
          <w:sz w:val="24"/>
          <w:szCs w:val="24"/>
        </w:rPr>
      </w:pPr>
      <w:proofErr w:type="spellStart"/>
      <w:r w:rsidRPr="000D5FFD">
        <w:rPr>
          <w:rFonts w:ascii="Times New Roman" w:hAnsi="Times New Roman" w:cs="Times New Roman"/>
          <w:sz w:val="24"/>
          <w:szCs w:val="24"/>
        </w:rPr>
        <w:t>Рампилова</w:t>
      </w:r>
      <w:proofErr w:type="spellEnd"/>
      <w:r w:rsidRPr="000D5FFD">
        <w:rPr>
          <w:rFonts w:ascii="Times New Roman" w:hAnsi="Times New Roman" w:cs="Times New Roman"/>
          <w:sz w:val="24"/>
          <w:szCs w:val="24"/>
        </w:rPr>
        <w:t xml:space="preserve"> О.В. – специалист администрации МО СП «Алтайское» (заместитель председателя комиссии);</w:t>
      </w:r>
    </w:p>
    <w:p w:rsidR="000D5FFD" w:rsidRPr="000D5FFD" w:rsidRDefault="000D5FFD" w:rsidP="000D5FFD">
      <w:pPr>
        <w:ind w:left="-567"/>
        <w:jc w:val="both"/>
        <w:rPr>
          <w:rFonts w:ascii="Times New Roman" w:hAnsi="Times New Roman" w:cs="Times New Roman"/>
          <w:sz w:val="24"/>
          <w:szCs w:val="24"/>
        </w:rPr>
      </w:pPr>
      <w:r w:rsidRPr="000D5FFD">
        <w:rPr>
          <w:rFonts w:ascii="Times New Roman" w:hAnsi="Times New Roman" w:cs="Times New Roman"/>
          <w:sz w:val="24"/>
          <w:szCs w:val="24"/>
        </w:rPr>
        <w:t>Гомбоева Л.Н..- специалист администрации МО СП «Алтайское»;</w:t>
      </w:r>
    </w:p>
    <w:p w:rsidR="000D5FFD" w:rsidRPr="000D5FFD" w:rsidRDefault="000D5FFD" w:rsidP="000D5FFD">
      <w:pPr>
        <w:ind w:left="-567" w:right="-992"/>
        <w:jc w:val="both"/>
        <w:rPr>
          <w:rFonts w:ascii="Times New Roman" w:hAnsi="Times New Roman" w:cs="Times New Roman"/>
          <w:sz w:val="24"/>
          <w:szCs w:val="24"/>
        </w:rPr>
      </w:pPr>
      <w:r w:rsidRPr="000D5FFD">
        <w:rPr>
          <w:rFonts w:ascii="Times New Roman" w:hAnsi="Times New Roman" w:cs="Times New Roman"/>
          <w:sz w:val="24"/>
          <w:szCs w:val="24"/>
        </w:rPr>
        <w:t>Банзаров А.Е  – депутат Совета депутатов МО СП «Алтайское»;</w:t>
      </w:r>
    </w:p>
    <w:p w:rsidR="000D5FFD" w:rsidRPr="000D5FFD" w:rsidRDefault="000D5FFD" w:rsidP="000D5FFD">
      <w:pPr>
        <w:ind w:left="-567" w:right="-992"/>
        <w:jc w:val="both"/>
        <w:rPr>
          <w:rFonts w:ascii="Times New Roman" w:hAnsi="Times New Roman" w:cs="Times New Roman"/>
          <w:sz w:val="24"/>
          <w:szCs w:val="24"/>
        </w:rPr>
      </w:pPr>
      <w:proofErr w:type="spellStart"/>
      <w:r w:rsidRPr="000D5FFD">
        <w:rPr>
          <w:rFonts w:ascii="Times New Roman" w:hAnsi="Times New Roman" w:cs="Times New Roman"/>
          <w:sz w:val="24"/>
          <w:szCs w:val="24"/>
        </w:rPr>
        <w:t>Тулбуреева</w:t>
      </w:r>
      <w:proofErr w:type="spellEnd"/>
      <w:r w:rsidRPr="000D5FFD">
        <w:rPr>
          <w:rFonts w:ascii="Times New Roman" w:hAnsi="Times New Roman" w:cs="Times New Roman"/>
          <w:sz w:val="24"/>
          <w:szCs w:val="24"/>
        </w:rPr>
        <w:t xml:space="preserve"> О.Д. – депутат Совета депутатов МО СП «Алтайское»</w:t>
      </w:r>
    </w:p>
    <w:p w:rsidR="000D5FFD" w:rsidRPr="000D5FFD" w:rsidRDefault="000D5FFD" w:rsidP="000D5FFD">
      <w:pPr>
        <w:ind w:left="-567"/>
        <w:jc w:val="both"/>
        <w:rPr>
          <w:rFonts w:ascii="Times New Roman" w:hAnsi="Times New Roman" w:cs="Times New Roman"/>
          <w:sz w:val="24"/>
          <w:szCs w:val="24"/>
        </w:rPr>
      </w:pPr>
    </w:p>
    <w:p w:rsidR="000D5FFD" w:rsidRPr="000D5FFD" w:rsidRDefault="000D5FFD" w:rsidP="000D5FFD">
      <w:pPr>
        <w:jc w:val="right"/>
        <w:rPr>
          <w:rFonts w:ascii="Times New Roman" w:hAnsi="Times New Roman" w:cs="Times New Roman"/>
          <w:b/>
          <w:sz w:val="24"/>
          <w:szCs w:val="24"/>
        </w:rPr>
      </w:pPr>
    </w:p>
    <w:p w:rsidR="000D5FFD" w:rsidRPr="000D5FFD" w:rsidRDefault="000D5FFD" w:rsidP="000D5FFD">
      <w:pPr>
        <w:jc w:val="right"/>
        <w:rPr>
          <w:rFonts w:ascii="Times New Roman" w:hAnsi="Times New Roman" w:cs="Times New Roman"/>
          <w:b/>
          <w:sz w:val="24"/>
          <w:szCs w:val="24"/>
        </w:rPr>
      </w:pPr>
    </w:p>
    <w:p w:rsidR="000D5FFD" w:rsidRPr="000D5FFD" w:rsidRDefault="000D5FFD" w:rsidP="000D5FFD">
      <w:pPr>
        <w:jc w:val="right"/>
        <w:rPr>
          <w:rFonts w:ascii="Times New Roman" w:hAnsi="Times New Roman" w:cs="Times New Roman"/>
          <w:b/>
          <w:sz w:val="24"/>
          <w:szCs w:val="24"/>
        </w:rPr>
      </w:pPr>
    </w:p>
    <w:p w:rsidR="000D5FFD" w:rsidRPr="000D5FFD" w:rsidRDefault="000D5FFD" w:rsidP="000D5FFD">
      <w:pPr>
        <w:jc w:val="right"/>
        <w:rPr>
          <w:rFonts w:ascii="Times New Roman" w:hAnsi="Times New Roman" w:cs="Times New Roman"/>
          <w:b/>
          <w:sz w:val="24"/>
          <w:szCs w:val="24"/>
        </w:rPr>
      </w:pPr>
    </w:p>
    <w:p w:rsidR="000D5FFD" w:rsidRPr="000D5FFD" w:rsidRDefault="000D5FFD" w:rsidP="000D5FFD">
      <w:pPr>
        <w:jc w:val="right"/>
        <w:rPr>
          <w:rFonts w:ascii="Times New Roman" w:hAnsi="Times New Roman" w:cs="Times New Roman"/>
          <w:b/>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jc w:val="right"/>
        <w:rPr>
          <w:rFonts w:ascii="Times New Roman" w:eastAsia="Calibri" w:hAnsi="Times New Roman" w:cs="Times New Roman"/>
          <w:sz w:val="24"/>
          <w:szCs w:val="24"/>
        </w:rPr>
      </w:pPr>
    </w:p>
    <w:p w:rsidR="000D5FFD" w:rsidRDefault="000D5FFD" w:rsidP="000D5FFD">
      <w:pPr>
        <w:spacing w:after="0"/>
        <w:jc w:val="right"/>
        <w:rPr>
          <w:rFonts w:ascii="Times New Roman" w:eastAsia="Calibri" w:hAnsi="Times New Roman" w:cs="Times New Roman"/>
          <w:sz w:val="24"/>
          <w:szCs w:val="24"/>
        </w:rPr>
      </w:pPr>
    </w:p>
    <w:p w:rsidR="000D5FFD" w:rsidRDefault="000D5FFD" w:rsidP="000D5FFD">
      <w:pPr>
        <w:spacing w:after="0"/>
        <w:jc w:val="right"/>
        <w:rPr>
          <w:rFonts w:ascii="Times New Roman" w:eastAsia="Calibri" w:hAnsi="Times New Roman" w:cs="Times New Roman"/>
          <w:sz w:val="24"/>
          <w:szCs w:val="24"/>
        </w:rPr>
      </w:pPr>
    </w:p>
    <w:p w:rsidR="000D5FFD" w:rsidRPr="000D5FFD" w:rsidRDefault="000D5FFD" w:rsidP="000D5FF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w:t>
      </w:r>
      <w:r w:rsidRPr="000D5FFD">
        <w:rPr>
          <w:rFonts w:ascii="Times New Roman" w:eastAsia="Calibri" w:hAnsi="Times New Roman" w:cs="Times New Roman"/>
          <w:sz w:val="24"/>
          <w:szCs w:val="24"/>
        </w:rPr>
        <w:t>ОЖЕНИЕ № 2</w:t>
      </w:r>
    </w:p>
    <w:p w:rsidR="000D5FFD" w:rsidRPr="000D5FFD" w:rsidRDefault="000D5FFD" w:rsidP="000D5FFD">
      <w:pPr>
        <w:spacing w:after="0"/>
        <w:jc w:val="right"/>
        <w:rPr>
          <w:rFonts w:ascii="Times New Roman" w:eastAsia="SimSun" w:hAnsi="Times New Roman" w:cs="Times New Roman"/>
          <w:sz w:val="24"/>
          <w:szCs w:val="24"/>
          <w:lang w:eastAsia="zh-CN"/>
        </w:rPr>
      </w:pPr>
      <w:r>
        <w:rPr>
          <w:rFonts w:ascii="Times New Roman" w:hAnsi="Times New Roman" w:cs="Times New Roman"/>
          <w:sz w:val="24"/>
          <w:szCs w:val="24"/>
        </w:rPr>
        <w:t>у</w:t>
      </w:r>
      <w:r w:rsidRPr="000D5FFD">
        <w:rPr>
          <w:rFonts w:ascii="Times New Roman" w:hAnsi="Times New Roman" w:cs="Times New Roman"/>
          <w:sz w:val="24"/>
          <w:szCs w:val="24"/>
        </w:rPr>
        <w:t>тверждено постановлением</w:t>
      </w:r>
    </w:p>
    <w:p w:rsidR="000D5FFD" w:rsidRPr="000D5FFD" w:rsidRDefault="000D5FFD" w:rsidP="000D5FFD">
      <w:pPr>
        <w:spacing w:after="0"/>
        <w:jc w:val="right"/>
        <w:rPr>
          <w:rFonts w:ascii="Times New Roman" w:hAnsi="Times New Roman" w:cs="Times New Roman"/>
          <w:sz w:val="24"/>
          <w:szCs w:val="24"/>
        </w:rPr>
      </w:pPr>
      <w:r w:rsidRPr="000D5FFD">
        <w:rPr>
          <w:rFonts w:ascii="Times New Roman" w:hAnsi="Times New Roman" w:cs="Times New Roman"/>
          <w:sz w:val="24"/>
          <w:szCs w:val="24"/>
        </w:rPr>
        <w:t>МО СП «Алтайское»</w:t>
      </w:r>
    </w:p>
    <w:p w:rsidR="000D5FFD" w:rsidRPr="000D5FFD" w:rsidRDefault="000D5FFD" w:rsidP="000D5FFD">
      <w:pPr>
        <w:spacing w:after="0"/>
        <w:jc w:val="right"/>
        <w:rPr>
          <w:rFonts w:ascii="Times New Roman" w:eastAsia="Calibri" w:hAnsi="Times New Roman" w:cs="Times New Roman"/>
          <w:b/>
          <w:bCs/>
          <w:sz w:val="24"/>
          <w:szCs w:val="24"/>
        </w:rPr>
      </w:pPr>
      <w:r>
        <w:rPr>
          <w:rFonts w:ascii="Times New Roman" w:hAnsi="Times New Roman" w:cs="Times New Roman"/>
          <w:sz w:val="24"/>
          <w:szCs w:val="24"/>
        </w:rPr>
        <w:t xml:space="preserve">от 06 июня </w:t>
      </w:r>
      <w:r w:rsidRPr="000D5FFD">
        <w:rPr>
          <w:rFonts w:ascii="Times New Roman" w:hAnsi="Times New Roman" w:cs="Times New Roman"/>
          <w:sz w:val="24"/>
          <w:szCs w:val="24"/>
        </w:rPr>
        <w:t>2019 г. №</w:t>
      </w:r>
      <w:r>
        <w:rPr>
          <w:rFonts w:ascii="Times New Roman" w:hAnsi="Times New Roman" w:cs="Times New Roman"/>
          <w:sz w:val="24"/>
          <w:szCs w:val="24"/>
        </w:rPr>
        <w:t xml:space="preserve"> 6</w:t>
      </w:r>
    </w:p>
    <w:p w:rsidR="000D5FFD" w:rsidRPr="000D5FFD" w:rsidRDefault="000D5FFD" w:rsidP="000D5FFD">
      <w:pPr>
        <w:autoSpaceDE w:val="0"/>
        <w:autoSpaceDN w:val="0"/>
        <w:adjustRightInd w:val="0"/>
        <w:jc w:val="center"/>
        <w:rPr>
          <w:rFonts w:ascii="Times New Roman" w:eastAsia="Calibri" w:hAnsi="Times New Roman" w:cs="Times New Roman"/>
          <w:b/>
          <w:bCs/>
          <w:sz w:val="24"/>
          <w:szCs w:val="24"/>
        </w:rPr>
      </w:pPr>
    </w:p>
    <w:p w:rsidR="000D5FFD" w:rsidRPr="000D5FFD" w:rsidRDefault="000D5FFD" w:rsidP="000D5FFD">
      <w:pPr>
        <w:autoSpaceDE w:val="0"/>
        <w:autoSpaceDN w:val="0"/>
        <w:adjustRightInd w:val="0"/>
        <w:jc w:val="center"/>
        <w:rPr>
          <w:rFonts w:ascii="Times New Roman" w:eastAsia="Calibri" w:hAnsi="Times New Roman" w:cs="Times New Roman"/>
          <w:b/>
          <w:bCs/>
          <w:sz w:val="24"/>
          <w:szCs w:val="24"/>
        </w:rPr>
      </w:pPr>
      <w:r w:rsidRPr="000D5FFD">
        <w:rPr>
          <w:rFonts w:ascii="Times New Roman" w:eastAsia="Calibri" w:hAnsi="Times New Roman" w:cs="Times New Roman"/>
          <w:b/>
          <w:bCs/>
          <w:sz w:val="24"/>
          <w:szCs w:val="24"/>
        </w:rPr>
        <w:t>ПОЛОЖЕНИЕ</w:t>
      </w:r>
    </w:p>
    <w:p w:rsidR="000D5FFD" w:rsidRPr="000D5FFD" w:rsidRDefault="000D5FFD" w:rsidP="000D5FFD">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о</w:t>
      </w:r>
      <w:r w:rsidRPr="000D5FFD">
        <w:rPr>
          <w:rFonts w:ascii="Times New Roman" w:hAnsi="Times New Roman" w:cs="Times New Roman"/>
          <w:sz w:val="24"/>
          <w:szCs w:val="24"/>
        </w:rPr>
        <w:t xml:space="preserve"> комиссии по проведению</w:t>
      </w:r>
    </w:p>
    <w:p w:rsidR="000D5FFD" w:rsidRDefault="000D5FFD" w:rsidP="000D5FFD">
      <w:pPr>
        <w:suppressAutoHyphens/>
        <w:spacing w:after="0"/>
        <w:jc w:val="center"/>
        <w:rPr>
          <w:rFonts w:ascii="Times New Roman" w:hAnsi="Times New Roman" w:cs="Times New Roman"/>
          <w:sz w:val="24"/>
          <w:szCs w:val="24"/>
        </w:rPr>
      </w:pPr>
      <w:r w:rsidRPr="000D5FFD">
        <w:rPr>
          <w:rFonts w:ascii="Times New Roman" w:hAnsi="Times New Roman" w:cs="Times New Roman"/>
          <w:sz w:val="24"/>
          <w:szCs w:val="24"/>
        </w:rPr>
        <w:t>Всероссийско</w:t>
      </w:r>
      <w:r>
        <w:rPr>
          <w:rFonts w:ascii="Times New Roman" w:hAnsi="Times New Roman" w:cs="Times New Roman"/>
          <w:sz w:val="24"/>
          <w:szCs w:val="24"/>
        </w:rPr>
        <w:t xml:space="preserve">й переписи населения 2020 года </w:t>
      </w:r>
      <w:r w:rsidRPr="000D5FFD">
        <w:rPr>
          <w:rFonts w:ascii="Times New Roman" w:hAnsi="Times New Roman" w:cs="Times New Roman"/>
          <w:sz w:val="24"/>
          <w:szCs w:val="24"/>
        </w:rPr>
        <w:t xml:space="preserve">на территории </w:t>
      </w:r>
    </w:p>
    <w:p w:rsidR="000D5FFD" w:rsidRPr="000D5FFD" w:rsidRDefault="000D5FFD" w:rsidP="000D5FFD">
      <w:pPr>
        <w:suppressAutoHyphens/>
        <w:spacing w:after="0"/>
        <w:jc w:val="center"/>
        <w:rPr>
          <w:rFonts w:ascii="Times New Roman" w:hAnsi="Times New Roman" w:cs="Times New Roman"/>
          <w:sz w:val="24"/>
          <w:szCs w:val="24"/>
        </w:rPr>
      </w:pPr>
      <w:r w:rsidRPr="000D5FFD">
        <w:rPr>
          <w:rFonts w:ascii="Times New Roman" w:hAnsi="Times New Roman" w:cs="Times New Roman"/>
          <w:sz w:val="24"/>
          <w:szCs w:val="24"/>
        </w:rPr>
        <w:t xml:space="preserve">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w:t>
      </w:r>
    </w:p>
    <w:p w:rsidR="000D5FFD" w:rsidRPr="000D5FFD" w:rsidRDefault="000D5FFD" w:rsidP="000D5FFD">
      <w:pPr>
        <w:autoSpaceDE w:val="0"/>
        <w:autoSpaceDN w:val="0"/>
        <w:adjustRightInd w:val="0"/>
        <w:rPr>
          <w:rFonts w:ascii="Times New Roman" w:eastAsia="Calibri" w:hAnsi="Times New Roman" w:cs="Times New Roman"/>
          <w:b/>
          <w:bCs/>
          <w:sz w:val="24"/>
          <w:szCs w:val="24"/>
        </w:rPr>
      </w:pPr>
    </w:p>
    <w:p w:rsidR="000D5FFD" w:rsidRPr="000D5FFD" w:rsidRDefault="000D5FFD" w:rsidP="000D5FFD">
      <w:pPr>
        <w:autoSpaceDE w:val="0"/>
        <w:autoSpaceDN w:val="0"/>
        <w:adjustRightInd w:val="0"/>
        <w:jc w:val="center"/>
        <w:rPr>
          <w:rFonts w:ascii="Times New Roman" w:eastAsia="Calibri" w:hAnsi="Times New Roman" w:cs="Times New Roman"/>
          <w:b/>
          <w:bCs/>
          <w:sz w:val="24"/>
          <w:szCs w:val="24"/>
        </w:rPr>
      </w:pPr>
      <w:r w:rsidRPr="000D5FFD">
        <w:rPr>
          <w:rFonts w:ascii="Times New Roman" w:eastAsia="Calibri" w:hAnsi="Times New Roman" w:cs="Times New Roman"/>
          <w:b/>
          <w:bCs/>
          <w:sz w:val="24"/>
          <w:szCs w:val="24"/>
        </w:rPr>
        <w:t>1. Общие положения</w:t>
      </w:r>
    </w:p>
    <w:p w:rsidR="000D5FFD" w:rsidRPr="000D5FFD" w:rsidRDefault="000D5FFD" w:rsidP="000D5FFD">
      <w:pPr>
        <w:ind w:firstLine="709"/>
        <w:jc w:val="both"/>
        <w:rPr>
          <w:rFonts w:ascii="Times New Roman" w:hAnsi="Times New Roman" w:cs="Times New Roman"/>
          <w:bCs/>
          <w:sz w:val="24"/>
          <w:szCs w:val="24"/>
        </w:rPr>
      </w:pPr>
      <w:r w:rsidRPr="000D5FFD">
        <w:rPr>
          <w:rFonts w:ascii="Times New Roman" w:hAnsi="Times New Roman" w:cs="Times New Roman"/>
          <w:bCs/>
          <w:sz w:val="24"/>
          <w:szCs w:val="24"/>
        </w:rPr>
        <w:t xml:space="preserve">1.1. Комиссия по проведению Всероссийской переписи населения 2020 года на территории МО СП «Алтайское»  </w:t>
      </w:r>
      <w:proofErr w:type="spellStart"/>
      <w:r w:rsidRPr="000D5FFD">
        <w:rPr>
          <w:rFonts w:ascii="Times New Roman" w:hAnsi="Times New Roman" w:cs="Times New Roman"/>
          <w:bCs/>
          <w:sz w:val="24"/>
          <w:szCs w:val="24"/>
        </w:rPr>
        <w:t>Кяхтинского</w:t>
      </w:r>
      <w:proofErr w:type="spellEnd"/>
      <w:r w:rsidRPr="000D5FFD">
        <w:rPr>
          <w:rFonts w:ascii="Times New Roman" w:hAnsi="Times New Roman" w:cs="Times New Roman"/>
          <w:bCs/>
          <w:sz w:val="24"/>
          <w:szCs w:val="24"/>
        </w:rPr>
        <w:t xml:space="preserve"> района (далее - Комиссия) образована для подготовки и проведения переписи населения на территории МО СП «Алтайское» </w:t>
      </w:r>
      <w:proofErr w:type="spellStart"/>
      <w:r w:rsidRPr="000D5FFD">
        <w:rPr>
          <w:rFonts w:ascii="Times New Roman" w:hAnsi="Times New Roman" w:cs="Times New Roman"/>
          <w:bCs/>
          <w:sz w:val="24"/>
          <w:szCs w:val="24"/>
        </w:rPr>
        <w:t>Кяхтинского</w:t>
      </w:r>
      <w:proofErr w:type="spellEnd"/>
      <w:r w:rsidRPr="000D5FFD">
        <w:rPr>
          <w:rFonts w:ascii="Times New Roman" w:hAnsi="Times New Roman" w:cs="Times New Roman"/>
          <w:bCs/>
          <w:sz w:val="24"/>
          <w:szCs w:val="24"/>
        </w:rPr>
        <w:t xml:space="preserve"> района.</w:t>
      </w:r>
    </w:p>
    <w:p w:rsidR="000D5FFD" w:rsidRPr="000D5FFD" w:rsidRDefault="000D5FFD" w:rsidP="000D5FFD">
      <w:pPr>
        <w:tabs>
          <w:tab w:val="left" w:pos="1418"/>
        </w:tabs>
        <w:ind w:firstLine="709"/>
        <w:jc w:val="both"/>
        <w:rPr>
          <w:rFonts w:ascii="Times New Roman" w:hAnsi="Times New Roman" w:cs="Times New Roman"/>
          <w:bCs/>
          <w:sz w:val="24"/>
          <w:szCs w:val="24"/>
        </w:rPr>
      </w:pPr>
      <w:r w:rsidRPr="000D5FFD">
        <w:rPr>
          <w:rFonts w:ascii="Times New Roman" w:hAnsi="Times New Roman" w:cs="Times New Roman"/>
          <w:bCs/>
          <w:sz w:val="24"/>
          <w:szCs w:val="24"/>
        </w:rPr>
        <w:t>1.2. Образование, реорганизация и упразднение Комиссии, утверждение состава Комиссии осуществляются постановлениями МО СП «Алтайское».</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1.3. </w:t>
      </w:r>
      <w:proofErr w:type="gramStart"/>
      <w:r w:rsidRPr="000D5FFD">
        <w:rPr>
          <w:rFonts w:ascii="Times New Roman" w:hAnsi="Times New Roman" w:cs="Times New Roman"/>
          <w:sz w:val="24"/>
          <w:szCs w:val="24"/>
        </w:rPr>
        <w:t>Комиссия в своей деятельности руководствуется Конституцией Российской Федерации, Федеральным законом от 25.01.2002 № 8-ФЗ «О Всероссийской переписи населения», другими федеральными законами, решениями Комиссии Правительства Российской Федерации по проведению Всероссийской переписи населения 2020 года,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Республики Бурятия, НПА МО СП «Алтайское», а также настоящим Положением.</w:t>
      </w:r>
      <w:proofErr w:type="gramEnd"/>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1.4. Взаимодействие с исполнительными органами государственной власти Республики Бурятия, органами местного самоуправления и организациями осуществляется в установленном действующим законодательством порядке.</w:t>
      </w:r>
    </w:p>
    <w:p w:rsidR="000D5FFD" w:rsidRPr="000D5FFD" w:rsidRDefault="000D5FFD" w:rsidP="000D5FFD">
      <w:pPr>
        <w:widowControl w:val="0"/>
        <w:tabs>
          <w:tab w:val="left" w:pos="1418"/>
        </w:tabs>
        <w:autoSpaceDE w:val="0"/>
        <w:autoSpaceDN w:val="0"/>
        <w:adjustRightInd w:val="0"/>
        <w:rPr>
          <w:rFonts w:ascii="Times New Roman" w:hAnsi="Times New Roman" w:cs="Times New Roman"/>
          <w:b/>
          <w:sz w:val="24"/>
          <w:szCs w:val="24"/>
        </w:rPr>
      </w:pPr>
    </w:p>
    <w:p w:rsidR="000D5FFD" w:rsidRPr="000D5FFD" w:rsidRDefault="000D5FFD" w:rsidP="000D5FFD">
      <w:pPr>
        <w:widowControl w:val="0"/>
        <w:tabs>
          <w:tab w:val="left" w:pos="1418"/>
        </w:tabs>
        <w:autoSpaceDE w:val="0"/>
        <w:autoSpaceDN w:val="0"/>
        <w:adjustRightInd w:val="0"/>
        <w:jc w:val="center"/>
        <w:rPr>
          <w:rFonts w:ascii="Times New Roman" w:hAnsi="Times New Roman" w:cs="Times New Roman"/>
          <w:sz w:val="24"/>
          <w:szCs w:val="24"/>
        </w:rPr>
      </w:pPr>
      <w:r w:rsidRPr="000D5FFD">
        <w:rPr>
          <w:rFonts w:ascii="Times New Roman" w:hAnsi="Times New Roman" w:cs="Times New Roman"/>
          <w:b/>
          <w:sz w:val="24"/>
          <w:szCs w:val="24"/>
        </w:rPr>
        <w:t>2. Задачи, функции и права Комиссии</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2.1. Основными задачами Комиссии являются:</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подготовка и проведение Всероссийской переписи населения 2020 года;</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 оперативное решение вопросов, связанных с подготовкой и проведением Всероссийской переписи населения 2020 года на территории 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2.2. Основными функциями Комиссии являются:</w:t>
      </w:r>
    </w:p>
    <w:p w:rsidR="000D5FFD" w:rsidRPr="000D5FFD" w:rsidRDefault="000D5FFD" w:rsidP="000D5FFD">
      <w:pPr>
        <w:tabs>
          <w:tab w:val="left" w:pos="1418"/>
          <w:tab w:val="left" w:pos="1560"/>
        </w:tabs>
        <w:suppressAutoHyphens/>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 осуществление </w:t>
      </w:r>
      <w:proofErr w:type="gramStart"/>
      <w:r w:rsidRPr="000D5FFD">
        <w:rPr>
          <w:rFonts w:ascii="Times New Roman" w:hAnsi="Times New Roman" w:cs="Times New Roman"/>
          <w:sz w:val="24"/>
          <w:szCs w:val="24"/>
        </w:rPr>
        <w:t>контроля за</w:t>
      </w:r>
      <w:proofErr w:type="gramEnd"/>
      <w:r w:rsidRPr="000D5FFD">
        <w:rPr>
          <w:rFonts w:ascii="Times New Roman" w:hAnsi="Times New Roman" w:cs="Times New Roman"/>
          <w:sz w:val="24"/>
          <w:szCs w:val="24"/>
        </w:rPr>
        <w:t xml:space="preserve"> ходом подготовки и проведения Всероссийской переписи населения 2020 года на территории 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lastRenderedPageBreak/>
        <w:t>- утверждение организационных положений проведения, состава подготовительных работ и сроков их выполнения;</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 рассмотрение вопросов, связанных с подготовкой и проведением Всероссийской переписи населения 2020 года на территории 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 и принятие по ним решения.</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2.3. Комиссия имеет право:</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 запрашивать у территориальных, федеральных органов исполнительной власти, органов местного самоуправления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 материалы по вопросам подготовки и проведения Всероссийской переписи населения 2020 года;</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 привлекать в установленном порядке к работе Комиссии представителей территориальных, федеральных органов исполнительной власти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 представителей научных, общественных объединений и религиозных организаций, а также средств массовой информации;</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создавать рабочие группы для проработки предложений по вопросам, связанным с решением возложенных на Комиссию задач;</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персональный состав рабочей группы утверждается председателем Комиссии.</w:t>
      </w:r>
    </w:p>
    <w:p w:rsidR="000D5FFD" w:rsidRPr="000D5FFD" w:rsidRDefault="000D5FFD" w:rsidP="000D5FFD">
      <w:pPr>
        <w:widowControl w:val="0"/>
        <w:autoSpaceDE w:val="0"/>
        <w:autoSpaceDN w:val="0"/>
        <w:adjustRightInd w:val="0"/>
        <w:ind w:firstLine="709"/>
        <w:jc w:val="center"/>
        <w:rPr>
          <w:rFonts w:ascii="Times New Roman" w:hAnsi="Times New Roman" w:cs="Times New Roman"/>
          <w:b/>
          <w:sz w:val="24"/>
          <w:szCs w:val="24"/>
        </w:rPr>
      </w:pPr>
    </w:p>
    <w:p w:rsidR="000D5FFD" w:rsidRPr="000D5FFD" w:rsidRDefault="000D5FFD" w:rsidP="000D5FFD">
      <w:pPr>
        <w:widowControl w:val="0"/>
        <w:autoSpaceDE w:val="0"/>
        <w:autoSpaceDN w:val="0"/>
        <w:adjustRightInd w:val="0"/>
        <w:jc w:val="center"/>
        <w:rPr>
          <w:rFonts w:ascii="Times New Roman" w:hAnsi="Times New Roman" w:cs="Times New Roman"/>
          <w:b/>
          <w:sz w:val="24"/>
          <w:szCs w:val="24"/>
        </w:rPr>
      </w:pPr>
      <w:r w:rsidRPr="000D5FFD">
        <w:rPr>
          <w:rFonts w:ascii="Times New Roman" w:hAnsi="Times New Roman" w:cs="Times New Roman"/>
          <w:b/>
          <w:sz w:val="24"/>
          <w:szCs w:val="24"/>
        </w:rPr>
        <w:t>3. Организация деятельности Комиссии</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3.1. Комиссия осуществляет свою деятельность в соответствии с настоящим Положением и планом работы. План работы Комиссии формируется заместителем председателя  Комиссии исходя из поручений председателя Комиссии, предложений членов Комиссии, территориальных, федеральных органов исполнительной власти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 План работы Комиссии ежегодно утверждается председателем Комиссии.</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3.2. Комиссию возглавляет председатель, который руководит ее деятельностью. В случае отсутствия председателя Комиссии руководство ее деятельностью возлагается на заместителя председателя Комиссии.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3.3. Заседания Комиссии проводятся не реже одного раза в квартал, в </w:t>
      </w:r>
      <w:r w:rsidRPr="000D5FFD">
        <w:rPr>
          <w:rFonts w:ascii="Times New Roman" w:hAnsi="Times New Roman" w:cs="Times New Roman"/>
          <w:sz w:val="24"/>
          <w:szCs w:val="24"/>
          <w:lang w:val="en-US"/>
        </w:rPr>
        <w:t>III</w:t>
      </w:r>
      <w:r w:rsidRPr="000D5FFD">
        <w:rPr>
          <w:rFonts w:ascii="Times New Roman" w:hAnsi="Times New Roman" w:cs="Times New Roman"/>
          <w:sz w:val="24"/>
          <w:szCs w:val="24"/>
        </w:rPr>
        <w:t xml:space="preserve"> квартале 2020 года - не реже 1 раза в месяц в соответствии с ежегодными планами работ. В случае необходимости могут </w:t>
      </w:r>
      <w:proofErr w:type="gramStart"/>
      <w:r w:rsidRPr="000D5FFD">
        <w:rPr>
          <w:rFonts w:ascii="Times New Roman" w:hAnsi="Times New Roman" w:cs="Times New Roman"/>
          <w:sz w:val="24"/>
          <w:szCs w:val="24"/>
        </w:rPr>
        <w:t>проводится</w:t>
      </w:r>
      <w:proofErr w:type="gramEnd"/>
      <w:r w:rsidRPr="000D5FFD">
        <w:rPr>
          <w:rFonts w:ascii="Times New Roman" w:hAnsi="Times New Roman" w:cs="Times New Roman"/>
          <w:sz w:val="24"/>
          <w:szCs w:val="24"/>
        </w:rPr>
        <w:t xml:space="preserve"> внеочередные заседания Комиссии. Заседания Комиссии считаются правомочными в случае присутствия на них более половины ее членов.</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3.4. Заседания Комиссии проводит председатель Комиссии, а в случае его отсутствия - заместитель председателя Комиссии.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3.5. О дате, времени, месте проведения и повестке дня очередного заседания Комиссии ее члены должны быть проинформированы заместителем председателя  Комиссии не </w:t>
      </w:r>
      <w:proofErr w:type="gramStart"/>
      <w:r w:rsidRPr="000D5FFD">
        <w:rPr>
          <w:rFonts w:ascii="Times New Roman" w:hAnsi="Times New Roman" w:cs="Times New Roman"/>
          <w:sz w:val="24"/>
          <w:szCs w:val="24"/>
        </w:rPr>
        <w:t>позднее</w:t>
      </w:r>
      <w:proofErr w:type="gramEnd"/>
      <w:r w:rsidRPr="000D5FFD">
        <w:rPr>
          <w:rFonts w:ascii="Times New Roman" w:hAnsi="Times New Roman" w:cs="Times New Roman"/>
          <w:sz w:val="24"/>
          <w:szCs w:val="24"/>
        </w:rPr>
        <w:t xml:space="preserve"> чем за 2 дня до даты ее проведения.</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lastRenderedPageBreak/>
        <w:t>3.6. На заседания Комиссии выносятся вопросы согласно плану ее работы. Вопросы, не включенные в план работы, могут выноситься на заседания Комиссии председателем Комиссии или заместителем председателя Комиссии.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3.7. Материалы для проведения заседания Комиссии готовятся </w:t>
      </w:r>
      <w:proofErr w:type="gramStart"/>
      <w:r w:rsidRPr="000D5FFD">
        <w:rPr>
          <w:rFonts w:ascii="Times New Roman" w:hAnsi="Times New Roman" w:cs="Times New Roman"/>
          <w:sz w:val="24"/>
          <w:szCs w:val="24"/>
        </w:rPr>
        <w:t>ответственными</w:t>
      </w:r>
      <w:proofErr w:type="gramEnd"/>
      <w:r w:rsidRPr="000D5FFD">
        <w:rPr>
          <w:rFonts w:ascii="Times New Roman" w:hAnsi="Times New Roman" w:cs="Times New Roman"/>
          <w:sz w:val="24"/>
          <w:szCs w:val="24"/>
        </w:rPr>
        <w:t xml:space="preserve"> за подготовку вопроса и передаются заместителю председателя  Комиссии не позднее 1 рабочего  дня  до дня проведения очередного заседания. Заместитель председателя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3.8. Повестку заседания Комиссии формирует заместитель председателя Комиссии исходя из плана работ Комиссии и предложений, поступивших от председателя Комиссии.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3.9.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3.10. Решения Комиссии оформляются протоколами, которые подписываются председателем Комиссии или его заместителем, председательствующим на заседании.</w:t>
      </w:r>
    </w:p>
    <w:p w:rsidR="000D5FFD" w:rsidRPr="000D5FFD" w:rsidRDefault="000D5FFD" w:rsidP="000D5FFD">
      <w:pPr>
        <w:widowControl w:val="0"/>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По вопросам, требующим решения руководителя органа местного самоуправления, Комиссия вносит в установленном порядке соответствующие предложения.</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3.11. Решения, принимаемые Комиссией в соответствии с ее компетенцией, являются обязательными для всех представленных в ней территориальных органов федеральных органов исполнительной власти и органов местного самоуправления МО СП «Алтайское» </w:t>
      </w:r>
      <w:proofErr w:type="spellStart"/>
      <w:r w:rsidRPr="000D5FFD">
        <w:rPr>
          <w:rFonts w:ascii="Times New Roman" w:hAnsi="Times New Roman" w:cs="Times New Roman"/>
          <w:sz w:val="24"/>
          <w:szCs w:val="24"/>
        </w:rPr>
        <w:t>Кяхтинского</w:t>
      </w:r>
      <w:proofErr w:type="spellEnd"/>
      <w:r w:rsidRPr="000D5FFD">
        <w:rPr>
          <w:rFonts w:ascii="Times New Roman" w:hAnsi="Times New Roman" w:cs="Times New Roman"/>
          <w:sz w:val="24"/>
          <w:szCs w:val="24"/>
        </w:rPr>
        <w:t xml:space="preserve"> района.</w:t>
      </w:r>
    </w:p>
    <w:p w:rsidR="000D5FFD" w:rsidRPr="000D5FFD" w:rsidRDefault="000D5FFD" w:rsidP="000D5FFD">
      <w:pPr>
        <w:widowControl w:val="0"/>
        <w:tabs>
          <w:tab w:val="left" w:pos="1418"/>
        </w:tabs>
        <w:autoSpaceDE w:val="0"/>
        <w:autoSpaceDN w:val="0"/>
        <w:adjustRightInd w:val="0"/>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3.12. </w:t>
      </w:r>
      <w:proofErr w:type="gramStart"/>
      <w:r w:rsidRPr="000D5FFD">
        <w:rPr>
          <w:rFonts w:ascii="Times New Roman" w:hAnsi="Times New Roman" w:cs="Times New Roman"/>
          <w:sz w:val="24"/>
          <w:szCs w:val="24"/>
        </w:rPr>
        <w:t>Контроль за</w:t>
      </w:r>
      <w:proofErr w:type="gramEnd"/>
      <w:r w:rsidRPr="000D5FFD">
        <w:rPr>
          <w:rFonts w:ascii="Times New Roman" w:hAnsi="Times New Roman" w:cs="Times New Roman"/>
          <w:sz w:val="24"/>
          <w:szCs w:val="24"/>
        </w:rPr>
        <w:t xml:space="preserve"> исполнением решений Комиссии осуществляет Председатель Комиссии.</w:t>
      </w:r>
    </w:p>
    <w:p w:rsidR="000D5FFD" w:rsidRPr="000D5FFD" w:rsidRDefault="000D5FFD" w:rsidP="000D5FFD">
      <w:pPr>
        <w:tabs>
          <w:tab w:val="left" w:pos="1418"/>
        </w:tabs>
        <w:ind w:firstLine="709"/>
        <w:jc w:val="both"/>
        <w:rPr>
          <w:rFonts w:ascii="Times New Roman" w:hAnsi="Times New Roman" w:cs="Times New Roman"/>
          <w:sz w:val="24"/>
          <w:szCs w:val="24"/>
        </w:rPr>
      </w:pPr>
      <w:r w:rsidRPr="000D5FFD">
        <w:rPr>
          <w:rFonts w:ascii="Times New Roman" w:hAnsi="Times New Roman" w:cs="Times New Roman"/>
          <w:sz w:val="24"/>
          <w:szCs w:val="24"/>
        </w:rPr>
        <w:t xml:space="preserve">3.13. Организационно-техническое обеспечение деятельности Комиссии осуществляется отделом статистики сельского  хозяйства и окружающей  природной  среды в </w:t>
      </w:r>
      <w:proofErr w:type="spellStart"/>
      <w:r w:rsidRPr="000D5FFD">
        <w:rPr>
          <w:rFonts w:ascii="Times New Roman" w:hAnsi="Times New Roman" w:cs="Times New Roman"/>
          <w:sz w:val="24"/>
          <w:szCs w:val="24"/>
        </w:rPr>
        <w:t>г</w:t>
      </w:r>
      <w:proofErr w:type="gramStart"/>
      <w:r w:rsidRPr="000D5FFD">
        <w:rPr>
          <w:rFonts w:ascii="Times New Roman" w:hAnsi="Times New Roman" w:cs="Times New Roman"/>
          <w:sz w:val="24"/>
          <w:szCs w:val="24"/>
        </w:rPr>
        <w:t>.К</w:t>
      </w:r>
      <w:proofErr w:type="gramEnd"/>
      <w:r w:rsidRPr="000D5FFD">
        <w:rPr>
          <w:rFonts w:ascii="Times New Roman" w:hAnsi="Times New Roman" w:cs="Times New Roman"/>
          <w:sz w:val="24"/>
          <w:szCs w:val="24"/>
        </w:rPr>
        <w:t>яхта</w:t>
      </w:r>
      <w:proofErr w:type="spellEnd"/>
      <w:r w:rsidRPr="000D5FFD">
        <w:rPr>
          <w:rFonts w:ascii="Times New Roman" w:hAnsi="Times New Roman" w:cs="Times New Roman"/>
          <w:sz w:val="24"/>
          <w:szCs w:val="24"/>
        </w:rPr>
        <w:t xml:space="preserve"> </w:t>
      </w:r>
      <w:proofErr w:type="spellStart"/>
      <w:r w:rsidRPr="000D5FFD">
        <w:rPr>
          <w:rFonts w:ascii="Times New Roman" w:hAnsi="Times New Roman" w:cs="Times New Roman"/>
          <w:sz w:val="24"/>
          <w:szCs w:val="24"/>
        </w:rPr>
        <w:t>Бурятстата</w:t>
      </w:r>
      <w:proofErr w:type="spellEnd"/>
      <w:r w:rsidRPr="000D5FFD">
        <w:rPr>
          <w:rFonts w:ascii="Times New Roman" w:hAnsi="Times New Roman" w:cs="Times New Roman"/>
          <w:sz w:val="24"/>
          <w:szCs w:val="24"/>
        </w:rPr>
        <w:t>.</w:t>
      </w: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ind w:firstLine="709"/>
        <w:jc w:val="both"/>
        <w:rPr>
          <w:rFonts w:ascii="Times New Roman" w:hAnsi="Times New Roman" w:cs="Times New Roman"/>
          <w:sz w:val="24"/>
          <w:szCs w:val="24"/>
        </w:rPr>
      </w:pPr>
    </w:p>
    <w:p w:rsidR="000D5FFD" w:rsidRPr="000D5FFD" w:rsidRDefault="000D5FFD" w:rsidP="000D5FFD">
      <w:pPr>
        <w:rPr>
          <w:rFonts w:ascii="Times New Roman" w:hAnsi="Times New Roman" w:cs="Times New Roman"/>
          <w:sz w:val="24"/>
          <w:szCs w:val="24"/>
        </w:rPr>
      </w:pPr>
    </w:p>
    <w:p w:rsidR="000D5FFD" w:rsidRPr="000D5FFD" w:rsidRDefault="000D5FFD" w:rsidP="000D5FFD">
      <w:pPr>
        <w:rPr>
          <w:rFonts w:ascii="Times New Roman" w:hAnsi="Times New Roman" w:cs="Times New Roman"/>
          <w:sz w:val="24"/>
          <w:szCs w:val="24"/>
        </w:rPr>
      </w:pPr>
    </w:p>
    <w:p w:rsidR="007527BD" w:rsidRPr="000D5FFD" w:rsidRDefault="007527BD" w:rsidP="007527BD">
      <w:pPr>
        <w:rPr>
          <w:rFonts w:ascii="Times New Roman" w:hAnsi="Times New Roman" w:cs="Times New Roman"/>
          <w:sz w:val="24"/>
          <w:szCs w:val="24"/>
        </w:rPr>
      </w:pPr>
    </w:p>
    <w:p w:rsidR="007527BD" w:rsidRPr="000D5FFD" w:rsidRDefault="007527BD" w:rsidP="007527BD">
      <w:pPr>
        <w:rPr>
          <w:rFonts w:ascii="Times New Roman" w:hAnsi="Times New Roman" w:cs="Times New Roman"/>
          <w:sz w:val="24"/>
          <w:szCs w:val="24"/>
        </w:rPr>
      </w:pPr>
    </w:p>
    <w:p w:rsidR="007527BD" w:rsidRPr="000D5FFD" w:rsidRDefault="007527BD" w:rsidP="007527BD">
      <w:pPr>
        <w:rPr>
          <w:rFonts w:ascii="Times New Roman" w:hAnsi="Times New Roman" w:cs="Times New Roman"/>
          <w:sz w:val="24"/>
          <w:szCs w:val="24"/>
        </w:rPr>
      </w:pPr>
    </w:p>
    <w:p w:rsidR="007527BD" w:rsidRPr="000D5FFD" w:rsidRDefault="007527BD" w:rsidP="007527BD">
      <w:pPr>
        <w:rPr>
          <w:rFonts w:ascii="Times New Roman" w:hAnsi="Times New Roman" w:cs="Times New Roman"/>
          <w:sz w:val="24"/>
          <w:szCs w:val="24"/>
        </w:rPr>
      </w:pPr>
    </w:p>
    <w:p w:rsidR="007527BD" w:rsidRPr="000D5FFD" w:rsidRDefault="007527BD" w:rsidP="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Pr="000D5FFD" w:rsidRDefault="007527BD">
      <w:pPr>
        <w:rPr>
          <w:rFonts w:ascii="Times New Roman" w:hAnsi="Times New Roman" w:cs="Times New Roman"/>
          <w:sz w:val="24"/>
          <w:szCs w:val="24"/>
        </w:rPr>
      </w:pPr>
    </w:p>
    <w:p w:rsidR="007527BD" w:rsidRDefault="007527BD">
      <w:pPr>
        <w:rPr>
          <w:sz w:val="24"/>
          <w:szCs w:val="24"/>
        </w:rPr>
      </w:pPr>
    </w:p>
    <w:p w:rsidR="007527BD" w:rsidRDefault="007527BD">
      <w:pPr>
        <w:rPr>
          <w:sz w:val="24"/>
          <w:szCs w:val="24"/>
        </w:rPr>
      </w:pPr>
    </w:p>
    <w:p w:rsidR="007527BD" w:rsidRDefault="007527BD">
      <w:pPr>
        <w:rPr>
          <w:sz w:val="24"/>
          <w:szCs w:val="24"/>
        </w:rPr>
      </w:pPr>
    </w:p>
    <w:p w:rsidR="007527BD" w:rsidRDefault="007527BD">
      <w:pPr>
        <w:rPr>
          <w:sz w:val="24"/>
          <w:szCs w:val="24"/>
        </w:rPr>
      </w:pPr>
    </w:p>
    <w:p w:rsidR="007527BD" w:rsidRDefault="007527BD">
      <w:pPr>
        <w:rPr>
          <w:sz w:val="24"/>
          <w:szCs w:val="24"/>
        </w:rPr>
      </w:pPr>
    </w:p>
    <w:p w:rsidR="007527BD" w:rsidRPr="000D19FF" w:rsidRDefault="007527BD">
      <w:pPr>
        <w:rPr>
          <w:sz w:val="24"/>
          <w:szCs w:val="24"/>
        </w:rPr>
      </w:pPr>
    </w:p>
    <w:sectPr w:rsidR="007527BD" w:rsidRPr="000D19FF" w:rsidSect="00F9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03"/>
    <w:multiLevelType w:val="multilevel"/>
    <w:tmpl w:val="E550D4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A71A77"/>
    <w:multiLevelType w:val="hybridMultilevel"/>
    <w:tmpl w:val="DAA8F42E"/>
    <w:lvl w:ilvl="0" w:tplc="1AD6C9E4">
      <w:start w:val="1"/>
      <w:numFmt w:val="decimal"/>
      <w:lvlText w:val="%1."/>
      <w:lvlJc w:val="left"/>
      <w:pPr>
        <w:ind w:left="390" w:hanging="360"/>
      </w:pPr>
      <w:rPr>
        <w:rFonts w:ascii="Times New Roman" w:eastAsiaTheme="minorHAnsi" w:hAnsi="Times New Roman" w:cs="Times New Roman" w:hint="default"/>
        <w:b w:val="0"/>
        <w:color w:val="auto"/>
        <w:sz w:val="24"/>
        <w:szCs w:val="24"/>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0D662AC8"/>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FE1BBE"/>
    <w:multiLevelType w:val="hybridMultilevel"/>
    <w:tmpl w:val="964C4BF2"/>
    <w:lvl w:ilvl="0" w:tplc="7CCAEFF2">
      <w:start w:val="1"/>
      <w:numFmt w:val="decimal"/>
      <w:lvlText w:val="%1."/>
      <w:lvlJc w:val="left"/>
      <w:pPr>
        <w:ind w:left="1222" w:hanging="10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42338BD"/>
    <w:multiLevelType w:val="multilevel"/>
    <w:tmpl w:val="EB54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19FF"/>
    <w:rsid w:val="000D19FF"/>
    <w:rsid w:val="000D5FFD"/>
    <w:rsid w:val="000F7802"/>
    <w:rsid w:val="001076A7"/>
    <w:rsid w:val="001A4F7F"/>
    <w:rsid w:val="00250446"/>
    <w:rsid w:val="002519E2"/>
    <w:rsid w:val="00263749"/>
    <w:rsid w:val="00307BD3"/>
    <w:rsid w:val="00387671"/>
    <w:rsid w:val="003C7340"/>
    <w:rsid w:val="004C702C"/>
    <w:rsid w:val="004E60FF"/>
    <w:rsid w:val="00564DAF"/>
    <w:rsid w:val="006041B6"/>
    <w:rsid w:val="006C224C"/>
    <w:rsid w:val="006E0A55"/>
    <w:rsid w:val="007527BD"/>
    <w:rsid w:val="0092202B"/>
    <w:rsid w:val="009A2017"/>
    <w:rsid w:val="00A53179"/>
    <w:rsid w:val="00A7394C"/>
    <w:rsid w:val="00A81A26"/>
    <w:rsid w:val="00AA2AE3"/>
    <w:rsid w:val="00AA5D89"/>
    <w:rsid w:val="00AD2BF8"/>
    <w:rsid w:val="00AE6B57"/>
    <w:rsid w:val="00B13EA5"/>
    <w:rsid w:val="00B362CE"/>
    <w:rsid w:val="00BE6910"/>
    <w:rsid w:val="00D13EF5"/>
    <w:rsid w:val="00D37CDE"/>
    <w:rsid w:val="00E02253"/>
    <w:rsid w:val="00EC7939"/>
    <w:rsid w:val="00F37203"/>
    <w:rsid w:val="00F929FF"/>
    <w:rsid w:val="00FE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FF"/>
    <w:pPr>
      <w:ind w:left="720"/>
      <w:contextualSpacing/>
    </w:pPr>
  </w:style>
  <w:style w:type="paragraph" w:customStyle="1" w:styleId="ConsPlusTitle">
    <w:name w:val="ConsPlusTitle"/>
    <w:rsid w:val="004C70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rsid w:val="000D5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A531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92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12604.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993D-11AA-4C7C-87F7-84BEE8F3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8030</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админ</cp:lastModifiedBy>
  <cp:revision>3</cp:revision>
  <cp:lastPrinted>2019-06-10T08:16:00Z</cp:lastPrinted>
  <dcterms:created xsi:type="dcterms:W3CDTF">2019-06-10T07:50:00Z</dcterms:created>
  <dcterms:modified xsi:type="dcterms:W3CDTF">2019-06-10T08:16:00Z</dcterms:modified>
</cp:coreProperties>
</file>