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7" w:rsidRDefault="007222A7" w:rsidP="007222A7">
      <w:pPr>
        <w:tabs>
          <w:tab w:val="center" w:pos="4677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КАЗЕННОЕ УЧРЕЖДЕНИЕ</w:t>
      </w:r>
    </w:p>
    <w:p w:rsidR="007222A7" w:rsidRDefault="007222A7" w:rsidP="007222A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ДЕПУТАТОВ МУНИЦИПАЛЬНОГО ОБРАЗОВАНИЯ</w:t>
      </w:r>
    </w:p>
    <w:p w:rsidR="007222A7" w:rsidRDefault="007222A7" w:rsidP="007222A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СЕЛЬСКОГО ПОСЕЛЕНИЯ «УСТЬ-КИРАНСКОЕ»</w:t>
      </w:r>
    </w:p>
    <w:p w:rsidR="007222A7" w:rsidRDefault="007222A7" w:rsidP="007222A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КЯХТИНСКОГО РАЙОНА РЕСПУБЛИКИ БУРЯТИЯ</w:t>
      </w:r>
    </w:p>
    <w:p w:rsidR="007222A7" w:rsidRDefault="007222A7" w:rsidP="007222A7">
      <w:pPr>
        <w:jc w:val="center"/>
        <w:rPr>
          <w:rFonts w:eastAsia="Times New Roman"/>
          <w:b/>
          <w:sz w:val="28"/>
          <w:szCs w:val="28"/>
        </w:rPr>
      </w:pPr>
    </w:p>
    <w:p w:rsidR="007222A7" w:rsidRDefault="007222A7" w:rsidP="007222A7">
      <w:pPr>
        <w:jc w:val="center"/>
        <w:rPr>
          <w:rFonts w:eastAsia="Times New Roman"/>
          <w:b/>
          <w:sz w:val="28"/>
          <w:szCs w:val="28"/>
        </w:rPr>
      </w:pPr>
    </w:p>
    <w:p w:rsidR="007222A7" w:rsidRDefault="007222A7" w:rsidP="007222A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РЕШЕНИЕ</w:t>
      </w:r>
    </w:p>
    <w:p w:rsidR="007222A7" w:rsidRDefault="007222A7" w:rsidP="007222A7">
      <w:pPr>
        <w:rPr>
          <w:rFonts w:eastAsia="Times New Roman"/>
          <w:sz w:val="28"/>
          <w:szCs w:val="28"/>
        </w:rPr>
      </w:pPr>
    </w:p>
    <w:p w:rsidR="007222A7" w:rsidRDefault="007222A7" w:rsidP="007222A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«19» марта 2019 г.                 № 1-28</w:t>
      </w:r>
      <w:r>
        <w:rPr>
          <w:rFonts w:eastAsia="Times New Roman"/>
          <w:b/>
          <w:sz w:val="28"/>
          <w:szCs w:val="28"/>
          <w:lang w:val="en-US"/>
        </w:rPr>
        <w:t>c</w:t>
      </w:r>
      <w:r>
        <w:rPr>
          <w:rFonts w:eastAsia="Times New Roman"/>
          <w:b/>
          <w:sz w:val="28"/>
          <w:szCs w:val="28"/>
        </w:rPr>
        <w:t xml:space="preserve">                            с.Усть-Киран                               </w:t>
      </w:r>
    </w:p>
    <w:p w:rsidR="007222A7" w:rsidRDefault="007222A7" w:rsidP="007222A7">
      <w:pPr>
        <w:jc w:val="center"/>
        <w:rPr>
          <w:rFonts w:eastAsia="Times New Roman"/>
          <w:sz w:val="28"/>
          <w:szCs w:val="28"/>
        </w:rPr>
      </w:pPr>
    </w:p>
    <w:p w:rsidR="007222A7" w:rsidRDefault="007222A7" w:rsidP="007222A7">
      <w:pPr>
        <w:jc w:val="center"/>
        <w:rPr>
          <w:rFonts w:eastAsia="Times New Roman"/>
          <w:b/>
          <w:sz w:val="28"/>
          <w:szCs w:val="28"/>
        </w:rPr>
      </w:pPr>
    </w:p>
    <w:p w:rsidR="007222A7" w:rsidRDefault="007222A7" w:rsidP="007222A7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и дополнений  в Решение Совета  Депутатов МО «Усть-Киранское» № 2-20с от 06.08.2018 г. «Об утверждении  Правил благоустройства территории муниципального образования сельское поселение «Усть-Киранское»</w:t>
      </w:r>
    </w:p>
    <w:p w:rsidR="007222A7" w:rsidRDefault="007222A7" w:rsidP="007222A7">
      <w:pPr>
        <w:ind w:firstLine="540"/>
        <w:jc w:val="both"/>
        <w:rPr>
          <w:bCs/>
          <w:sz w:val="28"/>
          <w:szCs w:val="28"/>
        </w:rPr>
      </w:pPr>
    </w:p>
    <w:p w:rsidR="007222A7" w:rsidRDefault="007222A7" w:rsidP="007222A7">
      <w:pPr>
        <w:ind w:firstLine="540"/>
        <w:jc w:val="both"/>
        <w:rPr>
          <w:rFonts w:eastAsia="Times New Roman"/>
          <w:sz w:val="28"/>
          <w:szCs w:val="28"/>
        </w:rPr>
      </w:pPr>
    </w:p>
    <w:p w:rsidR="007222A7" w:rsidRDefault="007222A7" w:rsidP="007222A7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ч. 1,3 ст. 14 Федерального закона от 6 октября 2003 г. № 131-ФЗ «Об общих принципах организации местного самоуправления в Российской Федерации», Методические рекомендациями по разработке норм и правил по благоустройству территории муниципальных образований, утверждёнными приказом Министерства регионального развития Российской Федерации от 27.12.2011 г. №613,Законом РБ от 05.05.2011 г.№1997-</w:t>
      </w:r>
      <w:r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 xml:space="preserve"> «Об охране зелёных насаждений в населённых пунктах РБ», Законом РБ от 05.05.2011 г №2003-</w:t>
      </w:r>
      <w:r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 xml:space="preserve"> №об административных правонарушениях», Законом РФ от 24.06.1998 г. №89-ФЗ «Об отходах производства и потребления», Законом РБ «Об отходах производства и потребления» от09.03.2010 г. №1254-</w:t>
      </w:r>
      <w:r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>, Законом РБ от 09.07.2018 г. №3130-</w:t>
      </w:r>
      <w:r>
        <w:rPr>
          <w:rFonts w:eastAsia="Times New Roman"/>
          <w:sz w:val="28"/>
          <w:szCs w:val="28"/>
          <w:lang w:val="en-US"/>
        </w:rPr>
        <w:t>V</w:t>
      </w:r>
      <w:r>
        <w:rPr>
          <w:rFonts w:eastAsia="Times New Roman"/>
          <w:sz w:val="28"/>
          <w:szCs w:val="28"/>
        </w:rPr>
        <w:t xml:space="preserve"> « О порядке определения границ прилегающих территорий», Постановления Правительства РБ от 22.08.2016 г.№393 «Об утверждении порядка сбора твердых коммунальных отходов (в том числе раздельного сбора) на территории РБ, Уставом муниципального образования «Усть-Киранское» и в целях эффективного решения вопросов местного значения поселений  Совет депутатов муниципального образования  «Усть-Киранское» решил:</w:t>
      </w:r>
    </w:p>
    <w:p w:rsidR="007222A7" w:rsidRDefault="007222A7" w:rsidP="007222A7">
      <w:pPr>
        <w:keepNext/>
        <w:numPr>
          <w:ilvl w:val="0"/>
          <w:numId w:val="1"/>
        </w:numPr>
        <w:spacing w:before="120" w:after="6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изменения и дополнения в  правила благоустройства территории муниципального образования сельского поселения «Усть-Киранское».</w:t>
      </w:r>
    </w:p>
    <w:p w:rsidR="007222A7" w:rsidRDefault="007222A7" w:rsidP="007222A7">
      <w:pPr>
        <w:keepNext/>
        <w:spacing w:before="240" w:after="6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 Статья 5 изложить в следующей редакции: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 Общие положения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5.1.1 Благоустройство на территории поселения обеспечивается ответственными лицами: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-физическими и юридическими лицами, ИП, которым на праве собственности или иным законном  основании принадлежат земельные участки, здания (помещения в них, строения, сооружения, объекты </w:t>
      </w:r>
      <w:r>
        <w:rPr>
          <w:bCs/>
          <w:sz w:val="28"/>
          <w:szCs w:val="28"/>
        </w:rPr>
        <w:lastRenderedPageBreak/>
        <w:t>транспортной инфраструктуры, инженерные коммуникации(в том числе подземные),нестационарные объекты, иные элементы благоустройства;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-физическими и юридическими лицами, осуществляющими выполнение земляных, строительных и иных работ, влекущих за собой нарушение благоустройства территорий;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собственниками помещений в многоквартирном жилом доме;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собственниками индивидуальных жилых домов.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5.1.2 В случае если объект благоустройства принадлежит на праве собственности или ином законном основании двум и более лицам,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5.1.3 Ответственные лица (за исключением собственников жилых помещений в многоквартирных домах) обязаны за счет собственных средств осуществлять: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содержание зданий и сооружений, принадлежащих им на праве собственности или ином законном основании;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земельного участка, принадлежащего им на праве собственности или ином законном основании, и содержание объектов благоустройства, расположенных на его территории;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5.1.4 Ответственность за благоустройство и содержание земельных участков, оформленных в установленном порядке под размещение многоквартирного дома, придомовых территорий и находящихся на них пешеходных дорожек, тротуаров, внутри дворовых проездов, объектов благоустройства и озеленения, въездов (выездов) во дворы, дворовой территории возлагаются на собственников помещений в многоквартирных домах. В случае собственники помещений в многоквартирном доме выбрали  в качестве способа управления многоквартирным домом управление товариществом собственников жилья, жилищным кооперативом, иным специализированым потребительским кооперативом или управляющей организацией, ответственность за благоустройство, содержание и уборку возлагается на указанные организации.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5.1.5 Границы прилегающих территорий устанавливаются: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путем определения в метрах, в пределах не более 10 метров от границ земельных участков, на основании сведений о государственном кадастровом учёте соответствующих земельных учёте соответствующих земельных участков, а при отсутствии границ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Земельного участка-не более 30 метров от периметра зданий, строений, сооружений, за исключением случаев, указанных в пунктах 5.1.5.1-5.1.5.3.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5.1.5.1 Границы территории, прилегающей к границам земельного участка, на котором находится объект индивидуального жилищного </w:t>
      </w:r>
      <w:r>
        <w:rPr>
          <w:bCs/>
          <w:sz w:val="28"/>
          <w:szCs w:val="28"/>
        </w:rPr>
        <w:lastRenderedPageBreak/>
        <w:t>строительства, определяются в пределах 10 метров от границ данного земельного участка.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земельный участок, на котором находится объект индивидуального жилищного строительства, не образован на установленном с земельным законодательством порядке, границы прилегающей территории определяются в пределах не более: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-20 метров от периметра объекта индивидуального жилищного строительства;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-10 метров от ограждения объекта индивидуального жилищного строительства(при наличии такого ограждения)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5.1.5.2  Границы территории прилегающей  к автомобильной дороге, определяется в границах полосы отвода автомобильной дороги.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5.1.5.3Границы территории прилегающей к железной дороге, определяются в пределах полосы отвода железной дороги.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5.1.6 На территории муниципальных образований городских (сельских) поселений, расположенных в муниципальном образовании запрещено: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засорение канализационных, водопроводных колодцев и других инженерных коммуникаций;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мойка транспортных средств, их ремонт вне специально оборудованных для этого мест;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загромождение проезжей части дорог при производстве земляных и строительных работ;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засорение, засыпание водоемов или устройство на них запруд;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засорение зон санитарной охраны водозаборных и водопроводных сооружений;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размещение штендеров на тротуарах, пешеходных путях передвижения, парковках автотранспорта, расположенных на землях общего пользования;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на придомовой территории индивидуальной и многоквартирной жилищной застройки строительных отходов, металлолома, разукомплектованного транспорта, песка, грунта, камня, строительных материалов, отходов лесопиления, дров и других видов топлива;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слив, сброс жидких бытовых отходов вне специально оборудованных для этого мест;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производство земляных работ без ордера, выдаваемого органом местного самоуправления  в порядке, установленном муниципальным правовым актом.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 Уборка территории сельского поселения.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5.2.1К осуществлению уборки привлекаются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5.2.2.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установку урн для кратковременного хранения мусора, их очистку, ремонт и покраску;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обустройство и содержание дворовых уборных с выгребом и дворовых помойниц для сбора жидких отходов в полублагоустроенном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5.2.3.Ответственность за организацию и производство уборочных работ возлагается: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 уборку территорий дачных, огороднических и садовых некоммерческих объединений - дачное, садоводческое некоммерческое товарищество за счет взносов членов товариществ и кооперативов;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 уборку территории гаражных, гаражно-строительных кооперативов - гаражный, гаражно-строительный кооператив за счет взносов членов кооперативов;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 уборку территории объектов некапитального строительства - на владельца объекта;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за уборку мест временной уличной торговли - на лиц, осуществляющих торговую деятельность.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5.2.4.Специализированные организации, оказывающие услуги по благоустройству территории, обязаны обеспечивать санитарную очистку и озеленение закрепленных за ними территорий: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регулярно производить уборку  тротуаров, дорог, проездов, придомовых территорий, территорий общего пользования и озелененных территорий общего пользования;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осуществлять сбор и вывоз уличного мусора, снега и льда, твердых и жидких бытовых отходов в закрытых контейнерах, содержать в чистоте и технически исправном состоянии места установки контейнеров и сами контейнеры;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осуществлять уход за скверами,  зелеными насаждениями, газонами, спортивными, детскими, бытовыми площадками, малыми архитектурными формами;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-поддерживать в чистоте и технически исправном состоянии дороги, проезды, тротуары и объекты внешнего благоустройства.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5.2.5.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(урны, баки).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5.2.6.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рекомендуется производить работникам организации, осуществляющей транспортирование отходов.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5.2.7.Транспортирование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5.2.8. При уборке в ночное время должны быть приняты меры, предупреждающие шум.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5.2.9. Установлен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5.2.10. Должен быть обеспечен свободный подъезд непосредственно к мусоросборникам и выгребным ямам.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5.2.11. Уборку и очистку автобусных остановок муниципального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5.2.13.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7222A7" w:rsidRDefault="007222A7" w:rsidP="007222A7">
      <w:pPr>
        <w:keepNext/>
        <w:spacing w:before="240" w:after="60"/>
        <w:ind w:left="72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5.2.14. Организационные вопросы по привлечению граждан к выполнению работ по уборке, благоустройству и озеленению территории  оформляются правовым актом Главы поселения.</w:t>
      </w:r>
    </w:p>
    <w:p w:rsidR="007222A7" w:rsidRDefault="007222A7" w:rsidP="007222A7">
      <w:pPr>
        <w:keepNext/>
        <w:spacing w:before="240" w:after="60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 Статья 10 изложить в следующей редакции:</w:t>
      </w:r>
    </w:p>
    <w:p w:rsidR="007222A7" w:rsidRDefault="007222A7" w:rsidP="007222A7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10.1  Содержание элементов зеленых насаждений. </w:t>
      </w:r>
    </w:p>
    <w:p w:rsidR="007222A7" w:rsidRDefault="007222A7" w:rsidP="007222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10.1.1 Работа по содержанию и восстановлению парков, скверов, зеленых зон, содержанию и охране городских лесов и природных зон </w:t>
      </w:r>
      <w:r>
        <w:rPr>
          <w:sz w:val="28"/>
          <w:szCs w:val="28"/>
        </w:rPr>
        <w:lastRenderedPageBreak/>
        <w:t xml:space="preserve">осуществляется специализированными организациями, имеющими соответствующие лицензии и право на проведение работ по уходу за зелеными насаждениями. </w:t>
      </w:r>
    </w:p>
    <w:p w:rsidR="007222A7" w:rsidRDefault="007222A7" w:rsidP="007222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10.1.2 Работа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должна производиться по проектам, согласованным с администрацией сельского поселения.</w:t>
      </w:r>
    </w:p>
    <w:p w:rsidR="007222A7" w:rsidRDefault="007222A7" w:rsidP="007222A7">
      <w:pPr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10.2 Порядок обеспечения охраны зелёных насаждений гражданами и юридическими лицами</w:t>
      </w:r>
    </w:p>
    <w:p w:rsidR="007222A7" w:rsidRDefault="007222A7" w:rsidP="007222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10.2.1Собственники,пользователи и арендаторы земельных участков, на которых расположены зеленые насаждения обязаны:</w:t>
      </w:r>
    </w:p>
    <w:p w:rsidR="007222A7" w:rsidRDefault="007222A7" w:rsidP="007222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-обеспечивать сохранность и содержание зелёных насаждений и озелененных территорий в соответствии с требованиями Правил создания, охраны и содержания зеленных насаждений в городах РФ, утвержденных приказом Госстроя РФ от 15.12.1999 №153;производить компенсационное озеленение в случае вырубки зелёных насаждений;</w:t>
      </w:r>
    </w:p>
    <w:p w:rsidR="007222A7" w:rsidRDefault="007222A7" w:rsidP="007222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-возмещать компенсационную стоимость вырубаемых либо погибших после пересадки зелёных насаждений в соответствии с Порядком и нормативами исчисления на территории населенных пунктов РБ, утвержденными постановлением Правительства РБ от 22.12.2011 №689.</w:t>
      </w:r>
    </w:p>
    <w:p w:rsidR="007222A7" w:rsidRDefault="007222A7" w:rsidP="007222A7">
      <w:pPr>
        <w:ind w:left="709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10.2.2. На озеленённых территориях </w:t>
      </w:r>
      <w:r>
        <w:rPr>
          <w:b/>
          <w:sz w:val="28"/>
          <w:szCs w:val="28"/>
        </w:rPr>
        <w:t>запрещается:</w:t>
      </w:r>
    </w:p>
    <w:p w:rsidR="007222A7" w:rsidRDefault="007222A7" w:rsidP="007222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-производить самовольную вырубку и посадку зелёных насаждений;</w:t>
      </w:r>
    </w:p>
    <w:p w:rsidR="007222A7" w:rsidRDefault="007222A7" w:rsidP="007222A7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>
        <w:rPr>
          <w:sz w:val="28"/>
          <w:szCs w:val="28"/>
        </w:rPr>
        <w:t>повреждать зелёные насаждения;</w:t>
      </w:r>
    </w:p>
    <w:p w:rsidR="007222A7" w:rsidRDefault="007222A7" w:rsidP="007222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-производить распашку земель;</w:t>
      </w:r>
    </w:p>
    <w:p w:rsidR="007222A7" w:rsidRDefault="007222A7" w:rsidP="0072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-разводить костры, жечь опавшую листву и сухую траву, совершать                          иные действия создающие пожароопасную обстановку;</w:t>
      </w:r>
    </w:p>
    <w:p w:rsidR="007222A7" w:rsidRDefault="007222A7" w:rsidP="0072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-складировать различные грузы, в том числе строительные материалы и       отходы;</w:t>
      </w:r>
    </w:p>
    <w:p w:rsidR="007222A7" w:rsidRDefault="007222A7" w:rsidP="0072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-сбрасывать смет и другие отходы;</w:t>
      </w:r>
    </w:p>
    <w:p w:rsidR="007222A7" w:rsidRDefault="007222A7" w:rsidP="0072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-совершать действия, влекущие повреждение и уничтожение зелёных насаждений.</w:t>
      </w:r>
    </w:p>
    <w:p w:rsidR="007222A7" w:rsidRDefault="007222A7" w:rsidP="0072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Добавить статью 16:</w:t>
      </w:r>
    </w:p>
    <w:p w:rsidR="007222A7" w:rsidRDefault="007222A7" w:rsidP="007222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16.Контроль</w:t>
      </w:r>
    </w:p>
    <w:p w:rsidR="007222A7" w:rsidRDefault="007222A7" w:rsidP="007222A7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16.1 Контроль за соблюдением требований, предусмотренных настоящими Правилами, осуществляется в порядке, установленном законодательством РФ, должностными лицами, уполномоченными составлять протоколы об административных правонарушениях в соответствии с Законом РБ от05.05.2011 №2003 –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 административных правонарушениях» в области благоустройства, землепользования и охраны окружающей среды.</w:t>
      </w:r>
    </w:p>
    <w:p w:rsidR="007222A7" w:rsidRDefault="007222A7" w:rsidP="007222A7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16.2 В рамках контроля за соблюдением настоящих Правил Уполномоченные лица:</w:t>
      </w:r>
    </w:p>
    <w:p w:rsidR="007222A7" w:rsidRDefault="007222A7" w:rsidP="007222A7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-выявляют факты нарушения требования настоящих Правил на территории МО СП «Усть-Киранское»;</w:t>
      </w:r>
    </w:p>
    <w:p w:rsidR="007222A7" w:rsidRDefault="007222A7" w:rsidP="007222A7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-составляют протоколы об административных правонарушениях;</w:t>
      </w:r>
    </w:p>
    <w:p w:rsidR="007222A7" w:rsidRDefault="007222A7" w:rsidP="007222A7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-осуществляют иные полномочия, предусмотренные действующим законодательством</w:t>
      </w:r>
    </w:p>
    <w:p w:rsidR="007222A7" w:rsidRDefault="007222A7" w:rsidP="007222A7">
      <w:pPr>
        <w:keepNext/>
        <w:spacing w:before="240" w:after="60"/>
        <w:contextualSpacing/>
        <w:jc w:val="both"/>
        <w:outlineLvl w:val="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5.</w:t>
      </w:r>
      <w:r>
        <w:rPr>
          <w:rFonts w:eastAsia="Times New Roman"/>
          <w:sz w:val="28"/>
          <w:szCs w:val="28"/>
        </w:rPr>
        <w:t xml:space="preserve">Настоящее решение вступает в силу со дня его официального  обнародования. </w:t>
      </w:r>
    </w:p>
    <w:p w:rsidR="007222A7" w:rsidRDefault="007222A7" w:rsidP="007222A7">
      <w:pPr>
        <w:keepNext/>
        <w:spacing w:before="240" w:after="60"/>
        <w:ind w:left="360"/>
        <w:contextualSpacing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6.Контроль за исполнением решения оставляю за собой. </w:t>
      </w:r>
    </w:p>
    <w:p w:rsidR="007222A7" w:rsidRDefault="007222A7" w:rsidP="007222A7">
      <w:pPr>
        <w:jc w:val="both"/>
        <w:rPr>
          <w:rFonts w:eastAsia="Times New Roman"/>
          <w:sz w:val="28"/>
          <w:szCs w:val="28"/>
        </w:rPr>
      </w:pPr>
    </w:p>
    <w:p w:rsidR="007222A7" w:rsidRDefault="007222A7" w:rsidP="007222A7">
      <w:pPr>
        <w:jc w:val="both"/>
        <w:rPr>
          <w:rFonts w:eastAsia="Times New Roman"/>
          <w:sz w:val="28"/>
          <w:szCs w:val="28"/>
        </w:rPr>
      </w:pPr>
    </w:p>
    <w:p w:rsidR="007222A7" w:rsidRDefault="007222A7" w:rsidP="007222A7">
      <w:pPr>
        <w:jc w:val="both"/>
        <w:rPr>
          <w:rFonts w:eastAsia="Times New Roman"/>
          <w:sz w:val="28"/>
          <w:szCs w:val="28"/>
        </w:rPr>
      </w:pPr>
    </w:p>
    <w:p w:rsidR="007222A7" w:rsidRDefault="007222A7" w:rsidP="007222A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 МО «Усть-Киранское»                                       А.Б-С. Будаев</w:t>
      </w:r>
    </w:p>
    <w:p w:rsidR="007222A7" w:rsidRDefault="007222A7" w:rsidP="007222A7">
      <w:pPr>
        <w:jc w:val="both"/>
        <w:rPr>
          <w:rFonts w:eastAsiaTheme="minorHAnsi" w:cstheme="minorBidi"/>
          <w:lang w:eastAsia="en-US"/>
        </w:rPr>
      </w:pPr>
    </w:p>
    <w:p w:rsidR="007222A7" w:rsidRDefault="007222A7" w:rsidP="007222A7">
      <w:pPr>
        <w:jc w:val="both"/>
        <w:rPr>
          <w:b/>
          <w:sz w:val="22"/>
          <w:szCs w:val="22"/>
        </w:rPr>
      </w:pPr>
    </w:p>
    <w:p w:rsidR="007222A7" w:rsidRDefault="007222A7" w:rsidP="007222A7">
      <w:pPr>
        <w:jc w:val="both"/>
        <w:rPr>
          <w:b/>
        </w:rPr>
      </w:pPr>
    </w:p>
    <w:p w:rsidR="007222A7" w:rsidRDefault="007222A7" w:rsidP="007222A7">
      <w:pPr>
        <w:jc w:val="both"/>
        <w:rPr>
          <w:b/>
        </w:rPr>
      </w:pPr>
    </w:p>
    <w:p w:rsidR="007222A7" w:rsidRDefault="007222A7" w:rsidP="007222A7">
      <w:pPr>
        <w:jc w:val="both"/>
        <w:rPr>
          <w:b/>
        </w:rPr>
      </w:pPr>
    </w:p>
    <w:p w:rsidR="007222A7" w:rsidRDefault="007222A7" w:rsidP="007222A7">
      <w:pPr>
        <w:jc w:val="both"/>
        <w:rPr>
          <w:b/>
        </w:rPr>
      </w:pPr>
    </w:p>
    <w:p w:rsidR="007222A7" w:rsidRDefault="007222A7" w:rsidP="007222A7">
      <w:pPr>
        <w:jc w:val="both"/>
        <w:rPr>
          <w:b/>
        </w:rPr>
      </w:pPr>
    </w:p>
    <w:p w:rsidR="007222A7" w:rsidRDefault="007222A7" w:rsidP="007222A7">
      <w:pPr>
        <w:jc w:val="both"/>
        <w:rPr>
          <w:b/>
        </w:rPr>
      </w:pPr>
    </w:p>
    <w:p w:rsidR="007222A7" w:rsidRDefault="007222A7" w:rsidP="007222A7">
      <w:pPr>
        <w:jc w:val="both"/>
      </w:pPr>
    </w:p>
    <w:p w:rsidR="007222A7" w:rsidRDefault="007222A7" w:rsidP="007222A7">
      <w:pPr>
        <w:jc w:val="both"/>
        <w:rPr>
          <w:b/>
        </w:rPr>
      </w:pPr>
    </w:p>
    <w:p w:rsidR="007222A7" w:rsidRDefault="007222A7" w:rsidP="007222A7">
      <w:pPr>
        <w:jc w:val="both"/>
      </w:pPr>
    </w:p>
    <w:p w:rsidR="007222A7" w:rsidRDefault="007222A7" w:rsidP="007222A7">
      <w:pPr>
        <w:jc w:val="both"/>
      </w:pPr>
    </w:p>
    <w:p w:rsidR="007222A7" w:rsidRDefault="007222A7" w:rsidP="007222A7">
      <w:pPr>
        <w:shd w:val="clear" w:color="auto" w:fill="FFFFFF"/>
        <w:ind w:left="14"/>
        <w:jc w:val="center"/>
      </w:pPr>
    </w:p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7222A7" w:rsidRDefault="007222A7" w:rsidP="007222A7"/>
    <w:p w:rsidR="00495476" w:rsidRDefault="00495476">
      <w:bookmarkStart w:id="0" w:name="_GoBack"/>
      <w:bookmarkEnd w:id="0"/>
    </w:p>
    <w:sectPr w:rsidR="0049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3"/>
    <w:rsid w:val="00495476"/>
    <w:rsid w:val="007222A7"/>
    <w:rsid w:val="00D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2544</Words>
  <Characters>14501</Characters>
  <Application>Microsoft Office Word</Application>
  <DocSecurity>0</DocSecurity>
  <Lines>120</Lines>
  <Paragraphs>34</Paragraphs>
  <ScaleCrop>false</ScaleCrop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2019-03-28T06:53:00Z</dcterms:created>
  <dcterms:modified xsi:type="dcterms:W3CDTF">2019-03-28T06:53:00Z</dcterms:modified>
</cp:coreProperties>
</file>